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2EE65" w14:textId="77777777" w:rsidR="00F14D7F" w:rsidRDefault="006F73AF" w:rsidP="00930714">
      <w:pPr>
        <w:pStyle w:val="Heading1"/>
      </w:pPr>
      <w:r>
        <w:t>iSTEM – Surveying and geospatial engineering</w:t>
      </w:r>
    </w:p>
    <w:p w14:paraId="672A6659" w14:textId="032760BA" w:rsidR="00865B44" w:rsidRDefault="00930714" w:rsidP="00D31E35">
      <w:pPr>
        <w:rPr>
          <w:noProof/>
        </w:rPr>
      </w:pPr>
      <w:r>
        <w:rPr>
          <w:noProof/>
        </w:rPr>
        <w:drawing>
          <wp:inline distT="0" distB="0" distL="0" distR="0" wp14:anchorId="18B684BB" wp14:editId="6C8D86AD">
            <wp:extent cx="9251950" cy="4654550"/>
            <wp:effectExtent l="0" t="0" r="635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51950" cy="4654550"/>
                    </a:xfrm>
                    <a:prstGeom prst="rect">
                      <a:avLst/>
                    </a:prstGeom>
                  </pic:spPr>
                </pic:pic>
              </a:graphicData>
            </a:graphic>
          </wp:inline>
        </w:drawing>
      </w:r>
      <w:r w:rsidR="00865B44">
        <w:br w:type="page"/>
      </w:r>
    </w:p>
    <w:sdt>
      <w:sdtPr>
        <w:rPr>
          <w:rFonts w:eastAsiaTheme="minorHAnsi"/>
          <w:b w:val="0"/>
          <w:bCs w:val="0"/>
          <w:color w:val="auto"/>
          <w:sz w:val="24"/>
          <w:szCs w:val="24"/>
          <w:shd w:val="clear" w:color="auto" w:fill="E6E6E6"/>
        </w:rPr>
        <w:id w:val="572474551"/>
        <w:docPartObj>
          <w:docPartGallery w:val="Table of Contents"/>
          <w:docPartUnique/>
        </w:docPartObj>
      </w:sdtPr>
      <w:sdtContent>
        <w:p w14:paraId="22E0FC93" w14:textId="0990EBE4" w:rsidR="00511F2F" w:rsidRPr="002532B1" w:rsidRDefault="00511F2F">
          <w:pPr>
            <w:pStyle w:val="TOCHeading"/>
          </w:pPr>
          <w:r w:rsidRPr="002532B1">
            <w:t>Contents</w:t>
          </w:r>
        </w:p>
        <w:p w14:paraId="6691C9E0" w14:textId="1DEBD65E" w:rsidR="00750F08" w:rsidRDefault="002A6053">
          <w:pPr>
            <w:pStyle w:val="TOC2"/>
            <w:rPr>
              <w:rFonts w:asciiTheme="minorHAnsi" w:eastAsiaTheme="minorEastAsia" w:hAnsiTheme="minorHAnsi" w:cstheme="minorBidi"/>
              <w:sz w:val="22"/>
              <w:szCs w:val="22"/>
              <w:lang w:eastAsia="en-AU"/>
            </w:rPr>
          </w:pPr>
          <w:r>
            <w:rPr>
              <w:color w:val="2B579A"/>
              <w:shd w:val="clear" w:color="auto" w:fill="E6E6E6"/>
            </w:rPr>
            <w:fldChar w:fldCharType="begin"/>
          </w:r>
          <w:r>
            <w:rPr>
              <w:color w:val="2B579A"/>
              <w:shd w:val="clear" w:color="auto" w:fill="E6E6E6"/>
            </w:rPr>
            <w:instrText xml:space="preserve"> TOC \o "2-3" \h \z \u </w:instrText>
          </w:r>
          <w:r>
            <w:rPr>
              <w:color w:val="2B579A"/>
              <w:shd w:val="clear" w:color="auto" w:fill="E6E6E6"/>
            </w:rPr>
            <w:fldChar w:fldCharType="separate"/>
          </w:r>
          <w:hyperlink w:anchor="_Toc117175021" w:history="1">
            <w:r w:rsidR="00750F08" w:rsidRPr="00E54B64">
              <w:rPr>
                <w:rStyle w:val="Hyperlink"/>
              </w:rPr>
              <w:t>Surveying and geospatial engineering</w:t>
            </w:r>
            <w:r w:rsidR="00750F08">
              <w:rPr>
                <w:webHidden/>
              </w:rPr>
              <w:tab/>
            </w:r>
            <w:r w:rsidR="00750F08">
              <w:rPr>
                <w:webHidden/>
              </w:rPr>
              <w:fldChar w:fldCharType="begin"/>
            </w:r>
            <w:r w:rsidR="00750F08">
              <w:rPr>
                <w:webHidden/>
              </w:rPr>
              <w:instrText xml:space="preserve"> PAGEREF _Toc117175021 \h </w:instrText>
            </w:r>
            <w:r w:rsidR="00750F08">
              <w:rPr>
                <w:webHidden/>
              </w:rPr>
            </w:r>
            <w:r w:rsidR="00750F08">
              <w:rPr>
                <w:webHidden/>
              </w:rPr>
              <w:fldChar w:fldCharType="separate"/>
            </w:r>
            <w:r w:rsidR="00750F08">
              <w:rPr>
                <w:webHidden/>
              </w:rPr>
              <w:t>2</w:t>
            </w:r>
            <w:r w:rsidR="00750F08">
              <w:rPr>
                <w:webHidden/>
              </w:rPr>
              <w:fldChar w:fldCharType="end"/>
            </w:r>
          </w:hyperlink>
        </w:p>
        <w:p w14:paraId="01FA7B9B" w14:textId="6315315E"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22" w:history="1">
            <w:r w:rsidR="00750F08" w:rsidRPr="00E54B64">
              <w:rPr>
                <w:rStyle w:val="Hyperlink"/>
                <w:noProof/>
              </w:rPr>
              <w:t>Duration of learning</w:t>
            </w:r>
            <w:r w:rsidR="00750F08">
              <w:rPr>
                <w:noProof/>
                <w:webHidden/>
              </w:rPr>
              <w:tab/>
            </w:r>
            <w:r w:rsidR="00750F08">
              <w:rPr>
                <w:noProof/>
                <w:webHidden/>
              </w:rPr>
              <w:fldChar w:fldCharType="begin"/>
            </w:r>
            <w:r w:rsidR="00750F08">
              <w:rPr>
                <w:noProof/>
                <w:webHidden/>
              </w:rPr>
              <w:instrText xml:space="preserve"> PAGEREF _Toc117175022 \h </w:instrText>
            </w:r>
            <w:r w:rsidR="00750F08">
              <w:rPr>
                <w:noProof/>
                <w:webHidden/>
              </w:rPr>
            </w:r>
            <w:r w:rsidR="00750F08">
              <w:rPr>
                <w:noProof/>
                <w:webHidden/>
              </w:rPr>
              <w:fldChar w:fldCharType="separate"/>
            </w:r>
            <w:r w:rsidR="00750F08">
              <w:rPr>
                <w:noProof/>
                <w:webHidden/>
              </w:rPr>
              <w:t>2</w:t>
            </w:r>
            <w:r w:rsidR="00750F08">
              <w:rPr>
                <w:noProof/>
                <w:webHidden/>
              </w:rPr>
              <w:fldChar w:fldCharType="end"/>
            </w:r>
          </w:hyperlink>
        </w:p>
        <w:p w14:paraId="0164AC00" w14:textId="3730C83E"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23" w:history="1">
            <w:r w:rsidR="00750F08" w:rsidRPr="00E54B64">
              <w:rPr>
                <w:rStyle w:val="Hyperlink"/>
                <w:noProof/>
              </w:rPr>
              <w:t>Inquiry question</w:t>
            </w:r>
            <w:r w:rsidR="00750F08">
              <w:rPr>
                <w:noProof/>
                <w:webHidden/>
              </w:rPr>
              <w:tab/>
            </w:r>
            <w:r w:rsidR="00750F08">
              <w:rPr>
                <w:noProof/>
                <w:webHidden/>
              </w:rPr>
              <w:fldChar w:fldCharType="begin"/>
            </w:r>
            <w:r w:rsidR="00750F08">
              <w:rPr>
                <w:noProof/>
                <w:webHidden/>
              </w:rPr>
              <w:instrText xml:space="preserve"> PAGEREF _Toc117175023 \h </w:instrText>
            </w:r>
            <w:r w:rsidR="00750F08">
              <w:rPr>
                <w:noProof/>
                <w:webHidden/>
              </w:rPr>
            </w:r>
            <w:r w:rsidR="00750F08">
              <w:rPr>
                <w:noProof/>
                <w:webHidden/>
              </w:rPr>
              <w:fldChar w:fldCharType="separate"/>
            </w:r>
            <w:r w:rsidR="00750F08">
              <w:rPr>
                <w:noProof/>
                <w:webHidden/>
              </w:rPr>
              <w:t>2</w:t>
            </w:r>
            <w:r w:rsidR="00750F08">
              <w:rPr>
                <w:noProof/>
                <w:webHidden/>
              </w:rPr>
              <w:fldChar w:fldCharType="end"/>
            </w:r>
          </w:hyperlink>
        </w:p>
        <w:p w14:paraId="0E272272" w14:textId="10F46047"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24" w:history="1">
            <w:r w:rsidR="00750F08" w:rsidRPr="00E54B64">
              <w:rPr>
                <w:rStyle w:val="Hyperlink"/>
                <w:noProof/>
              </w:rPr>
              <w:t>Outcomes</w:t>
            </w:r>
            <w:r w:rsidR="00750F08">
              <w:rPr>
                <w:noProof/>
                <w:webHidden/>
              </w:rPr>
              <w:tab/>
            </w:r>
            <w:r w:rsidR="00750F08">
              <w:rPr>
                <w:noProof/>
                <w:webHidden/>
              </w:rPr>
              <w:fldChar w:fldCharType="begin"/>
            </w:r>
            <w:r w:rsidR="00750F08">
              <w:rPr>
                <w:noProof/>
                <w:webHidden/>
              </w:rPr>
              <w:instrText xml:space="preserve"> PAGEREF _Toc117175024 \h </w:instrText>
            </w:r>
            <w:r w:rsidR="00750F08">
              <w:rPr>
                <w:noProof/>
                <w:webHidden/>
              </w:rPr>
            </w:r>
            <w:r w:rsidR="00750F08">
              <w:rPr>
                <w:noProof/>
                <w:webHidden/>
              </w:rPr>
              <w:fldChar w:fldCharType="separate"/>
            </w:r>
            <w:r w:rsidR="00750F08">
              <w:rPr>
                <w:noProof/>
                <w:webHidden/>
              </w:rPr>
              <w:t>3</w:t>
            </w:r>
            <w:r w:rsidR="00750F08">
              <w:rPr>
                <w:noProof/>
                <w:webHidden/>
              </w:rPr>
              <w:fldChar w:fldCharType="end"/>
            </w:r>
          </w:hyperlink>
        </w:p>
        <w:p w14:paraId="0E611A7F" w14:textId="465486C6"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25" w:history="1">
            <w:r w:rsidR="00750F08" w:rsidRPr="00E54B64">
              <w:rPr>
                <w:rStyle w:val="Hyperlink"/>
                <w:noProof/>
              </w:rPr>
              <w:t>Rationale</w:t>
            </w:r>
            <w:r w:rsidR="00750F08">
              <w:rPr>
                <w:noProof/>
                <w:webHidden/>
              </w:rPr>
              <w:tab/>
            </w:r>
            <w:r w:rsidR="00750F08">
              <w:rPr>
                <w:noProof/>
                <w:webHidden/>
              </w:rPr>
              <w:fldChar w:fldCharType="begin"/>
            </w:r>
            <w:r w:rsidR="00750F08">
              <w:rPr>
                <w:noProof/>
                <w:webHidden/>
              </w:rPr>
              <w:instrText xml:space="preserve"> PAGEREF _Toc117175025 \h </w:instrText>
            </w:r>
            <w:r w:rsidR="00750F08">
              <w:rPr>
                <w:noProof/>
                <w:webHidden/>
              </w:rPr>
            </w:r>
            <w:r w:rsidR="00750F08">
              <w:rPr>
                <w:noProof/>
                <w:webHidden/>
              </w:rPr>
              <w:fldChar w:fldCharType="separate"/>
            </w:r>
            <w:r w:rsidR="00750F08">
              <w:rPr>
                <w:noProof/>
                <w:webHidden/>
              </w:rPr>
              <w:t>4</w:t>
            </w:r>
            <w:r w:rsidR="00750F08">
              <w:rPr>
                <w:noProof/>
                <w:webHidden/>
              </w:rPr>
              <w:fldChar w:fldCharType="end"/>
            </w:r>
          </w:hyperlink>
        </w:p>
        <w:p w14:paraId="3E422B7F" w14:textId="758E2748"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26" w:history="1">
            <w:r w:rsidR="00750F08" w:rsidRPr="00E54B64">
              <w:rPr>
                <w:rStyle w:val="Hyperlink"/>
                <w:noProof/>
              </w:rPr>
              <w:t>Aim</w:t>
            </w:r>
            <w:r w:rsidR="00750F08">
              <w:rPr>
                <w:noProof/>
                <w:webHidden/>
              </w:rPr>
              <w:tab/>
            </w:r>
            <w:r w:rsidR="00750F08">
              <w:rPr>
                <w:noProof/>
                <w:webHidden/>
              </w:rPr>
              <w:fldChar w:fldCharType="begin"/>
            </w:r>
            <w:r w:rsidR="00750F08">
              <w:rPr>
                <w:noProof/>
                <w:webHidden/>
              </w:rPr>
              <w:instrText xml:space="preserve"> PAGEREF _Toc117175026 \h </w:instrText>
            </w:r>
            <w:r w:rsidR="00750F08">
              <w:rPr>
                <w:noProof/>
                <w:webHidden/>
              </w:rPr>
            </w:r>
            <w:r w:rsidR="00750F08">
              <w:rPr>
                <w:noProof/>
                <w:webHidden/>
              </w:rPr>
              <w:fldChar w:fldCharType="separate"/>
            </w:r>
            <w:r w:rsidR="00750F08">
              <w:rPr>
                <w:noProof/>
                <w:webHidden/>
              </w:rPr>
              <w:t>5</w:t>
            </w:r>
            <w:r w:rsidR="00750F08">
              <w:rPr>
                <w:noProof/>
                <w:webHidden/>
              </w:rPr>
              <w:fldChar w:fldCharType="end"/>
            </w:r>
          </w:hyperlink>
        </w:p>
        <w:p w14:paraId="0B8B7D5D" w14:textId="2A723F3A"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27" w:history="1">
            <w:r w:rsidR="00750F08" w:rsidRPr="00E54B64">
              <w:rPr>
                <w:rStyle w:val="Hyperlink"/>
                <w:noProof/>
              </w:rPr>
              <w:t>Purpose and audience</w:t>
            </w:r>
            <w:r w:rsidR="00750F08">
              <w:rPr>
                <w:noProof/>
                <w:webHidden/>
              </w:rPr>
              <w:tab/>
            </w:r>
            <w:r w:rsidR="00750F08">
              <w:rPr>
                <w:noProof/>
                <w:webHidden/>
              </w:rPr>
              <w:fldChar w:fldCharType="begin"/>
            </w:r>
            <w:r w:rsidR="00750F08">
              <w:rPr>
                <w:noProof/>
                <w:webHidden/>
              </w:rPr>
              <w:instrText xml:space="preserve"> PAGEREF _Toc117175027 \h </w:instrText>
            </w:r>
            <w:r w:rsidR="00750F08">
              <w:rPr>
                <w:noProof/>
                <w:webHidden/>
              </w:rPr>
            </w:r>
            <w:r w:rsidR="00750F08">
              <w:rPr>
                <w:noProof/>
                <w:webHidden/>
              </w:rPr>
              <w:fldChar w:fldCharType="separate"/>
            </w:r>
            <w:r w:rsidR="00750F08">
              <w:rPr>
                <w:noProof/>
                <w:webHidden/>
              </w:rPr>
              <w:t>5</w:t>
            </w:r>
            <w:r w:rsidR="00750F08">
              <w:rPr>
                <w:noProof/>
                <w:webHidden/>
              </w:rPr>
              <w:fldChar w:fldCharType="end"/>
            </w:r>
          </w:hyperlink>
        </w:p>
        <w:p w14:paraId="015516C1" w14:textId="00C08F03"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28" w:history="1">
            <w:r w:rsidR="00750F08" w:rsidRPr="00E54B64">
              <w:rPr>
                <w:rStyle w:val="Hyperlink"/>
                <w:noProof/>
              </w:rPr>
              <w:t>When and how to use this document</w:t>
            </w:r>
            <w:r w:rsidR="00750F08">
              <w:rPr>
                <w:noProof/>
                <w:webHidden/>
              </w:rPr>
              <w:tab/>
            </w:r>
            <w:r w:rsidR="00750F08">
              <w:rPr>
                <w:noProof/>
                <w:webHidden/>
              </w:rPr>
              <w:fldChar w:fldCharType="begin"/>
            </w:r>
            <w:r w:rsidR="00750F08">
              <w:rPr>
                <w:noProof/>
                <w:webHidden/>
              </w:rPr>
              <w:instrText xml:space="preserve"> PAGEREF _Toc117175028 \h </w:instrText>
            </w:r>
            <w:r w:rsidR="00750F08">
              <w:rPr>
                <w:noProof/>
                <w:webHidden/>
              </w:rPr>
            </w:r>
            <w:r w:rsidR="00750F08">
              <w:rPr>
                <w:noProof/>
                <w:webHidden/>
              </w:rPr>
              <w:fldChar w:fldCharType="separate"/>
            </w:r>
            <w:r w:rsidR="00750F08">
              <w:rPr>
                <w:noProof/>
                <w:webHidden/>
              </w:rPr>
              <w:t>5</w:t>
            </w:r>
            <w:r w:rsidR="00750F08">
              <w:rPr>
                <w:noProof/>
                <w:webHidden/>
              </w:rPr>
              <w:fldChar w:fldCharType="end"/>
            </w:r>
          </w:hyperlink>
        </w:p>
        <w:p w14:paraId="3856A5E8" w14:textId="0D9817CA" w:rsidR="00750F08" w:rsidRDefault="00000000">
          <w:pPr>
            <w:pStyle w:val="TOC2"/>
            <w:rPr>
              <w:rFonts w:asciiTheme="minorHAnsi" w:eastAsiaTheme="minorEastAsia" w:hAnsiTheme="minorHAnsi" w:cstheme="minorBidi"/>
              <w:sz w:val="22"/>
              <w:szCs w:val="22"/>
              <w:lang w:eastAsia="en-AU"/>
            </w:rPr>
          </w:pPr>
          <w:hyperlink w:anchor="_Toc117175029" w:history="1">
            <w:r w:rsidR="00750F08" w:rsidRPr="00E54B64">
              <w:rPr>
                <w:rStyle w:val="Hyperlink"/>
              </w:rPr>
              <w:t>Learning sequences</w:t>
            </w:r>
            <w:r w:rsidR="00750F08">
              <w:rPr>
                <w:webHidden/>
              </w:rPr>
              <w:tab/>
            </w:r>
            <w:r w:rsidR="00750F08">
              <w:rPr>
                <w:webHidden/>
              </w:rPr>
              <w:fldChar w:fldCharType="begin"/>
            </w:r>
            <w:r w:rsidR="00750F08">
              <w:rPr>
                <w:webHidden/>
              </w:rPr>
              <w:instrText xml:space="preserve"> PAGEREF _Toc117175029 \h </w:instrText>
            </w:r>
            <w:r w:rsidR="00750F08">
              <w:rPr>
                <w:webHidden/>
              </w:rPr>
            </w:r>
            <w:r w:rsidR="00750F08">
              <w:rPr>
                <w:webHidden/>
              </w:rPr>
              <w:fldChar w:fldCharType="separate"/>
            </w:r>
            <w:r w:rsidR="00750F08">
              <w:rPr>
                <w:webHidden/>
              </w:rPr>
              <w:t>6</w:t>
            </w:r>
            <w:r w:rsidR="00750F08">
              <w:rPr>
                <w:webHidden/>
              </w:rPr>
              <w:fldChar w:fldCharType="end"/>
            </w:r>
          </w:hyperlink>
        </w:p>
        <w:p w14:paraId="6F278D2C" w14:textId="6C461136"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30" w:history="1">
            <w:r w:rsidR="00750F08" w:rsidRPr="00E54B64">
              <w:rPr>
                <w:rStyle w:val="Hyperlink"/>
                <w:noProof/>
              </w:rPr>
              <w:t>Weeks 1 and 2</w:t>
            </w:r>
            <w:r w:rsidR="00750F08">
              <w:rPr>
                <w:noProof/>
                <w:webHidden/>
              </w:rPr>
              <w:tab/>
            </w:r>
            <w:r w:rsidR="00750F08">
              <w:rPr>
                <w:noProof/>
                <w:webHidden/>
              </w:rPr>
              <w:fldChar w:fldCharType="begin"/>
            </w:r>
            <w:r w:rsidR="00750F08">
              <w:rPr>
                <w:noProof/>
                <w:webHidden/>
              </w:rPr>
              <w:instrText xml:space="preserve"> PAGEREF _Toc117175030 \h </w:instrText>
            </w:r>
            <w:r w:rsidR="00750F08">
              <w:rPr>
                <w:noProof/>
                <w:webHidden/>
              </w:rPr>
            </w:r>
            <w:r w:rsidR="00750F08">
              <w:rPr>
                <w:noProof/>
                <w:webHidden/>
              </w:rPr>
              <w:fldChar w:fldCharType="separate"/>
            </w:r>
            <w:r w:rsidR="00750F08">
              <w:rPr>
                <w:noProof/>
                <w:webHidden/>
              </w:rPr>
              <w:t>7</w:t>
            </w:r>
            <w:r w:rsidR="00750F08">
              <w:rPr>
                <w:noProof/>
                <w:webHidden/>
              </w:rPr>
              <w:fldChar w:fldCharType="end"/>
            </w:r>
          </w:hyperlink>
        </w:p>
        <w:p w14:paraId="5B5FB8C2" w14:textId="541E5BCF"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31" w:history="1">
            <w:r w:rsidR="00750F08" w:rsidRPr="00E54B64">
              <w:rPr>
                <w:rStyle w:val="Hyperlink"/>
                <w:noProof/>
              </w:rPr>
              <w:t>Weeks 3 and 4</w:t>
            </w:r>
            <w:r w:rsidR="00750F08">
              <w:rPr>
                <w:noProof/>
                <w:webHidden/>
              </w:rPr>
              <w:tab/>
            </w:r>
            <w:r w:rsidR="00750F08">
              <w:rPr>
                <w:noProof/>
                <w:webHidden/>
              </w:rPr>
              <w:fldChar w:fldCharType="begin"/>
            </w:r>
            <w:r w:rsidR="00750F08">
              <w:rPr>
                <w:noProof/>
                <w:webHidden/>
              </w:rPr>
              <w:instrText xml:space="preserve"> PAGEREF _Toc117175031 \h </w:instrText>
            </w:r>
            <w:r w:rsidR="00750F08">
              <w:rPr>
                <w:noProof/>
                <w:webHidden/>
              </w:rPr>
            </w:r>
            <w:r w:rsidR="00750F08">
              <w:rPr>
                <w:noProof/>
                <w:webHidden/>
              </w:rPr>
              <w:fldChar w:fldCharType="separate"/>
            </w:r>
            <w:r w:rsidR="00750F08">
              <w:rPr>
                <w:noProof/>
                <w:webHidden/>
              </w:rPr>
              <w:t>24</w:t>
            </w:r>
            <w:r w:rsidR="00750F08">
              <w:rPr>
                <w:noProof/>
                <w:webHidden/>
              </w:rPr>
              <w:fldChar w:fldCharType="end"/>
            </w:r>
          </w:hyperlink>
        </w:p>
        <w:p w14:paraId="023FDA59" w14:textId="62E32CFB"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32" w:history="1">
            <w:r w:rsidR="00750F08" w:rsidRPr="00E54B64">
              <w:rPr>
                <w:rStyle w:val="Hyperlink"/>
                <w:noProof/>
              </w:rPr>
              <w:t>Weeks 5 and 6</w:t>
            </w:r>
            <w:r w:rsidR="00750F08">
              <w:rPr>
                <w:noProof/>
                <w:webHidden/>
              </w:rPr>
              <w:tab/>
            </w:r>
            <w:r w:rsidR="00750F08">
              <w:rPr>
                <w:noProof/>
                <w:webHidden/>
              </w:rPr>
              <w:fldChar w:fldCharType="begin"/>
            </w:r>
            <w:r w:rsidR="00750F08">
              <w:rPr>
                <w:noProof/>
                <w:webHidden/>
              </w:rPr>
              <w:instrText xml:space="preserve"> PAGEREF _Toc117175032 \h </w:instrText>
            </w:r>
            <w:r w:rsidR="00750F08">
              <w:rPr>
                <w:noProof/>
                <w:webHidden/>
              </w:rPr>
            </w:r>
            <w:r w:rsidR="00750F08">
              <w:rPr>
                <w:noProof/>
                <w:webHidden/>
              </w:rPr>
              <w:fldChar w:fldCharType="separate"/>
            </w:r>
            <w:r w:rsidR="00750F08">
              <w:rPr>
                <w:noProof/>
                <w:webHidden/>
              </w:rPr>
              <w:t>41</w:t>
            </w:r>
            <w:r w:rsidR="00750F08">
              <w:rPr>
                <w:noProof/>
                <w:webHidden/>
              </w:rPr>
              <w:fldChar w:fldCharType="end"/>
            </w:r>
          </w:hyperlink>
        </w:p>
        <w:p w14:paraId="66A84313" w14:textId="02E07063"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33" w:history="1">
            <w:r w:rsidR="00750F08" w:rsidRPr="00E54B64">
              <w:rPr>
                <w:rStyle w:val="Hyperlink"/>
                <w:noProof/>
              </w:rPr>
              <w:t>Weeks 7 and 8</w:t>
            </w:r>
            <w:r w:rsidR="00750F08">
              <w:rPr>
                <w:noProof/>
                <w:webHidden/>
              </w:rPr>
              <w:tab/>
            </w:r>
            <w:r w:rsidR="00750F08">
              <w:rPr>
                <w:noProof/>
                <w:webHidden/>
              </w:rPr>
              <w:fldChar w:fldCharType="begin"/>
            </w:r>
            <w:r w:rsidR="00750F08">
              <w:rPr>
                <w:noProof/>
                <w:webHidden/>
              </w:rPr>
              <w:instrText xml:space="preserve"> PAGEREF _Toc117175033 \h </w:instrText>
            </w:r>
            <w:r w:rsidR="00750F08">
              <w:rPr>
                <w:noProof/>
                <w:webHidden/>
              </w:rPr>
            </w:r>
            <w:r w:rsidR="00750F08">
              <w:rPr>
                <w:noProof/>
                <w:webHidden/>
              </w:rPr>
              <w:fldChar w:fldCharType="separate"/>
            </w:r>
            <w:r w:rsidR="00750F08">
              <w:rPr>
                <w:noProof/>
                <w:webHidden/>
              </w:rPr>
              <w:t>56</w:t>
            </w:r>
            <w:r w:rsidR="00750F08">
              <w:rPr>
                <w:noProof/>
                <w:webHidden/>
              </w:rPr>
              <w:fldChar w:fldCharType="end"/>
            </w:r>
          </w:hyperlink>
        </w:p>
        <w:p w14:paraId="60221954" w14:textId="0EF20959"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34" w:history="1">
            <w:r w:rsidR="00750F08" w:rsidRPr="00E54B64">
              <w:rPr>
                <w:rStyle w:val="Hyperlink"/>
                <w:noProof/>
              </w:rPr>
              <w:t>Weeks 9 and 10</w:t>
            </w:r>
            <w:r w:rsidR="00750F08">
              <w:rPr>
                <w:noProof/>
                <w:webHidden/>
              </w:rPr>
              <w:tab/>
            </w:r>
            <w:r w:rsidR="00750F08">
              <w:rPr>
                <w:noProof/>
                <w:webHidden/>
              </w:rPr>
              <w:fldChar w:fldCharType="begin"/>
            </w:r>
            <w:r w:rsidR="00750F08">
              <w:rPr>
                <w:noProof/>
                <w:webHidden/>
              </w:rPr>
              <w:instrText xml:space="preserve"> PAGEREF _Toc117175034 \h </w:instrText>
            </w:r>
            <w:r w:rsidR="00750F08">
              <w:rPr>
                <w:noProof/>
                <w:webHidden/>
              </w:rPr>
            </w:r>
            <w:r w:rsidR="00750F08">
              <w:rPr>
                <w:noProof/>
                <w:webHidden/>
              </w:rPr>
              <w:fldChar w:fldCharType="separate"/>
            </w:r>
            <w:r w:rsidR="00750F08">
              <w:rPr>
                <w:noProof/>
                <w:webHidden/>
              </w:rPr>
              <w:t>77</w:t>
            </w:r>
            <w:r w:rsidR="00750F08">
              <w:rPr>
                <w:noProof/>
                <w:webHidden/>
              </w:rPr>
              <w:fldChar w:fldCharType="end"/>
            </w:r>
          </w:hyperlink>
        </w:p>
        <w:p w14:paraId="17328BCD" w14:textId="2087CAC7" w:rsidR="00750F08" w:rsidRDefault="00000000">
          <w:pPr>
            <w:pStyle w:val="TOC2"/>
            <w:rPr>
              <w:rFonts w:asciiTheme="minorHAnsi" w:eastAsiaTheme="minorEastAsia" w:hAnsiTheme="minorHAnsi" w:cstheme="minorBidi"/>
              <w:sz w:val="22"/>
              <w:szCs w:val="22"/>
              <w:lang w:eastAsia="en-AU"/>
            </w:rPr>
          </w:pPr>
          <w:hyperlink w:anchor="_Toc117175035" w:history="1">
            <w:r w:rsidR="00750F08" w:rsidRPr="00E54B64">
              <w:rPr>
                <w:rStyle w:val="Hyperlink"/>
              </w:rPr>
              <w:t>Additional information</w:t>
            </w:r>
            <w:r w:rsidR="00750F08">
              <w:rPr>
                <w:webHidden/>
              </w:rPr>
              <w:tab/>
            </w:r>
            <w:r w:rsidR="00750F08">
              <w:rPr>
                <w:webHidden/>
              </w:rPr>
              <w:fldChar w:fldCharType="begin"/>
            </w:r>
            <w:r w:rsidR="00750F08">
              <w:rPr>
                <w:webHidden/>
              </w:rPr>
              <w:instrText xml:space="preserve"> PAGEREF _Toc117175035 \h </w:instrText>
            </w:r>
            <w:r w:rsidR="00750F08">
              <w:rPr>
                <w:webHidden/>
              </w:rPr>
            </w:r>
            <w:r w:rsidR="00750F08">
              <w:rPr>
                <w:webHidden/>
              </w:rPr>
              <w:fldChar w:fldCharType="separate"/>
            </w:r>
            <w:r w:rsidR="00750F08">
              <w:rPr>
                <w:webHidden/>
              </w:rPr>
              <w:t>88</w:t>
            </w:r>
            <w:r w:rsidR="00750F08">
              <w:rPr>
                <w:webHidden/>
              </w:rPr>
              <w:fldChar w:fldCharType="end"/>
            </w:r>
          </w:hyperlink>
        </w:p>
        <w:p w14:paraId="0929FA9D" w14:textId="7E7C551A"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36" w:history="1">
            <w:r w:rsidR="00750F08" w:rsidRPr="00E54B64">
              <w:rPr>
                <w:rStyle w:val="Hyperlink"/>
                <w:noProof/>
              </w:rPr>
              <w:t>Assessment for learning</w:t>
            </w:r>
            <w:r w:rsidR="00750F08">
              <w:rPr>
                <w:noProof/>
                <w:webHidden/>
              </w:rPr>
              <w:tab/>
            </w:r>
            <w:r w:rsidR="00750F08">
              <w:rPr>
                <w:noProof/>
                <w:webHidden/>
              </w:rPr>
              <w:fldChar w:fldCharType="begin"/>
            </w:r>
            <w:r w:rsidR="00750F08">
              <w:rPr>
                <w:noProof/>
                <w:webHidden/>
              </w:rPr>
              <w:instrText xml:space="preserve"> PAGEREF _Toc117175036 \h </w:instrText>
            </w:r>
            <w:r w:rsidR="00750F08">
              <w:rPr>
                <w:noProof/>
                <w:webHidden/>
              </w:rPr>
            </w:r>
            <w:r w:rsidR="00750F08">
              <w:rPr>
                <w:noProof/>
                <w:webHidden/>
              </w:rPr>
              <w:fldChar w:fldCharType="separate"/>
            </w:r>
            <w:r w:rsidR="00750F08">
              <w:rPr>
                <w:noProof/>
                <w:webHidden/>
              </w:rPr>
              <w:t>88</w:t>
            </w:r>
            <w:r w:rsidR="00750F08">
              <w:rPr>
                <w:noProof/>
                <w:webHidden/>
              </w:rPr>
              <w:fldChar w:fldCharType="end"/>
            </w:r>
          </w:hyperlink>
        </w:p>
        <w:p w14:paraId="2A8002EC" w14:textId="0639F423"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37" w:history="1">
            <w:r w:rsidR="00750F08" w:rsidRPr="00E54B64">
              <w:rPr>
                <w:rStyle w:val="Hyperlink"/>
                <w:noProof/>
              </w:rPr>
              <w:t>Differentiation</w:t>
            </w:r>
            <w:r w:rsidR="00750F08">
              <w:rPr>
                <w:noProof/>
                <w:webHidden/>
              </w:rPr>
              <w:tab/>
            </w:r>
            <w:r w:rsidR="00750F08">
              <w:rPr>
                <w:noProof/>
                <w:webHidden/>
              </w:rPr>
              <w:fldChar w:fldCharType="begin"/>
            </w:r>
            <w:r w:rsidR="00750F08">
              <w:rPr>
                <w:noProof/>
                <w:webHidden/>
              </w:rPr>
              <w:instrText xml:space="preserve"> PAGEREF _Toc117175037 \h </w:instrText>
            </w:r>
            <w:r w:rsidR="00750F08">
              <w:rPr>
                <w:noProof/>
                <w:webHidden/>
              </w:rPr>
            </w:r>
            <w:r w:rsidR="00750F08">
              <w:rPr>
                <w:noProof/>
                <w:webHidden/>
              </w:rPr>
              <w:fldChar w:fldCharType="separate"/>
            </w:r>
            <w:r w:rsidR="00750F08">
              <w:rPr>
                <w:noProof/>
                <w:webHidden/>
              </w:rPr>
              <w:t>89</w:t>
            </w:r>
            <w:r w:rsidR="00750F08">
              <w:rPr>
                <w:noProof/>
                <w:webHidden/>
              </w:rPr>
              <w:fldChar w:fldCharType="end"/>
            </w:r>
          </w:hyperlink>
        </w:p>
        <w:p w14:paraId="0BFCDFD2" w14:textId="02B3C528" w:rsidR="00750F08" w:rsidRDefault="00000000">
          <w:pPr>
            <w:pStyle w:val="TOC3"/>
            <w:tabs>
              <w:tab w:val="right" w:leader="dot" w:pos="14560"/>
            </w:tabs>
            <w:rPr>
              <w:rFonts w:asciiTheme="minorHAnsi" w:eastAsiaTheme="minorEastAsia" w:hAnsiTheme="minorHAnsi" w:cstheme="minorBidi"/>
              <w:noProof/>
              <w:sz w:val="22"/>
              <w:szCs w:val="22"/>
              <w:lang w:eastAsia="en-AU"/>
            </w:rPr>
          </w:pPr>
          <w:hyperlink w:anchor="_Toc117175038" w:history="1">
            <w:r w:rsidR="00750F08" w:rsidRPr="00E54B64">
              <w:rPr>
                <w:rStyle w:val="Hyperlink"/>
                <w:noProof/>
              </w:rPr>
              <w:t>About this resource</w:t>
            </w:r>
            <w:r w:rsidR="00750F08">
              <w:rPr>
                <w:noProof/>
                <w:webHidden/>
              </w:rPr>
              <w:tab/>
            </w:r>
            <w:r w:rsidR="00750F08">
              <w:rPr>
                <w:noProof/>
                <w:webHidden/>
              </w:rPr>
              <w:fldChar w:fldCharType="begin"/>
            </w:r>
            <w:r w:rsidR="00750F08">
              <w:rPr>
                <w:noProof/>
                <w:webHidden/>
              </w:rPr>
              <w:instrText xml:space="preserve"> PAGEREF _Toc117175038 \h </w:instrText>
            </w:r>
            <w:r w:rsidR="00750F08">
              <w:rPr>
                <w:noProof/>
                <w:webHidden/>
              </w:rPr>
            </w:r>
            <w:r w:rsidR="00750F08">
              <w:rPr>
                <w:noProof/>
                <w:webHidden/>
              </w:rPr>
              <w:fldChar w:fldCharType="separate"/>
            </w:r>
            <w:r w:rsidR="00750F08">
              <w:rPr>
                <w:noProof/>
                <w:webHidden/>
              </w:rPr>
              <w:t>90</w:t>
            </w:r>
            <w:r w:rsidR="00750F08">
              <w:rPr>
                <w:noProof/>
                <w:webHidden/>
              </w:rPr>
              <w:fldChar w:fldCharType="end"/>
            </w:r>
          </w:hyperlink>
        </w:p>
        <w:p w14:paraId="7F2324B9" w14:textId="0DF784BB" w:rsidR="00750F08" w:rsidRDefault="00000000">
          <w:pPr>
            <w:pStyle w:val="TOC2"/>
            <w:rPr>
              <w:rFonts w:asciiTheme="minorHAnsi" w:eastAsiaTheme="minorEastAsia" w:hAnsiTheme="minorHAnsi" w:cstheme="minorBidi"/>
              <w:sz w:val="22"/>
              <w:szCs w:val="22"/>
              <w:lang w:eastAsia="en-AU"/>
            </w:rPr>
          </w:pPr>
          <w:hyperlink w:anchor="_Toc117175039" w:history="1">
            <w:r w:rsidR="00750F08" w:rsidRPr="00E54B64">
              <w:rPr>
                <w:rStyle w:val="Hyperlink"/>
              </w:rPr>
              <w:t>References</w:t>
            </w:r>
            <w:r w:rsidR="00750F08">
              <w:rPr>
                <w:webHidden/>
              </w:rPr>
              <w:tab/>
            </w:r>
            <w:r w:rsidR="00750F08">
              <w:rPr>
                <w:webHidden/>
              </w:rPr>
              <w:fldChar w:fldCharType="begin"/>
            </w:r>
            <w:r w:rsidR="00750F08">
              <w:rPr>
                <w:webHidden/>
              </w:rPr>
              <w:instrText xml:space="preserve"> PAGEREF _Toc117175039 \h </w:instrText>
            </w:r>
            <w:r w:rsidR="00750F08">
              <w:rPr>
                <w:webHidden/>
              </w:rPr>
            </w:r>
            <w:r w:rsidR="00750F08">
              <w:rPr>
                <w:webHidden/>
              </w:rPr>
              <w:fldChar w:fldCharType="separate"/>
            </w:r>
            <w:r w:rsidR="00750F08">
              <w:rPr>
                <w:webHidden/>
              </w:rPr>
              <w:t>93</w:t>
            </w:r>
            <w:r w:rsidR="00750F08">
              <w:rPr>
                <w:webHidden/>
              </w:rPr>
              <w:fldChar w:fldCharType="end"/>
            </w:r>
          </w:hyperlink>
        </w:p>
        <w:p w14:paraId="0A37501D" w14:textId="0244B835" w:rsidR="00511F2F" w:rsidRDefault="002A6053">
          <w:r>
            <w:rPr>
              <w:noProof/>
              <w:color w:val="2B579A"/>
              <w:shd w:val="clear" w:color="auto" w:fill="E6E6E6"/>
            </w:rPr>
            <w:fldChar w:fldCharType="end"/>
          </w:r>
        </w:p>
      </w:sdtContent>
    </w:sdt>
    <w:p w14:paraId="483E0F84" w14:textId="77777777" w:rsidR="00F5362E" w:rsidRDefault="000C4BD0" w:rsidP="00F5362E">
      <w:pPr>
        <w:pStyle w:val="Heading2"/>
      </w:pPr>
      <w:bookmarkStart w:id="0" w:name="_Toc117175021"/>
      <w:r>
        <w:lastRenderedPageBreak/>
        <w:t>Surveying and geospatial engineering</w:t>
      </w:r>
      <w:bookmarkEnd w:id="0"/>
    </w:p>
    <w:p w14:paraId="05B0F134" w14:textId="5BF7D288" w:rsidR="00F5362E" w:rsidRDefault="00040B7D" w:rsidP="006950B6">
      <w:r w:rsidRPr="00040B7D">
        <w:t>The role of the surveyor is to map the man</w:t>
      </w:r>
      <w:r w:rsidR="000A249C">
        <w:t>-</w:t>
      </w:r>
      <w:r w:rsidRPr="00040B7D">
        <w:t>made and natural environment</w:t>
      </w:r>
      <w:r w:rsidR="000A249C">
        <w:t>,</w:t>
      </w:r>
      <w:r w:rsidRPr="00040B7D">
        <w:t xml:space="preserve"> and provide authoritative advice on future infrastructure development, new living spaces</w:t>
      </w:r>
      <w:r w:rsidR="000A249C">
        <w:t>,</w:t>
      </w:r>
      <w:r w:rsidRPr="00040B7D">
        <w:t xml:space="preserve"> or protection of natural spaces. </w:t>
      </w:r>
      <w:r w:rsidR="006F32AD">
        <w:t>Surveyors</w:t>
      </w:r>
      <w:r w:rsidRPr="00040B7D">
        <w:t xml:space="preserve"> work collaboratively with the community, town planners, developers, engineers, architects, and other professionals.</w:t>
      </w:r>
    </w:p>
    <w:p w14:paraId="3794B881" w14:textId="434893DB" w:rsidR="00F5362E" w:rsidRDefault="00040B7D" w:rsidP="006950B6">
      <w:r w:rsidRPr="00040B7D">
        <w:t>Surveyors and geospatial professionals use state of the art equipment and developing technologies such as</w:t>
      </w:r>
      <w:r w:rsidR="003D56C2">
        <w:t xml:space="preserve"> Global Positioning System</w:t>
      </w:r>
      <w:r w:rsidR="009908C6">
        <w:t>s</w:t>
      </w:r>
      <w:r w:rsidRPr="00040B7D">
        <w:t xml:space="preserve"> </w:t>
      </w:r>
      <w:r w:rsidR="009908C6">
        <w:t>(</w:t>
      </w:r>
      <w:r w:rsidRPr="00040B7D">
        <w:t>GPS</w:t>
      </w:r>
      <w:r w:rsidR="009908C6">
        <w:t>)</w:t>
      </w:r>
      <w:r w:rsidRPr="00040B7D">
        <w:t>, satellite imagery, laser scanning</w:t>
      </w:r>
      <w:r w:rsidR="000A249C">
        <w:t>,</w:t>
      </w:r>
      <w:r w:rsidRPr="00040B7D">
        <w:t xml:space="preserve"> and powerful computing programs to collect positional data to create complex layers of interconnected geo</w:t>
      </w:r>
      <w:r w:rsidR="00795DCC">
        <w:t>spatial</w:t>
      </w:r>
      <w:r w:rsidRPr="00040B7D">
        <w:t xml:space="preserve"> information. Surveyors and geospatial professionals measure to millimetre accuracy. Geospatial information constantly reveals new insights about our world and our place in it.</w:t>
      </w:r>
    </w:p>
    <w:p w14:paraId="02EB378F" w14:textId="6B5E5637" w:rsidR="00F5362E" w:rsidRDefault="00040B7D" w:rsidP="000C4BD0">
      <w:r w:rsidRPr="00040B7D">
        <w:t>In this specialised topic, students develop skills and knowledge used in the surveying and geospatial professions by completing inquiry-based and problem-based learning tasks.</w:t>
      </w:r>
    </w:p>
    <w:p w14:paraId="2D8728D8" w14:textId="77777777" w:rsidR="000C4BD0" w:rsidRDefault="000C4BD0" w:rsidP="000C4BD0">
      <w:pPr>
        <w:pStyle w:val="Heading3"/>
      </w:pPr>
      <w:bookmarkStart w:id="1" w:name="_Toc117175022"/>
      <w:r>
        <w:t>Duration of learning</w:t>
      </w:r>
      <w:bookmarkEnd w:id="1"/>
    </w:p>
    <w:p w14:paraId="10066B27" w14:textId="77777777" w:rsidR="000C4BD0" w:rsidRDefault="000C4BD0" w:rsidP="006950B6">
      <w:r w:rsidRPr="000C4BD0">
        <w:t>Indicative time – 25 hours.</w:t>
      </w:r>
    </w:p>
    <w:p w14:paraId="18008B18" w14:textId="77777777" w:rsidR="00D01454" w:rsidRDefault="00D01454" w:rsidP="00D758AC">
      <w:pPr>
        <w:pStyle w:val="Heading3"/>
      </w:pPr>
      <w:bookmarkStart w:id="2" w:name="_Toc117175023"/>
      <w:r>
        <w:t>Inquiry question</w:t>
      </w:r>
      <w:bookmarkEnd w:id="2"/>
    </w:p>
    <w:p w14:paraId="00D24D7A" w14:textId="3CC6429D" w:rsidR="00D758AC" w:rsidRDefault="00D758AC" w:rsidP="00F739A5">
      <w:r w:rsidRPr="00D758AC">
        <w:t xml:space="preserve">Why do we need to </w:t>
      </w:r>
      <w:r w:rsidR="00777241">
        <w:t xml:space="preserve">accurately </w:t>
      </w:r>
      <w:r w:rsidRPr="00D758AC">
        <w:t xml:space="preserve">model the </w:t>
      </w:r>
      <w:r w:rsidR="008B1C0D">
        <w:t xml:space="preserve">real </w:t>
      </w:r>
      <w:r w:rsidRPr="00D758AC">
        <w:t>world?</w:t>
      </w:r>
    </w:p>
    <w:p w14:paraId="6A05A809" w14:textId="52722A6C" w:rsidR="00782495" w:rsidRPr="00F739A5" w:rsidRDefault="00782495" w:rsidP="00F739A5">
      <w:r w:rsidRPr="00F739A5">
        <w:br w:type="page"/>
      </w:r>
    </w:p>
    <w:p w14:paraId="2ABB3E09" w14:textId="77777777" w:rsidR="006F73AF" w:rsidRDefault="006F73AF" w:rsidP="00EB709A">
      <w:pPr>
        <w:pStyle w:val="Heading3"/>
      </w:pPr>
      <w:bookmarkStart w:id="3" w:name="_Toc117175024"/>
      <w:r>
        <w:lastRenderedPageBreak/>
        <w:t>Outcomes</w:t>
      </w:r>
      <w:bookmarkEnd w:id="3"/>
    </w:p>
    <w:p w14:paraId="105955C9" w14:textId="77777777" w:rsidR="006F73AF" w:rsidRDefault="006F73AF" w:rsidP="006F73AF">
      <w:r>
        <w:t>A student:</w:t>
      </w:r>
    </w:p>
    <w:p w14:paraId="5829E6DE" w14:textId="77777777" w:rsidR="006F73AF" w:rsidRDefault="006F73AF" w:rsidP="006F73AF">
      <w:pPr>
        <w:pStyle w:val="ListBullet"/>
      </w:pPr>
      <w:r>
        <w:rPr>
          <w:rStyle w:val="Strong"/>
        </w:rPr>
        <w:t>ST</w:t>
      </w:r>
      <w:r w:rsidRPr="00782495">
        <w:rPr>
          <w:rStyle w:val="Strong"/>
        </w:rPr>
        <w:t>5-1</w:t>
      </w:r>
      <w:r>
        <w:t xml:space="preserve"> </w:t>
      </w:r>
      <w:r w:rsidR="0009101F" w:rsidRPr="0009101F">
        <w:t>designs and develops creative, innovative, and enterprising solutions to a wide range of STEM-based problems</w:t>
      </w:r>
    </w:p>
    <w:p w14:paraId="69A33956" w14:textId="77777777" w:rsidR="006F73AF" w:rsidRDefault="006F73AF" w:rsidP="006F73AF">
      <w:pPr>
        <w:pStyle w:val="ListBullet"/>
      </w:pPr>
      <w:r>
        <w:rPr>
          <w:rStyle w:val="Strong"/>
        </w:rPr>
        <w:t>ST</w:t>
      </w:r>
      <w:r w:rsidRPr="00782495">
        <w:rPr>
          <w:rStyle w:val="Strong"/>
        </w:rPr>
        <w:t>5-2</w:t>
      </w:r>
      <w:r>
        <w:t xml:space="preserve"> </w:t>
      </w:r>
      <w:r w:rsidR="00577044" w:rsidRPr="00577044">
        <w:t>demonstrates critical thinking, creativity, problem-solving, entrepreneurship and engineering design skills and decision-making techniques in a range of STEM contexts</w:t>
      </w:r>
    </w:p>
    <w:p w14:paraId="227AB540" w14:textId="77777777" w:rsidR="006F73AF" w:rsidRDefault="006F73AF" w:rsidP="006F73AF">
      <w:pPr>
        <w:pStyle w:val="ListBullet"/>
      </w:pPr>
      <w:r>
        <w:rPr>
          <w:rStyle w:val="Strong"/>
        </w:rPr>
        <w:t>ST</w:t>
      </w:r>
      <w:r w:rsidRPr="00782495">
        <w:rPr>
          <w:rStyle w:val="Strong"/>
        </w:rPr>
        <w:t>5-3</w:t>
      </w:r>
      <w:r>
        <w:t xml:space="preserve"> </w:t>
      </w:r>
      <w:r w:rsidR="00577044" w:rsidRPr="00577044">
        <w:t>applies engineering design processes to address real-world STEM-based problems</w:t>
      </w:r>
    </w:p>
    <w:p w14:paraId="2778E88D" w14:textId="77777777" w:rsidR="006F73AF" w:rsidRDefault="006F73AF" w:rsidP="006F73AF">
      <w:pPr>
        <w:pStyle w:val="ListBullet"/>
      </w:pPr>
      <w:r>
        <w:rPr>
          <w:rStyle w:val="Strong"/>
        </w:rPr>
        <w:t>ST</w:t>
      </w:r>
      <w:r w:rsidRPr="00782495">
        <w:rPr>
          <w:rStyle w:val="Strong"/>
        </w:rPr>
        <w:t>5-4</w:t>
      </w:r>
      <w:r>
        <w:t xml:space="preserve"> </w:t>
      </w:r>
      <w:r w:rsidR="00577044" w:rsidRPr="00577044">
        <w:t>works independently and collaboratively to produce practical solutions to real-world scenarios</w:t>
      </w:r>
    </w:p>
    <w:p w14:paraId="5DF06566" w14:textId="77777777" w:rsidR="006F73AF" w:rsidRDefault="006F73AF" w:rsidP="006F73AF">
      <w:pPr>
        <w:pStyle w:val="ListBullet"/>
      </w:pPr>
      <w:r>
        <w:rPr>
          <w:rStyle w:val="Strong"/>
        </w:rPr>
        <w:t>ST</w:t>
      </w:r>
      <w:r w:rsidRPr="00782495">
        <w:rPr>
          <w:rStyle w:val="Strong"/>
        </w:rPr>
        <w:t>5-5</w:t>
      </w:r>
      <w:r>
        <w:t xml:space="preserve"> </w:t>
      </w:r>
      <w:r w:rsidR="00577044" w:rsidRPr="00577044">
        <w:t>analyses a range of contexts and applies STEM principles and processes</w:t>
      </w:r>
    </w:p>
    <w:p w14:paraId="010E60B1" w14:textId="77777777" w:rsidR="006F73AF" w:rsidRDefault="006F73AF" w:rsidP="006F73AF">
      <w:pPr>
        <w:pStyle w:val="ListBullet"/>
      </w:pPr>
      <w:r>
        <w:rPr>
          <w:rStyle w:val="Strong"/>
        </w:rPr>
        <w:t>ST</w:t>
      </w:r>
      <w:r w:rsidRPr="00782495">
        <w:rPr>
          <w:rStyle w:val="Strong"/>
        </w:rPr>
        <w:t>5-6</w:t>
      </w:r>
      <w:r>
        <w:t xml:space="preserve"> </w:t>
      </w:r>
      <w:r w:rsidR="00577044" w:rsidRPr="00577044">
        <w:t>selects and safely uses a range of technologies in the development, evaluation, and presentation of solutions to STEM-based problems</w:t>
      </w:r>
    </w:p>
    <w:p w14:paraId="67542DF6" w14:textId="77777777" w:rsidR="006F73AF" w:rsidRDefault="006F73AF" w:rsidP="006F73AF">
      <w:pPr>
        <w:pStyle w:val="ListBullet"/>
      </w:pPr>
      <w:r>
        <w:rPr>
          <w:rStyle w:val="Strong"/>
        </w:rPr>
        <w:t>ST</w:t>
      </w:r>
      <w:r w:rsidRPr="00782495">
        <w:rPr>
          <w:rStyle w:val="Strong"/>
        </w:rPr>
        <w:t>5-7</w:t>
      </w:r>
      <w:r>
        <w:t xml:space="preserve"> </w:t>
      </w:r>
      <w:r w:rsidR="00577044" w:rsidRPr="00577044">
        <w:t>selects and applies project management strategies when developing and evaluating STEM-based design solutions</w:t>
      </w:r>
    </w:p>
    <w:p w14:paraId="38398EA1" w14:textId="77777777" w:rsidR="006F73AF" w:rsidRDefault="006F73AF" w:rsidP="006F73AF">
      <w:pPr>
        <w:pStyle w:val="ListBullet"/>
      </w:pPr>
      <w:r>
        <w:rPr>
          <w:rStyle w:val="Strong"/>
        </w:rPr>
        <w:t>ST</w:t>
      </w:r>
      <w:r w:rsidRPr="00782495">
        <w:rPr>
          <w:rStyle w:val="Strong"/>
        </w:rPr>
        <w:t>5-8</w:t>
      </w:r>
      <w:r>
        <w:t xml:space="preserve"> </w:t>
      </w:r>
      <w:r w:rsidR="00577044" w:rsidRPr="00577044">
        <w:t>uses a range of techniques and technologies, to communicate design solutions and technical information for a range of audiences</w:t>
      </w:r>
    </w:p>
    <w:p w14:paraId="49A86485" w14:textId="77777777" w:rsidR="00577044" w:rsidRDefault="00577044" w:rsidP="00577044">
      <w:pPr>
        <w:pStyle w:val="ListBullet"/>
      </w:pPr>
      <w:r>
        <w:rPr>
          <w:rStyle w:val="Strong"/>
        </w:rPr>
        <w:t>ST</w:t>
      </w:r>
      <w:r w:rsidRPr="00782495">
        <w:rPr>
          <w:rStyle w:val="Strong"/>
        </w:rPr>
        <w:t>5-</w:t>
      </w:r>
      <w:r>
        <w:rPr>
          <w:rStyle w:val="Strong"/>
        </w:rPr>
        <w:t>9</w:t>
      </w:r>
      <w:r>
        <w:t xml:space="preserve"> </w:t>
      </w:r>
      <w:r w:rsidRPr="00577044">
        <w:t>collects, organises, and interprets data sets, using appropriate mathematical and statistical methods to inform and evaluate design decisions</w:t>
      </w:r>
    </w:p>
    <w:p w14:paraId="478929B1" w14:textId="0E780098" w:rsidR="00577044" w:rsidRDefault="00577044" w:rsidP="00577044">
      <w:pPr>
        <w:pStyle w:val="ListBullet"/>
      </w:pPr>
      <w:r>
        <w:rPr>
          <w:rStyle w:val="Strong"/>
        </w:rPr>
        <w:t>ST</w:t>
      </w:r>
      <w:r w:rsidRPr="00782495">
        <w:rPr>
          <w:rStyle w:val="Strong"/>
        </w:rPr>
        <w:t>5-</w:t>
      </w:r>
      <w:r>
        <w:rPr>
          <w:rStyle w:val="Strong"/>
        </w:rPr>
        <w:t>10</w:t>
      </w:r>
      <w:r>
        <w:t xml:space="preserve"> analyses and evaluates the impact of STEM on society and describes the scope and pathways into employment.</w:t>
      </w:r>
    </w:p>
    <w:p w14:paraId="557F7EA6" w14:textId="77777777" w:rsidR="00780B90" w:rsidRDefault="00780B90" w:rsidP="008E3F04">
      <w:pPr>
        <w:pStyle w:val="FeatureBox2"/>
      </w:pPr>
      <w:r w:rsidRPr="0080761C">
        <w:lastRenderedPageBreak/>
        <w:t xml:space="preserve">Outcomes referred to in this document are from the </w:t>
      </w:r>
      <w:hyperlink r:id="rId12" w:anchor="/asset2" w:history="1">
        <w:r w:rsidRPr="0080761C">
          <w:rPr>
            <w:rStyle w:val="Hyperlink"/>
          </w:rPr>
          <w:t>iSTEM course document</w:t>
        </w:r>
      </w:hyperlink>
      <w:r w:rsidRPr="0080761C">
        <w:t xml:space="preserve"> ©</w:t>
      </w:r>
      <w:r>
        <w:t xml:space="preserve"> </w:t>
      </w:r>
      <w:r w:rsidRPr="0080761C">
        <w:t>NSW Department of Education</w:t>
      </w:r>
      <w:r>
        <w:t xml:space="preserve"> </w:t>
      </w:r>
      <w:r w:rsidRPr="0080761C">
        <w:t>for and on behalf of the crown in the State of New South Wales (2021).</w:t>
      </w:r>
    </w:p>
    <w:p w14:paraId="7D9B1B8A" w14:textId="77777777" w:rsidR="006629C2" w:rsidRDefault="006629C2" w:rsidP="006629C2">
      <w:pPr>
        <w:pStyle w:val="Heading3"/>
      </w:pPr>
      <w:bookmarkStart w:id="4" w:name="_Toc116636031"/>
      <w:bookmarkStart w:id="5" w:name="_Toc117175025"/>
      <w:r>
        <w:t>Rationale</w:t>
      </w:r>
      <w:bookmarkEnd w:id="4"/>
      <w:bookmarkEnd w:id="5"/>
    </w:p>
    <w:p w14:paraId="427C855A" w14:textId="7626A880" w:rsidR="001407A1" w:rsidRPr="00E26052" w:rsidRDefault="001407A1" w:rsidP="001407A1">
      <w:r w:rsidRPr="00E26052">
        <w:t>Australian businesses competing in a global economy will need more employees trained in science, technology, engineering, and mathematics (STEM). Research indicates that 75% of the fastest growing occupations require STEM skills. Global accounting firm PwC (formerly known as Price</w:t>
      </w:r>
      <w:r w:rsidR="00CC71AC">
        <w:t>w</w:t>
      </w:r>
      <w:r w:rsidRPr="00E26052">
        <w:t>aterhouseCooper</w:t>
      </w:r>
      <w:r w:rsidR="00CC71AC">
        <w:t>s</w:t>
      </w:r>
      <w:r w:rsidRPr="00E26052">
        <w:t xml:space="preserve">) produced a report titled </w:t>
      </w:r>
      <w:hyperlink r:id="rId13" w:history="1">
        <w:r w:rsidRPr="00D71AD8">
          <w:rPr>
            <w:rStyle w:val="Hyperlink"/>
          </w:rPr>
          <w:t>‘A Smart Move’</w:t>
        </w:r>
      </w:hyperlink>
      <w:r w:rsidRPr="00E26052">
        <w:t xml:space="preserve"> where it found that shifting just 1% of the Australian workforce into STEM roles would add $57.4 billion to the Gross Domestic Product (GDP) (net present value over 20 years).</w:t>
      </w:r>
    </w:p>
    <w:p w14:paraId="3E14B03A" w14:textId="77777777" w:rsidR="001407A1" w:rsidRPr="00E26052" w:rsidRDefault="001407A1" w:rsidP="001407A1">
      <w:r w:rsidRPr="00E26052">
        <w:t>iSTEM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3AB97571" w14:textId="77777777" w:rsidR="001407A1" w:rsidRPr="00E26052" w:rsidRDefault="001407A1" w:rsidP="001407A1">
      <w:r w:rsidRPr="00E26052">
        <w:t xml:space="preserve">The course was developed in collaboration, and is supported by industry, business, government, and universities, ensuring that students develop future focused STEM skills. The course has a number of specialised topics, many of which are aligned with NSW State Government Priority Industries, identified in the </w:t>
      </w:r>
      <w:hyperlink r:id="rId14" w:history="1">
        <w:r w:rsidRPr="00D243E9">
          <w:rPr>
            <w:rStyle w:val="Hyperlink"/>
          </w:rPr>
          <w:t>Global NSW Strategy</w:t>
        </w:r>
      </w:hyperlink>
      <w:r w:rsidRPr="00E26052">
        <w:t>.</w:t>
      </w:r>
    </w:p>
    <w:p w14:paraId="77DB37C1" w14:textId="77777777" w:rsidR="001407A1" w:rsidRPr="00E26052" w:rsidRDefault="001407A1" w:rsidP="001407A1">
      <w:r w:rsidRPr="00E26052">
        <w:t>iSTEM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Artificial Intelligence (AI) and a range of digital systems.</w:t>
      </w:r>
    </w:p>
    <w:p w14:paraId="2FF6E0CC" w14:textId="77777777" w:rsidR="001407A1" w:rsidRPr="00E26052" w:rsidRDefault="001407A1" w:rsidP="001407A1">
      <w:r w:rsidRPr="00E26052">
        <w:lastRenderedPageBreak/>
        <w:t>Students gain and apply knowledge, deepen their understanding, and develop collaborative, creative and critical thinking skills within authentic, real-world contexts. The course uses inquiry, problem and project-based learning approaches to solve problems and produce practical solutions utilising engineering-design processes.</w:t>
      </w:r>
    </w:p>
    <w:p w14:paraId="2D1ACB5A" w14:textId="77777777" w:rsidR="001407A1" w:rsidRPr="00E26052" w:rsidRDefault="001407A1" w:rsidP="001407A1">
      <w:r w:rsidRPr="00E26052">
        <w:t>iSTEM is aligned to the concept of ‘</w:t>
      </w:r>
      <w:hyperlink r:id="rId15" w:history="1">
        <w:r w:rsidRPr="007760E6">
          <w:rPr>
            <w:rStyle w:val="Hyperlink"/>
          </w:rPr>
          <w:t>Industry 4.0</w:t>
        </w:r>
      </w:hyperlink>
      <w:r w:rsidRPr="00E26052">
        <w:t>’ which refers to a new and emerging phase in the industrial revolution that heavily focuses on interconnectivity, automation, machine learning and real-time data.</w:t>
      </w:r>
    </w:p>
    <w:p w14:paraId="77F7FBFB" w14:textId="77777777" w:rsidR="001407A1" w:rsidRPr="00E26052" w:rsidRDefault="001407A1" w:rsidP="001407A1">
      <w:r w:rsidRPr="00E26052">
        <w:t xml:space="preserve">iSTEM has been developed to meet the goals of National Federation Reform Council (NFRC) Education Council’s </w:t>
      </w:r>
      <w:hyperlink r:id="rId16" w:history="1">
        <w:r w:rsidRPr="006879DD">
          <w:rPr>
            <w:rStyle w:val="Hyperlink"/>
          </w:rPr>
          <w:t>National STEM School Education Strategy (2016-2026)</w:t>
        </w:r>
      </w:hyperlink>
      <w:r w:rsidRPr="00E26052">
        <w:t xml:space="preserve">, and supports the NSW Government’s </w:t>
      </w:r>
      <w:hyperlink r:id="rId17" w:history="1">
        <w:r w:rsidRPr="00371E95">
          <w:rPr>
            <w:rStyle w:val="Hyperlink"/>
          </w:rPr>
          <w:t>Global NSW Strategy</w:t>
        </w:r>
      </w:hyperlink>
      <w:r w:rsidRPr="00E26052">
        <w:t xml:space="preserve"> and the NSW Department of Education’s </w:t>
      </w:r>
      <w:hyperlink r:id="rId18" w:history="1">
        <w:r w:rsidRPr="004D14C7">
          <w:rPr>
            <w:rStyle w:val="Hyperlink"/>
          </w:rPr>
          <w:t>Rural and Remote Education Strategy (2021-2024)</w:t>
        </w:r>
      </w:hyperlink>
      <w:r w:rsidRPr="00E26052">
        <w:t xml:space="preserve"> and the </w:t>
      </w:r>
      <w:hyperlink r:id="rId19" w:history="1">
        <w:r w:rsidRPr="00017576">
          <w:rPr>
            <w:rStyle w:val="Hyperlink"/>
          </w:rPr>
          <w:t>High Potential and Gifted Education Policy</w:t>
        </w:r>
      </w:hyperlink>
      <w:r w:rsidRPr="00E26052">
        <w:t>.</w:t>
      </w:r>
    </w:p>
    <w:p w14:paraId="7F8AC68A" w14:textId="441B2578" w:rsidR="001407A1" w:rsidRDefault="001407A1" w:rsidP="001407A1">
      <w:pPr>
        <w:pStyle w:val="Heading3"/>
      </w:pPr>
      <w:bookmarkStart w:id="6" w:name="_Toc116636032"/>
      <w:bookmarkStart w:id="7" w:name="_Toc117175026"/>
      <w:r>
        <w:t>Aim</w:t>
      </w:r>
      <w:bookmarkEnd w:id="6"/>
      <w:bookmarkEnd w:id="7"/>
    </w:p>
    <w:p w14:paraId="09EF8DCD" w14:textId="77777777" w:rsidR="001407A1" w:rsidRPr="001407A1" w:rsidRDefault="001407A1" w:rsidP="001407A1">
      <w:r w:rsidRPr="001407A1">
        <w:t>The aim of the course is to engage and encourage student interest and skills in STEM, appreciate the scope, impact and pathways into STEM careers and learn how to work collaboratively, entrepreneurially, and innovatively to solve real-world problems.</w:t>
      </w:r>
    </w:p>
    <w:p w14:paraId="53BA5010" w14:textId="77777777" w:rsidR="006629C2" w:rsidRDefault="006629C2" w:rsidP="006629C2">
      <w:pPr>
        <w:pStyle w:val="Heading3"/>
      </w:pPr>
      <w:bookmarkStart w:id="8" w:name="_Toc117175027"/>
      <w:r>
        <w:t>Purpose and audience</w:t>
      </w:r>
      <w:bookmarkEnd w:id="8"/>
    </w:p>
    <w:p w14:paraId="2D9E5460" w14:textId="77777777" w:rsidR="006629C2" w:rsidRDefault="006629C2" w:rsidP="006629C2">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2E17B194" w14:textId="77777777" w:rsidR="006629C2" w:rsidRDefault="006629C2" w:rsidP="006629C2">
      <w:pPr>
        <w:pStyle w:val="Heading3"/>
      </w:pPr>
      <w:bookmarkStart w:id="9" w:name="_Toc117175028"/>
      <w:r>
        <w:t>When and how to use this document</w:t>
      </w:r>
      <w:bookmarkEnd w:id="9"/>
    </w:p>
    <w:p w14:paraId="5A39BBE3" w14:textId="512BDA9A" w:rsidR="00782495" w:rsidRPr="00F739A5" w:rsidRDefault="006629C2" w:rsidP="00F739A5">
      <w:r>
        <w:t>Use this resource when designing learning activities that align with the course outcomes and content. Core modules must precede options in the delivery of the course, consult the course document for further details on timing of core and options.</w:t>
      </w:r>
    </w:p>
    <w:p w14:paraId="48098F17" w14:textId="77777777" w:rsidR="00F5362E" w:rsidRPr="006839C7" w:rsidRDefault="006F73AF" w:rsidP="006839C7">
      <w:pPr>
        <w:pStyle w:val="Heading2"/>
      </w:pPr>
      <w:bookmarkStart w:id="10" w:name="_Toc117175029"/>
      <w:r w:rsidRPr="006839C7">
        <w:lastRenderedPageBreak/>
        <w:t>Learning sequences</w:t>
      </w:r>
      <w:bookmarkEnd w:id="10"/>
    </w:p>
    <w:p w14:paraId="4A8169B0" w14:textId="39A3F768" w:rsidR="00D2118B" w:rsidRDefault="00D2118B" w:rsidP="00D2118B">
      <w:r w:rsidRPr="3B24887A">
        <w:rPr>
          <w:lang w:eastAsia="zh-CN"/>
        </w:rPr>
        <w:t>This sample learning sequence has been prepared by the NSW Department of Education. It has been developed as a guide for teachers to assist in the development of a teaching and learning program contextualised to an individual school's needs. The scope and depth of the content covered should relate to the school's context, expertise of the teachers delivering the course</w:t>
      </w:r>
      <w:r w:rsidR="00982A22">
        <w:rPr>
          <w:lang w:eastAsia="zh-CN"/>
        </w:rPr>
        <w:t>,</w:t>
      </w:r>
      <w:r w:rsidRPr="3B24887A">
        <w:rPr>
          <w:lang w:eastAsia="zh-CN"/>
        </w:rPr>
        <w:t xml:space="preserve"> and the prior knowledge of the students. </w:t>
      </w:r>
      <w:r w:rsidRPr="001E27A1">
        <w:t>Plan learning activities that are inclusive and accommodate the needs of all students in your classroom from the beginning</w:t>
      </w:r>
      <w:r w:rsidRPr="00623EC0">
        <w:rPr>
          <w:lang w:eastAsia="zh-CN"/>
        </w:rPr>
        <w:t xml:space="preserve">. </w:t>
      </w:r>
      <w:r w:rsidRPr="001E27A1">
        <w:t>Some students may require more specific adjustments to allow them to participate on the same basis. Space is provided</w:t>
      </w:r>
      <w:r w:rsidR="00242340">
        <w:t xml:space="preserve"> to record </w:t>
      </w:r>
      <w:r w:rsidRPr="001E27A1">
        <w:t>adjustments and enhancements that are made to the learning sequence during its implementation</w:t>
      </w:r>
      <w:r w:rsidR="000F37F5">
        <w:t xml:space="preserve">. </w:t>
      </w:r>
      <w:r>
        <w:t xml:space="preserve">For further advice see </w:t>
      </w:r>
      <w:hyperlink r:id="rId20" w:history="1">
        <w:r w:rsidR="00982A22">
          <w:rPr>
            <w:rStyle w:val="Hyperlink"/>
          </w:rPr>
          <w:t>Inclusive practice resources for secondary school</w:t>
        </w:r>
      </w:hyperlink>
      <w:r>
        <w:t>.</w:t>
      </w:r>
    </w:p>
    <w:p w14:paraId="61C05D5A" w14:textId="77777777" w:rsidR="00D2118B" w:rsidRPr="00785955" w:rsidRDefault="00D2118B" w:rsidP="00D2118B">
      <w:r w:rsidRPr="001E27A1">
        <w:t>Aboriginal perspectives which relate to the individual school community should be included in learning sequences. Consultation with local Aboriginal groups including local NSW Aboriginal Education Consultative Group (AECG) is recommended</w:t>
      </w:r>
      <w:r>
        <w:t xml:space="preserve">. For further advice see </w:t>
      </w:r>
      <w:hyperlink r:id="rId21" w:history="1">
        <w:r w:rsidRPr="00CD5C0D">
          <w:rPr>
            <w:rStyle w:val="Hyperlink"/>
          </w:rPr>
          <w:t>Aboriginal education in NSW public schools</w:t>
        </w:r>
      </w:hyperlink>
      <w:r>
        <w:t>.</w:t>
      </w:r>
    </w:p>
    <w:p w14:paraId="2BCA2C6C" w14:textId="59644190" w:rsidR="00D2118B" w:rsidRPr="001E27A1" w:rsidRDefault="00D2118B" w:rsidP="00D2118B">
      <w:r w:rsidRPr="001E27A1">
        <w:t>EAL/D learners enrolled in iSTEM who are at the consolidating phase of acquiring English language skills will benefit from explicit teaching of subject-specific terminology and may require a little more time to absorb the information. Consider language and cultural demands of content and tasks and beware of barriers to learning due to assumed knowledge. Scaffolded activities which build the field to introduce new concepts and language, message abundancy, modelling and deconstruction of key language features and structures will assist EAL/D learners</w:t>
      </w:r>
      <w:r>
        <w:t xml:space="preserve">. For further advice see </w:t>
      </w:r>
      <w:hyperlink r:id="rId22" w:history="1">
        <w:r w:rsidRPr="00CD5C0D">
          <w:rPr>
            <w:rStyle w:val="Hyperlink"/>
          </w:rPr>
          <w:t>English as an additional language or dialect</w:t>
        </w:r>
      </w:hyperlink>
      <w:r>
        <w:t>.</w:t>
      </w:r>
    </w:p>
    <w:p w14:paraId="67045FEC" w14:textId="77777777" w:rsidR="009E767F" w:rsidRDefault="00D2118B" w:rsidP="00F739A5">
      <w:r>
        <w:t xml:space="preserve">HPGE learners may benefit from extension and additional challenge in iSTEM. It is important to assess and identify these learners to target areas of growth and improvement. For further advice see </w:t>
      </w:r>
      <w:hyperlink r:id="rId23" w:history="1">
        <w:r w:rsidRPr="00CD5C0D">
          <w:rPr>
            <w:rStyle w:val="Hyperlink"/>
          </w:rPr>
          <w:t>Teaching and learning HPGE</w:t>
        </w:r>
      </w:hyperlink>
      <w:r>
        <w:t>.</w:t>
      </w:r>
    </w:p>
    <w:p w14:paraId="41C8F396" w14:textId="503D9EDD" w:rsidR="00782495" w:rsidRPr="00F739A5" w:rsidRDefault="00782495" w:rsidP="00F739A5">
      <w:r w:rsidRPr="00F739A5">
        <w:br w:type="page"/>
      </w:r>
    </w:p>
    <w:p w14:paraId="7C6A7168" w14:textId="77777777" w:rsidR="00602B3C" w:rsidRDefault="00602B3C" w:rsidP="00602B3C">
      <w:pPr>
        <w:pStyle w:val="Heading3"/>
      </w:pPr>
      <w:bookmarkStart w:id="11" w:name="_Toc117175030"/>
      <w:r>
        <w:lastRenderedPageBreak/>
        <w:t>Weeks 1 and 2</w:t>
      </w:r>
      <w:bookmarkEnd w:id="11"/>
    </w:p>
    <w:p w14:paraId="2AECB42D" w14:textId="1BD0E8BA" w:rsidR="00602B3C" w:rsidRDefault="00602B3C" w:rsidP="00602B3C">
      <w:pPr>
        <w:pStyle w:val="Caption"/>
      </w:pPr>
      <w:r>
        <w:t xml:space="preserve">Table </w:t>
      </w:r>
      <w:fldSimple w:instr=" SEQ Table \* ARABIC ">
        <w:r w:rsidR="006D42AE">
          <w:rPr>
            <w:noProof/>
          </w:rPr>
          <w:t>1</w:t>
        </w:r>
      </w:fldSimple>
      <w:r>
        <w:t xml:space="preserve"> </w:t>
      </w:r>
      <w:r w:rsidR="008E3F04">
        <w:t>–</w:t>
      </w:r>
      <w:r w:rsidRPr="003F0062">
        <w:t xml:space="preserve"> Surveying and geospatial engineering weeks 1</w:t>
      </w:r>
      <w:r w:rsidR="008E3F04">
        <w:t xml:space="preserve"> and </w:t>
      </w:r>
      <w:r w:rsidRPr="003F0062">
        <w:t>2 learning sequence</w:t>
      </w:r>
    </w:p>
    <w:tbl>
      <w:tblPr>
        <w:tblStyle w:val="Tableheader"/>
        <w:tblW w:w="0" w:type="auto"/>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868"/>
        <w:gridCol w:w="3412"/>
        <w:gridCol w:w="3640"/>
      </w:tblGrid>
      <w:tr w:rsidR="00602B3C" w:rsidRPr="009D6282" w14:paraId="1AE7CD62" w14:textId="77777777" w:rsidTr="00CC71AC">
        <w:trPr>
          <w:cnfStyle w:val="100000000000" w:firstRow="1" w:lastRow="0" w:firstColumn="0" w:lastColumn="0" w:oddVBand="0" w:evenVBand="0" w:oddHBand="0" w:evenHBand="0" w:firstRowFirstColumn="0" w:firstRowLastColumn="0" w:lastRowFirstColumn="0" w:lastRowLastColumn="0"/>
        </w:trPr>
        <w:tc>
          <w:tcPr>
            <w:tcW w:w="3640" w:type="dxa"/>
          </w:tcPr>
          <w:p w14:paraId="291E35A2" w14:textId="4B0C1CF3" w:rsidR="00602B3C" w:rsidRPr="009D6282" w:rsidRDefault="008037EF" w:rsidP="009D6282">
            <w:r w:rsidRPr="009D6282">
              <w:t>Outcomes and c</w:t>
            </w:r>
            <w:r w:rsidR="00602B3C" w:rsidRPr="009D6282">
              <w:t>ontent</w:t>
            </w:r>
          </w:p>
        </w:tc>
        <w:tc>
          <w:tcPr>
            <w:tcW w:w="3868" w:type="dxa"/>
          </w:tcPr>
          <w:p w14:paraId="1DC71984" w14:textId="77777777" w:rsidR="00602B3C" w:rsidRPr="009D6282" w:rsidRDefault="00602B3C" w:rsidP="009D6282">
            <w:r w:rsidRPr="009D6282">
              <w:t>Teaching and learning</w:t>
            </w:r>
          </w:p>
        </w:tc>
        <w:tc>
          <w:tcPr>
            <w:tcW w:w="3412" w:type="dxa"/>
          </w:tcPr>
          <w:p w14:paraId="6CA410A1" w14:textId="77777777" w:rsidR="00602B3C" w:rsidRPr="009D6282" w:rsidRDefault="00602B3C" w:rsidP="009D6282">
            <w:r w:rsidRPr="009D6282">
              <w:t>Evidence of learning</w:t>
            </w:r>
          </w:p>
        </w:tc>
        <w:tc>
          <w:tcPr>
            <w:tcW w:w="3640" w:type="dxa"/>
          </w:tcPr>
          <w:p w14:paraId="6A54BBCC" w14:textId="77777777" w:rsidR="00602B3C" w:rsidRPr="009D6282" w:rsidRDefault="00602B3C" w:rsidP="009D6282">
            <w:r w:rsidRPr="009D6282">
              <w:t>Adjustments and registration</w:t>
            </w:r>
          </w:p>
        </w:tc>
      </w:tr>
      <w:tr w:rsidR="00602B3C" w14:paraId="0332BDA9" w14:textId="77777777" w:rsidTr="00CC71AC">
        <w:trPr>
          <w:cnfStyle w:val="000000100000" w:firstRow="0" w:lastRow="0" w:firstColumn="0" w:lastColumn="0" w:oddVBand="0" w:evenVBand="0" w:oddHBand="1" w:evenHBand="0" w:firstRowFirstColumn="0" w:firstRowLastColumn="0" w:lastRowFirstColumn="0" w:lastRowLastColumn="0"/>
        </w:trPr>
        <w:tc>
          <w:tcPr>
            <w:tcW w:w="3640" w:type="dxa"/>
          </w:tcPr>
          <w:p w14:paraId="281C86B9" w14:textId="037D987C" w:rsidR="004A411F" w:rsidRPr="004A411F" w:rsidRDefault="004A411F" w:rsidP="004A411F">
            <w:pPr>
              <w:rPr>
                <w:rStyle w:val="Strong"/>
              </w:rPr>
            </w:pPr>
            <w:r w:rsidRPr="004A411F">
              <w:rPr>
                <w:rStyle w:val="Strong"/>
              </w:rPr>
              <w:t xml:space="preserve">Week 1 </w:t>
            </w:r>
            <w:r w:rsidR="00492148">
              <w:rPr>
                <w:rStyle w:val="Strong"/>
              </w:rPr>
              <w:t>–</w:t>
            </w:r>
            <w:r w:rsidRPr="004A411F">
              <w:rPr>
                <w:rStyle w:val="Strong"/>
              </w:rPr>
              <w:t xml:space="preserve"> Introduction</w:t>
            </w:r>
          </w:p>
          <w:p w14:paraId="74F374ED" w14:textId="6EF74FBA" w:rsidR="004A411F" w:rsidRDefault="004A411F" w:rsidP="004A411F">
            <w:pPr>
              <w:rPr>
                <w:rStyle w:val="Strong"/>
              </w:rPr>
            </w:pPr>
            <w:r w:rsidRPr="004A411F">
              <w:rPr>
                <w:rStyle w:val="Strong"/>
              </w:rPr>
              <w:t>ST5-5</w:t>
            </w:r>
            <w:r w:rsidR="004E3D51">
              <w:rPr>
                <w:rStyle w:val="Strong"/>
              </w:rPr>
              <w:t>, ST5-10</w:t>
            </w:r>
          </w:p>
          <w:p w14:paraId="20BA7B19" w14:textId="5BF5ABF6" w:rsidR="00831366" w:rsidRPr="00831366" w:rsidRDefault="00831366" w:rsidP="00831366">
            <w:r w:rsidRPr="00831366">
              <w:t>Students:</w:t>
            </w:r>
          </w:p>
          <w:p w14:paraId="3D4A283E" w14:textId="0266F626" w:rsidR="004A411F" w:rsidRPr="00EC2732" w:rsidRDefault="004A411F" w:rsidP="00EC2732">
            <w:pPr>
              <w:pStyle w:val="ListBullet"/>
            </w:pPr>
            <w:r w:rsidRPr="00EC2732">
              <w:t>outline historical perspectives in surveying and geospatial engineering that have impacted society</w:t>
            </w:r>
          </w:p>
          <w:p w14:paraId="30540EA9" w14:textId="42FDB857" w:rsidR="00602B3C" w:rsidRPr="00EC2732" w:rsidRDefault="004A411F" w:rsidP="00EC2732">
            <w:pPr>
              <w:pStyle w:val="ListBullet"/>
            </w:pPr>
            <w:r w:rsidRPr="00EC2732">
              <w:t>investigate geometrical and trigonometrical techniques used by surveyors and geospatial professionals</w:t>
            </w:r>
          </w:p>
          <w:p w14:paraId="2815F5EA" w14:textId="4A883883" w:rsidR="004E3D51" w:rsidRPr="00EC2732" w:rsidRDefault="004E3D51" w:rsidP="00EC2732">
            <w:pPr>
              <w:pStyle w:val="ListBullet"/>
            </w:pPr>
            <w:r w:rsidRPr="00EC2732">
              <w:t xml:space="preserve">describe the contribution that surveying and geospatial professionals </w:t>
            </w:r>
            <w:r w:rsidRPr="00EC2732">
              <w:lastRenderedPageBreak/>
              <w:t>make toward the world in which we live</w:t>
            </w:r>
          </w:p>
          <w:p w14:paraId="1C3C78B3" w14:textId="2081DAD6" w:rsidR="009A104C" w:rsidRDefault="009A104C" w:rsidP="00EC2732">
            <w:pPr>
              <w:pStyle w:val="ListBullet"/>
            </w:pPr>
            <w:r w:rsidRPr="00EC2732">
              <w:t>engage in industry career development opportunities to gain a deeper knowledge</w:t>
            </w:r>
            <w:r>
              <w:t xml:space="preserve"> of the surveying and geospatial engineering professions, develop skills, knowledge and understanding of authentic, real-world problem-solving opportunities</w:t>
            </w:r>
          </w:p>
        </w:tc>
        <w:tc>
          <w:tcPr>
            <w:tcW w:w="3868" w:type="dxa"/>
          </w:tcPr>
          <w:p w14:paraId="18B4B5A1" w14:textId="77777777" w:rsidR="004A411F" w:rsidRPr="004A411F" w:rsidRDefault="004A411F" w:rsidP="004A411F">
            <w:pPr>
              <w:rPr>
                <w:rStyle w:val="Strong"/>
              </w:rPr>
            </w:pPr>
            <w:r w:rsidRPr="004A411F">
              <w:rPr>
                <w:rStyle w:val="Strong"/>
              </w:rPr>
              <w:lastRenderedPageBreak/>
              <w:t>Teacher</w:t>
            </w:r>
          </w:p>
          <w:p w14:paraId="12BC310D" w14:textId="56BCF42D" w:rsidR="004A411F" w:rsidRDefault="004A411F" w:rsidP="004A411F">
            <w:r>
              <w:t>Introduce surveying and geospatial engineering</w:t>
            </w:r>
            <w:r w:rsidR="00D0568F">
              <w:t xml:space="preserve"> topic</w:t>
            </w:r>
            <w:r>
              <w:t>.</w:t>
            </w:r>
          </w:p>
          <w:p w14:paraId="6EAC905B" w14:textId="77777777" w:rsidR="00D0568F" w:rsidRPr="004A411F" w:rsidRDefault="00D0568F" w:rsidP="00D0568F">
            <w:pPr>
              <w:rPr>
                <w:rStyle w:val="Strong"/>
              </w:rPr>
            </w:pPr>
            <w:r w:rsidRPr="004A411F">
              <w:rPr>
                <w:rStyle w:val="Strong"/>
              </w:rPr>
              <w:t>Teacher and students</w:t>
            </w:r>
          </w:p>
          <w:p w14:paraId="6D2AF74E" w14:textId="77777777" w:rsidR="00D0568F" w:rsidRDefault="00D0568F" w:rsidP="00D0568F">
            <w:r>
              <w:t>Explore the conceptual difficulties regarding point of reference.</w:t>
            </w:r>
          </w:p>
          <w:p w14:paraId="245E5C1B" w14:textId="160339F3" w:rsidR="00D0568F" w:rsidRDefault="00D0568F" w:rsidP="00D0568F">
            <w:r>
              <w:t>Outline difficulties in answering the question ‘</w:t>
            </w:r>
            <w:r w:rsidR="009970B8">
              <w:t>W</w:t>
            </w:r>
            <w:r>
              <w:t>here am I now?’</w:t>
            </w:r>
          </w:p>
          <w:p w14:paraId="53003985" w14:textId="77777777" w:rsidR="00D0568F" w:rsidRDefault="00D0568F" w:rsidP="00D0568F">
            <w:r>
              <w:t>Prompt students with questions, for example:</w:t>
            </w:r>
          </w:p>
          <w:p w14:paraId="4AAB889E" w14:textId="77777777" w:rsidR="00D0568F" w:rsidRDefault="00D0568F" w:rsidP="00D0568F">
            <w:pPr>
              <w:pStyle w:val="ListBullet"/>
            </w:pPr>
            <w:r>
              <w:t>What is your physical location?</w:t>
            </w:r>
          </w:p>
          <w:p w14:paraId="31A5056B" w14:textId="77777777" w:rsidR="00D0568F" w:rsidRDefault="00D0568F" w:rsidP="00D0568F">
            <w:pPr>
              <w:pStyle w:val="ListBullet"/>
            </w:pPr>
            <w:r>
              <w:t>How can you describe your position?</w:t>
            </w:r>
          </w:p>
          <w:p w14:paraId="501FC183" w14:textId="77777777" w:rsidR="00D0568F" w:rsidRDefault="00D0568F" w:rsidP="00D0568F">
            <w:pPr>
              <w:pStyle w:val="ListBullet"/>
            </w:pPr>
            <w:r>
              <w:t xml:space="preserve">Does that position change if </w:t>
            </w:r>
            <w:r>
              <w:lastRenderedPageBreak/>
              <w:t>parameters or labels change?</w:t>
            </w:r>
          </w:p>
          <w:p w14:paraId="000291F5" w14:textId="5158B6C8" w:rsidR="00D0568F" w:rsidRDefault="00D0568F" w:rsidP="00D0568F">
            <w:pPr>
              <w:pStyle w:val="ListBullet"/>
            </w:pPr>
            <w:r>
              <w:t>If you were communicating with someone in another country, how would you give a precise description of your location?</w:t>
            </w:r>
          </w:p>
          <w:p w14:paraId="241E26FB" w14:textId="77777777" w:rsidR="00456A85" w:rsidRDefault="00456A85" w:rsidP="00456A85">
            <w:pPr>
              <w:rPr>
                <w:rStyle w:val="Strong"/>
              </w:rPr>
            </w:pPr>
            <w:r w:rsidRPr="00D0568F">
              <w:rPr>
                <w:rStyle w:val="Strong"/>
              </w:rPr>
              <w:t>Teacher</w:t>
            </w:r>
          </w:p>
          <w:p w14:paraId="33B8A169" w14:textId="276217ED" w:rsidR="00B97D0B" w:rsidRDefault="00B97D0B" w:rsidP="00C8736F">
            <w:pPr>
              <w:pStyle w:val="ListBullet"/>
              <w:numPr>
                <w:ilvl w:val="0"/>
                <w:numId w:val="0"/>
              </w:numPr>
            </w:pPr>
            <w:r>
              <w:t xml:space="preserve">Present </w:t>
            </w:r>
            <w:hyperlink r:id="rId24" w:history="1">
              <w:r w:rsidR="0072145C">
                <w:rPr>
                  <w:rStyle w:val="Hyperlink"/>
                </w:rPr>
                <w:t>What are songlines? (1:52)</w:t>
              </w:r>
            </w:hyperlink>
            <w:r>
              <w:t xml:space="preserve">. Outline the use of landmarks in songlines as referred to in </w:t>
            </w:r>
            <w:hyperlink r:id="rId25" w:history="1">
              <w:r w:rsidR="0072145C">
                <w:rPr>
                  <w:rStyle w:val="Hyperlink"/>
                </w:rPr>
                <w:t>Songlines: the Indigenous memory code</w:t>
              </w:r>
            </w:hyperlink>
            <w:r>
              <w:t>.</w:t>
            </w:r>
          </w:p>
          <w:p w14:paraId="4D1517A1" w14:textId="20EA2AD1" w:rsidR="00B97D0B" w:rsidRDefault="00B97D0B" w:rsidP="00B97D0B">
            <w:r>
              <w:t>Identify</w:t>
            </w:r>
            <w:r w:rsidR="005A74B5">
              <w:t xml:space="preserve"> local songlines</w:t>
            </w:r>
            <w:r>
              <w:t xml:space="preserve"> with consultation </w:t>
            </w:r>
            <w:r w:rsidR="00D06CAD">
              <w:t xml:space="preserve">from </w:t>
            </w:r>
            <w:r>
              <w:t>the local AECG and</w:t>
            </w:r>
            <w:r w:rsidR="005A74B5">
              <w:t>/</w:t>
            </w:r>
            <w:r>
              <w:t xml:space="preserve">or local Aboriginal community. Use aerial imaging to see if there is a correlation between songlines and </w:t>
            </w:r>
            <w:r w:rsidR="00161D63">
              <w:t>present-</w:t>
            </w:r>
            <w:r w:rsidR="00161D63">
              <w:lastRenderedPageBreak/>
              <w:t>day</w:t>
            </w:r>
            <w:r>
              <w:t xml:space="preserve"> roads.</w:t>
            </w:r>
          </w:p>
          <w:p w14:paraId="3D385733" w14:textId="77777777" w:rsidR="00B97D0B" w:rsidRPr="00B601EA" w:rsidRDefault="00B97D0B" w:rsidP="00B97D0B">
            <w:pPr>
              <w:rPr>
                <w:rStyle w:val="Strong"/>
              </w:rPr>
            </w:pPr>
            <w:r w:rsidRPr="00B601EA">
              <w:rPr>
                <w:rStyle w:val="Strong"/>
              </w:rPr>
              <w:t>Teacher and students</w:t>
            </w:r>
          </w:p>
          <w:p w14:paraId="357625F5" w14:textId="3ACA9B28" w:rsidR="00B97D0B" w:rsidRDefault="00B97D0B" w:rsidP="00B97D0B">
            <w:r>
              <w:t>Reflect on the significance of landmarks within Aboriginal culture.</w:t>
            </w:r>
          </w:p>
          <w:p w14:paraId="22DF36E4" w14:textId="55C4C20C" w:rsidR="00D0568F" w:rsidRDefault="00D0568F" w:rsidP="00D0568F">
            <w:pPr>
              <w:rPr>
                <w:rStyle w:val="Strong"/>
              </w:rPr>
            </w:pPr>
            <w:r w:rsidRPr="00D0568F">
              <w:rPr>
                <w:rStyle w:val="Strong"/>
              </w:rPr>
              <w:t>Teacher</w:t>
            </w:r>
          </w:p>
          <w:p w14:paraId="20D41200" w14:textId="3A190789" w:rsidR="007A0013" w:rsidRPr="007A0013" w:rsidRDefault="007A0013" w:rsidP="007A0013">
            <w:r w:rsidRPr="007A0013">
              <w:t xml:space="preserve">Present </w:t>
            </w:r>
            <w:hyperlink r:id="rId26" w:history="1">
              <w:r w:rsidR="007B108D">
                <w:rPr>
                  <w:rStyle w:val="Hyperlink"/>
                </w:rPr>
                <w:t>A snapshot of surveying in NSW – A life without limits (2:47)</w:t>
              </w:r>
            </w:hyperlink>
            <w:r w:rsidR="00771F4B" w:rsidRPr="00771F4B">
              <w:t>.</w:t>
            </w:r>
          </w:p>
          <w:p w14:paraId="43DE32F8" w14:textId="188382ED" w:rsidR="004A411F" w:rsidRDefault="004A411F" w:rsidP="004A411F">
            <w:r>
              <w:t>Describe the role</w:t>
            </w:r>
            <w:r w:rsidR="00795DCC">
              <w:t>s</w:t>
            </w:r>
            <w:r>
              <w:t xml:space="preserve"> of a surveyor, for example:</w:t>
            </w:r>
          </w:p>
          <w:p w14:paraId="1DBC18BB" w14:textId="5B855189" w:rsidR="004A411F" w:rsidRDefault="004A411F" w:rsidP="005F0732">
            <w:pPr>
              <w:pStyle w:val="ListBullet"/>
            </w:pPr>
            <w:r>
              <w:t xml:space="preserve">apply the laws </w:t>
            </w:r>
            <w:r w:rsidR="00D06CAD">
              <w:t>and</w:t>
            </w:r>
            <w:r>
              <w:t xml:space="preserve"> procedures relating to land ownership, boundaries, and titles</w:t>
            </w:r>
          </w:p>
          <w:p w14:paraId="238A12D3" w14:textId="39A3EF7D" w:rsidR="004A411F" w:rsidRDefault="004A411F" w:rsidP="005F0732">
            <w:pPr>
              <w:pStyle w:val="ListBullet"/>
            </w:pPr>
            <w:r>
              <w:t xml:space="preserve">accurately </w:t>
            </w:r>
            <w:r w:rsidR="0045566D">
              <w:t>determine</w:t>
            </w:r>
            <w:r>
              <w:t xml:space="preserve"> positions of boundaries</w:t>
            </w:r>
          </w:p>
          <w:p w14:paraId="4C9A4091" w14:textId="77777777" w:rsidR="004A411F" w:rsidRDefault="004A411F" w:rsidP="005F0732">
            <w:pPr>
              <w:pStyle w:val="ListBullet"/>
            </w:pPr>
            <w:r>
              <w:t xml:space="preserve">study the natural and urban </w:t>
            </w:r>
            <w:r>
              <w:lastRenderedPageBreak/>
              <w:t>environment</w:t>
            </w:r>
          </w:p>
          <w:p w14:paraId="7A1F8A37" w14:textId="77777777" w:rsidR="004A411F" w:rsidRDefault="004A411F" w:rsidP="005F0732">
            <w:pPr>
              <w:pStyle w:val="ListBullet"/>
            </w:pPr>
            <w:r>
              <w:t>plan and provide critical advice for land development projects</w:t>
            </w:r>
          </w:p>
          <w:p w14:paraId="2E0C1801" w14:textId="0BCAF47F" w:rsidR="004A411F" w:rsidRDefault="004A411F" w:rsidP="005F0732">
            <w:pPr>
              <w:pStyle w:val="ListBullet"/>
            </w:pPr>
            <w:r>
              <w:t>select technologies to measure angles</w:t>
            </w:r>
            <w:r w:rsidR="0045566D">
              <w:t>,</w:t>
            </w:r>
            <w:r w:rsidR="00BB2C3E">
              <w:t xml:space="preserve"> </w:t>
            </w:r>
            <w:r w:rsidR="00355BFF">
              <w:t>distances,</w:t>
            </w:r>
            <w:r w:rsidR="0045566D">
              <w:t xml:space="preserve"> and elevations</w:t>
            </w:r>
            <w:r>
              <w:t xml:space="preserve"> on the land from a point of reference</w:t>
            </w:r>
          </w:p>
          <w:p w14:paraId="2F3C2C7D" w14:textId="127C4CE1" w:rsidR="004A411F" w:rsidRPr="00C0644B" w:rsidRDefault="004A411F" w:rsidP="004A411F">
            <w:pPr>
              <w:pStyle w:val="ListBullet"/>
            </w:pPr>
            <w:r>
              <w:t>manage uncertainty when making measurements.</w:t>
            </w:r>
          </w:p>
        </w:tc>
        <w:tc>
          <w:tcPr>
            <w:tcW w:w="3412" w:type="dxa"/>
          </w:tcPr>
          <w:p w14:paraId="247D51DC" w14:textId="1E2810F7" w:rsidR="00602B3C" w:rsidRDefault="00602B3C" w:rsidP="00602B3C">
            <w:r>
              <w:lastRenderedPageBreak/>
              <w:t xml:space="preserve">Students can identify the crucial role surveyors </w:t>
            </w:r>
            <w:r w:rsidR="00A8651A">
              <w:t>have</w:t>
            </w:r>
            <w:r w:rsidR="00986D49">
              <w:t xml:space="preserve"> </w:t>
            </w:r>
            <w:r>
              <w:t>in providing certainty and precision regarding land ownership and development.</w:t>
            </w:r>
          </w:p>
          <w:p w14:paraId="021F9A64" w14:textId="6E727FF6" w:rsidR="00BB2C3E" w:rsidRDefault="00BB2C3E" w:rsidP="00602B3C">
            <w:r>
              <w:t>Students can identify surveyors as essential to maintaining the integrity of land administration systems.</w:t>
            </w:r>
          </w:p>
          <w:p w14:paraId="5E2E6677" w14:textId="77777777" w:rsidR="00602B3C" w:rsidRDefault="00602B3C" w:rsidP="00602B3C">
            <w:r>
              <w:t>Students engage with</w:t>
            </w:r>
            <w:r w:rsidR="004859C4">
              <w:t xml:space="preserve"> the concept of</w:t>
            </w:r>
            <w:r>
              <w:t xml:space="preserve"> reference points and the difficulties in identifying their exact position in the universe.</w:t>
            </w:r>
          </w:p>
          <w:p w14:paraId="1F5664ED" w14:textId="6F5D7D2E" w:rsidR="00602B3C" w:rsidRDefault="00667E49" w:rsidP="00602B3C">
            <w:r>
              <w:t xml:space="preserve">Students </w:t>
            </w:r>
            <w:r w:rsidR="007F7EB1">
              <w:t xml:space="preserve">can </w:t>
            </w:r>
            <w:r w:rsidR="00A37206">
              <w:t>describe songlines and their purpose.</w:t>
            </w:r>
          </w:p>
        </w:tc>
        <w:tc>
          <w:tcPr>
            <w:tcW w:w="3640" w:type="dxa"/>
          </w:tcPr>
          <w:p w14:paraId="46A3FF0E" w14:textId="7F057FB5" w:rsidR="009A104C" w:rsidRDefault="009A104C" w:rsidP="009A104C">
            <w:r>
              <w:rPr>
                <w:rFonts w:eastAsia="Calibri"/>
                <w:lang w:eastAsia="zh-CN"/>
              </w:rPr>
              <w:t>Use close</w:t>
            </w:r>
            <w:r w:rsidR="00E164D3">
              <w:rPr>
                <w:rFonts w:eastAsia="Calibri"/>
                <w:lang w:eastAsia="zh-CN"/>
              </w:rPr>
              <w:t>d</w:t>
            </w:r>
            <w:r>
              <w:rPr>
                <w:rFonts w:eastAsia="Calibri"/>
                <w:lang w:eastAsia="zh-CN"/>
              </w:rPr>
              <w:t xml:space="preserve"> captions when viewing video to assist understanding and vocabulary building. </w:t>
            </w:r>
            <w:r w:rsidRPr="00D44B2E">
              <w:t>Pause video to assess student understanding at appropriate points.</w:t>
            </w:r>
          </w:p>
          <w:p w14:paraId="200CDE49" w14:textId="0F347C8B" w:rsidR="00602B3C" w:rsidRDefault="009A104C" w:rsidP="00602B3C">
            <w:r>
              <w:t>Provide worksheet with key terms to assist with vocabulary building and knowledge acquisition.</w:t>
            </w:r>
          </w:p>
        </w:tc>
      </w:tr>
      <w:tr w:rsidR="00602B3C" w14:paraId="5EE6BA19" w14:textId="77777777" w:rsidTr="00CC71AC">
        <w:trPr>
          <w:cnfStyle w:val="000000010000" w:firstRow="0" w:lastRow="0" w:firstColumn="0" w:lastColumn="0" w:oddVBand="0" w:evenVBand="0" w:oddHBand="0" w:evenHBand="1" w:firstRowFirstColumn="0" w:firstRowLastColumn="0" w:lastRowFirstColumn="0" w:lastRowLastColumn="0"/>
        </w:trPr>
        <w:tc>
          <w:tcPr>
            <w:tcW w:w="3640" w:type="dxa"/>
          </w:tcPr>
          <w:p w14:paraId="53754007" w14:textId="1A0BBDF3" w:rsidR="00777241" w:rsidRDefault="00777241" w:rsidP="004A411F">
            <w:pPr>
              <w:rPr>
                <w:rStyle w:val="Strong"/>
              </w:rPr>
            </w:pPr>
            <w:r>
              <w:rPr>
                <w:rStyle w:val="Strong"/>
              </w:rPr>
              <w:lastRenderedPageBreak/>
              <w:t>Producing plans</w:t>
            </w:r>
          </w:p>
          <w:p w14:paraId="7EEA1C20" w14:textId="283A1703" w:rsidR="004A411F" w:rsidRDefault="00BD0FAA" w:rsidP="004A411F">
            <w:pPr>
              <w:rPr>
                <w:rStyle w:val="Strong"/>
              </w:rPr>
            </w:pPr>
            <w:r>
              <w:rPr>
                <w:rStyle w:val="Strong"/>
              </w:rPr>
              <w:t xml:space="preserve">ST5-2, ST5-4, </w:t>
            </w:r>
            <w:r w:rsidR="004A411F" w:rsidRPr="00EE58FA">
              <w:rPr>
                <w:rStyle w:val="Strong"/>
              </w:rPr>
              <w:t>ST5-5</w:t>
            </w:r>
          </w:p>
          <w:p w14:paraId="57918AEF" w14:textId="676E06B2" w:rsidR="00C74E63" w:rsidRPr="00C74E63" w:rsidRDefault="00C74E63" w:rsidP="00C74E63">
            <w:r w:rsidRPr="00C74E63">
              <w:t>Students:</w:t>
            </w:r>
          </w:p>
          <w:p w14:paraId="5DDF68BE" w14:textId="77375196" w:rsidR="00602B3C" w:rsidRDefault="004A411F" w:rsidP="00B4679C">
            <w:pPr>
              <w:pStyle w:val="ListBullet"/>
            </w:pPr>
            <w:r>
              <w:t>use a variety of tools and techniques to record observation and measurements with appropriate accuracy, for example</w:t>
            </w:r>
            <w:r w:rsidR="003E0FB3">
              <w:t xml:space="preserve">, </w:t>
            </w:r>
            <w:r>
              <w:t xml:space="preserve">notes, sketches, </w:t>
            </w:r>
            <w:r>
              <w:lastRenderedPageBreak/>
              <w:t>photography, tape measures, trundle wheels, measuring and capture technologies</w:t>
            </w:r>
            <w:r w:rsidR="005B2729">
              <w:t>.</w:t>
            </w:r>
          </w:p>
        </w:tc>
        <w:tc>
          <w:tcPr>
            <w:tcW w:w="3868" w:type="dxa"/>
          </w:tcPr>
          <w:p w14:paraId="32F84680" w14:textId="4D91AF78" w:rsidR="00CF41ED" w:rsidRDefault="00CF41ED" w:rsidP="004A411F">
            <w:pPr>
              <w:rPr>
                <w:rStyle w:val="Strong"/>
              </w:rPr>
            </w:pPr>
            <w:r>
              <w:rPr>
                <w:rStyle w:val="Strong"/>
              </w:rPr>
              <w:lastRenderedPageBreak/>
              <w:t>Teacher</w:t>
            </w:r>
            <w:r w:rsidR="004859C4">
              <w:rPr>
                <w:rStyle w:val="Strong"/>
              </w:rPr>
              <w:t xml:space="preserve"> Preparation</w:t>
            </w:r>
          </w:p>
          <w:p w14:paraId="3F84508E" w14:textId="05FECAC2" w:rsidR="00CF41ED" w:rsidRPr="00CF41ED" w:rsidRDefault="00426D02" w:rsidP="004A411F">
            <w:pPr>
              <w:rPr>
                <w:rStyle w:val="Strong"/>
                <w:b w:val="0"/>
                <w:bCs/>
              </w:rPr>
            </w:pPr>
            <w:r>
              <w:rPr>
                <w:rStyle w:val="Strong"/>
                <w:b w:val="0"/>
                <w:bCs/>
              </w:rPr>
              <w:t>Modify</w:t>
            </w:r>
            <w:r w:rsidR="00CF41ED" w:rsidRPr="00CF41ED">
              <w:rPr>
                <w:rStyle w:val="Strong"/>
                <w:b w:val="0"/>
                <w:bCs/>
              </w:rPr>
              <w:t xml:space="preserve"> </w:t>
            </w:r>
            <w:hyperlink r:id="rId27" w:history="1">
              <w:r w:rsidR="00CF41ED" w:rsidRPr="00CF41ED">
                <w:rPr>
                  <w:rStyle w:val="Hyperlink"/>
                  <w:bCs/>
                </w:rPr>
                <w:t>mapping the classroom activity</w:t>
              </w:r>
            </w:hyperlink>
            <w:r w:rsidR="00CF41ED" w:rsidRPr="00CF41ED">
              <w:rPr>
                <w:rStyle w:val="Strong"/>
                <w:b w:val="0"/>
                <w:bCs/>
              </w:rPr>
              <w:t xml:space="preserve"> for </w:t>
            </w:r>
            <w:r w:rsidR="00AE7E89">
              <w:rPr>
                <w:rStyle w:val="Strong"/>
                <w:b w:val="0"/>
                <w:bCs/>
              </w:rPr>
              <w:t xml:space="preserve">the school </w:t>
            </w:r>
            <w:r w:rsidR="00CF41ED" w:rsidRPr="00CF41ED">
              <w:rPr>
                <w:rStyle w:val="Strong"/>
                <w:b w:val="0"/>
                <w:bCs/>
              </w:rPr>
              <w:t>context.</w:t>
            </w:r>
            <w:r w:rsidR="00307F2C">
              <w:rPr>
                <w:rStyle w:val="Strong"/>
                <w:b w:val="0"/>
                <w:bCs/>
              </w:rPr>
              <w:t xml:space="preserve"> </w:t>
            </w:r>
            <w:r w:rsidR="00CD433A">
              <w:rPr>
                <w:rStyle w:val="Strong"/>
                <w:b w:val="0"/>
                <w:bCs/>
              </w:rPr>
              <w:t>During modification of activity</w:t>
            </w:r>
            <w:r w:rsidR="00E20A42">
              <w:rPr>
                <w:rStyle w:val="Strong"/>
                <w:b w:val="0"/>
                <w:bCs/>
              </w:rPr>
              <w:t>,</w:t>
            </w:r>
            <w:r w:rsidR="00CD433A">
              <w:rPr>
                <w:rStyle w:val="Strong"/>
                <w:b w:val="0"/>
                <w:bCs/>
              </w:rPr>
              <w:t xml:space="preserve"> rename </w:t>
            </w:r>
            <w:r w:rsidR="00E20A42">
              <w:rPr>
                <w:rStyle w:val="Strong"/>
                <w:b w:val="0"/>
                <w:bCs/>
              </w:rPr>
              <w:t>‘</w:t>
            </w:r>
            <w:r w:rsidR="0031411D">
              <w:rPr>
                <w:rStyle w:val="Strong"/>
                <w:b w:val="0"/>
                <w:bCs/>
              </w:rPr>
              <w:t>maps</w:t>
            </w:r>
            <w:r w:rsidR="00E20A42">
              <w:rPr>
                <w:rStyle w:val="Strong"/>
                <w:b w:val="0"/>
                <w:bCs/>
              </w:rPr>
              <w:t>’</w:t>
            </w:r>
            <w:r w:rsidR="0031411D">
              <w:rPr>
                <w:rStyle w:val="Strong"/>
                <w:b w:val="0"/>
                <w:bCs/>
              </w:rPr>
              <w:t xml:space="preserve"> to </w:t>
            </w:r>
            <w:r w:rsidR="00E20A42">
              <w:rPr>
                <w:rStyle w:val="Strong"/>
                <w:b w:val="0"/>
                <w:bCs/>
              </w:rPr>
              <w:t>‘</w:t>
            </w:r>
            <w:r w:rsidR="00161D63">
              <w:rPr>
                <w:rStyle w:val="Strong"/>
                <w:b w:val="0"/>
                <w:bCs/>
              </w:rPr>
              <w:t>plans’</w:t>
            </w:r>
            <w:r w:rsidR="0031411D">
              <w:rPr>
                <w:rStyle w:val="Strong"/>
                <w:b w:val="0"/>
                <w:bCs/>
              </w:rPr>
              <w:t>.</w:t>
            </w:r>
          </w:p>
          <w:p w14:paraId="7B35B8B6" w14:textId="405AC808" w:rsidR="001974AE" w:rsidRDefault="004A411F" w:rsidP="004A411F">
            <w:pPr>
              <w:rPr>
                <w:rStyle w:val="Strong"/>
              </w:rPr>
            </w:pPr>
            <w:r w:rsidRPr="004A411F">
              <w:rPr>
                <w:rStyle w:val="Strong"/>
              </w:rPr>
              <w:t>Teacher</w:t>
            </w:r>
          </w:p>
          <w:p w14:paraId="75B8A190" w14:textId="27AB417B" w:rsidR="001974AE" w:rsidRPr="001974AE" w:rsidRDefault="00CD433A" w:rsidP="004A411F">
            <w:pPr>
              <w:rPr>
                <w:rStyle w:val="Strong"/>
                <w:b w:val="0"/>
                <w:bCs/>
              </w:rPr>
            </w:pPr>
            <w:r>
              <w:rPr>
                <w:rStyle w:val="Strong"/>
                <w:b w:val="0"/>
                <w:bCs/>
              </w:rPr>
              <w:t xml:space="preserve">Introduce </w:t>
            </w:r>
            <w:r w:rsidR="001974AE" w:rsidRPr="001974AE">
              <w:rPr>
                <w:rStyle w:val="Strong"/>
                <w:b w:val="0"/>
                <w:bCs/>
              </w:rPr>
              <w:t>the activity</w:t>
            </w:r>
            <w:r>
              <w:rPr>
                <w:rStyle w:val="Strong"/>
                <w:b w:val="0"/>
                <w:bCs/>
              </w:rPr>
              <w:t xml:space="preserve"> and explain the </w:t>
            </w:r>
            <w:r w:rsidR="00805C1F">
              <w:rPr>
                <w:rStyle w:val="Strong"/>
                <w:b w:val="0"/>
                <w:bCs/>
              </w:rPr>
              <w:t>task of creating</w:t>
            </w:r>
            <w:r>
              <w:rPr>
                <w:rStyle w:val="Strong"/>
                <w:b w:val="0"/>
                <w:bCs/>
              </w:rPr>
              <w:t xml:space="preserve"> </w:t>
            </w:r>
            <w:r w:rsidR="00805C1F">
              <w:rPr>
                <w:rStyle w:val="Strong"/>
                <w:b w:val="0"/>
                <w:bCs/>
              </w:rPr>
              <w:t xml:space="preserve">a </w:t>
            </w:r>
            <w:r>
              <w:rPr>
                <w:rStyle w:val="Strong"/>
                <w:b w:val="0"/>
                <w:bCs/>
              </w:rPr>
              <w:t>plan</w:t>
            </w:r>
            <w:r w:rsidR="00805C1F">
              <w:rPr>
                <w:rStyle w:val="Strong"/>
                <w:b w:val="0"/>
                <w:bCs/>
              </w:rPr>
              <w:t xml:space="preserve"> of the </w:t>
            </w:r>
            <w:r w:rsidR="00805C1F">
              <w:rPr>
                <w:rStyle w:val="Strong"/>
                <w:b w:val="0"/>
                <w:bCs/>
              </w:rPr>
              <w:lastRenderedPageBreak/>
              <w:t>classroom</w:t>
            </w:r>
            <w:r w:rsidR="001974AE" w:rsidRPr="001974AE">
              <w:rPr>
                <w:rStyle w:val="Strong"/>
                <w:b w:val="0"/>
                <w:bCs/>
              </w:rPr>
              <w:t>.</w:t>
            </w:r>
          </w:p>
          <w:p w14:paraId="29D9F435" w14:textId="22AAEFF3" w:rsidR="004A411F" w:rsidRPr="004A411F" w:rsidRDefault="001974AE" w:rsidP="004A411F">
            <w:pPr>
              <w:rPr>
                <w:rStyle w:val="Strong"/>
              </w:rPr>
            </w:pPr>
            <w:r>
              <w:rPr>
                <w:rStyle w:val="Strong"/>
              </w:rPr>
              <w:t>S</w:t>
            </w:r>
            <w:r w:rsidR="004A411F" w:rsidRPr="004A411F">
              <w:rPr>
                <w:rStyle w:val="Strong"/>
              </w:rPr>
              <w:t>tudents</w:t>
            </w:r>
          </w:p>
          <w:p w14:paraId="6AAF369D" w14:textId="2742B626" w:rsidR="00EE5E5E" w:rsidRDefault="00805C1F" w:rsidP="004A411F">
            <w:r>
              <w:t>C</w:t>
            </w:r>
            <w:r w:rsidR="004A411F">
              <w:t xml:space="preserve">reate </w:t>
            </w:r>
            <w:r w:rsidR="00355BFF">
              <w:t>P</w:t>
            </w:r>
            <w:r w:rsidR="006B5356">
              <w:t xml:space="preserve">lan </w:t>
            </w:r>
            <w:r w:rsidR="004A411F">
              <w:t>1.</w:t>
            </w:r>
          </w:p>
          <w:p w14:paraId="0D57BA06" w14:textId="77777777" w:rsidR="001974AE" w:rsidRPr="004A411F" w:rsidRDefault="001974AE" w:rsidP="001974AE">
            <w:pPr>
              <w:rPr>
                <w:rStyle w:val="Strong"/>
              </w:rPr>
            </w:pPr>
            <w:r w:rsidRPr="004A411F">
              <w:rPr>
                <w:rStyle w:val="Strong"/>
              </w:rPr>
              <w:t>Teacher and students</w:t>
            </w:r>
          </w:p>
          <w:p w14:paraId="740F83C1" w14:textId="5F39530B" w:rsidR="004A411F" w:rsidRDefault="004859C4" w:rsidP="004A411F">
            <w:r>
              <w:t xml:space="preserve">Compare </w:t>
            </w:r>
            <w:r w:rsidR="004A411F">
              <w:t>different</w:t>
            </w:r>
            <w:r w:rsidR="00EE5E5E">
              <w:t xml:space="preserve"> version</w:t>
            </w:r>
            <w:r w:rsidR="00030E94">
              <w:t>s</w:t>
            </w:r>
            <w:r w:rsidR="00EE5E5E">
              <w:t xml:space="preserve"> of </w:t>
            </w:r>
            <w:r w:rsidR="00355BFF">
              <w:t>P</w:t>
            </w:r>
            <w:r w:rsidR="006B5356">
              <w:t xml:space="preserve">lan </w:t>
            </w:r>
            <w:r w:rsidR="00EE5E5E">
              <w:t>1</w:t>
            </w:r>
            <w:r w:rsidR="004A411F">
              <w:t xml:space="preserve"> that are created</w:t>
            </w:r>
            <w:r w:rsidR="004B1605">
              <w:t>,</w:t>
            </w:r>
            <w:r w:rsidR="004A411F">
              <w:t xml:space="preserve"> including measurements, scales</w:t>
            </w:r>
            <w:r w:rsidR="00E20A42">
              <w:t>,</w:t>
            </w:r>
            <w:r w:rsidR="004A411F">
              <w:t xml:space="preserve"> and points of reference used.</w:t>
            </w:r>
          </w:p>
          <w:p w14:paraId="45A59059" w14:textId="77777777" w:rsidR="004A411F" w:rsidRPr="004A411F" w:rsidRDefault="004A411F" w:rsidP="004A411F">
            <w:pPr>
              <w:rPr>
                <w:rStyle w:val="Strong"/>
              </w:rPr>
            </w:pPr>
            <w:r w:rsidRPr="004A411F">
              <w:rPr>
                <w:rStyle w:val="Strong"/>
              </w:rPr>
              <w:t>Teacher</w:t>
            </w:r>
          </w:p>
          <w:p w14:paraId="39A1BE8E" w14:textId="764174BB" w:rsidR="004A411F" w:rsidRDefault="004A411F" w:rsidP="004A411F">
            <w:r>
              <w:t xml:space="preserve">Provide </w:t>
            </w:r>
            <w:r w:rsidR="00355BFF">
              <w:t>B</w:t>
            </w:r>
            <w:r>
              <w:t xml:space="preserve">ase </w:t>
            </w:r>
            <w:r w:rsidR="00805C1F">
              <w:t>plan</w:t>
            </w:r>
            <w:r>
              <w:t xml:space="preserve"> for </w:t>
            </w:r>
            <w:r w:rsidR="00355BFF">
              <w:t>P</w:t>
            </w:r>
            <w:r w:rsidR="006B5356">
              <w:t xml:space="preserve">lan </w:t>
            </w:r>
            <w:r>
              <w:t xml:space="preserve">2 </w:t>
            </w:r>
            <w:r w:rsidR="00030E94">
              <w:t xml:space="preserve">activity </w:t>
            </w:r>
            <w:r>
              <w:t>which provides students with a reference point. Direct students to use available measurement devices, for example:</w:t>
            </w:r>
          </w:p>
          <w:p w14:paraId="27D4E85C" w14:textId="77777777" w:rsidR="004A411F" w:rsidRDefault="004A411F" w:rsidP="004A411F">
            <w:pPr>
              <w:pStyle w:val="ListBullet"/>
            </w:pPr>
            <w:r>
              <w:t>tape measures</w:t>
            </w:r>
          </w:p>
          <w:p w14:paraId="26946115" w14:textId="6CDB912E" w:rsidR="004A411F" w:rsidRDefault="004A411F" w:rsidP="004A411F">
            <w:pPr>
              <w:pStyle w:val="ListBullet"/>
            </w:pPr>
            <w:r>
              <w:t>compasses</w:t>
            </w:r>
          </w:p>
          <w:p w14:paraId="1C180897" w14:textId="77777777" w:rsidR="004A411F" w:rsidRDefault="004A411F" w:rsidP="004A411F">
            <w:pPr>
              <w:pStyle w:val="ListBullet"/>
            </w:pPr>
            <w:r>
              <w:t>angle finders</w:t>
            </w:r>
          </w:p>
          <w:p w14:paraId="3907D32F" w14:textId="77777777" w:rsidR="004A411F" w:rsidRDefault="004A411F" w:rsidP="004A411F">
            <w:pPr>
              <w:pStyle w:val="ListBullet"/>
            </w:pPr>
            <w:r>
              <w:lastRenderedPageBreak/>
              <w:t>levels</w:t>
            </w:r>
          </w:p>
          <w:p w14:paraId="2004810D" w14:textId="2BD15FAE" w:rsidR="004A411F" w:rsidRDefault="004A411F" w:rsidP="004A411F">
            <w:pPr>
              <w:pStyle w:val="ListBullet"/>
            </w:pPr>
            <w:r>
              <w:t>smartphone app</w:t>
            </w:r>
            <w:r w:rsidR="001974AE">
              <w:t>lications.</w:t>
            </w:r>
          </w:p>
          <w:p w14:paraId="1FB9CB16" w14:textId="77777777" w:rsidR="004A411F" w:rsidRPr="004A411F" w:rsidRDefault="004A411F" w:rsidP="004A411F">
            <w:pPr>
              <w:rPr>
                <w:rStyle w:val="Strong"/>
              </w:rPr>
            </w:pPr>
            <w:r w:rsidRPr="004A411F">
              <w:rPr>
                <w:rStyle w:val="Strong"/>
              </w:rPr>
              <w:t>Students</w:t>
            </w:r>
          </w:p>
          <w:p w14:paraId="2CA5C1AA" w14:textId="3699DC0F" w:rsidR="00602B3C" w:rsidRDefault="004A411F" w:rsidP="004A411F">
            <w:r>
              <w:t xml:space="preserve">Create </w:t>
            </w:r>
            <w:r w:rsidR="00355BFF">
              <w:t>P</w:t>
            </w:r>
            <w:r w:rsidR="006B5356">
              <w:t>lan</w:t>
            </w:r>
            <w:r w:rsidR="00E35ADF">
              <w:t xml:space="preserve"> </w:t>
            </w:r>
            <w:r>
              <w:t xml:space="preserve">2 using </w:t>
            </w:r>
            <w:r w:rsidR="00355BFF">
              <w:t>B</w:t>
            </w:r>
            <w:r>
              <w:t xml:space="preserve">ase </w:t>
            </w:r>
            <w:r w:rsidR="00805C1F">
              <w:t>plan</w:t>
            </w:r>
            <w:r>
              <w:t xml:space="preserve"> and resources provided.</w:t>
            </w:r>
          </w:p>
        </w:tc>
        <w:tc>
          <w:tcPr>
            <w:tcW w:w="3412" w:type="dxa"/>
          </w:tcPr>
          <w:p w14:paraId="0D0B940D" w14:textId="6FB4E1DD" w:rsidR="00602B3C" w:rsidRDefault="00C6402C" w:rsidP="00602B3C">
            <w:r>
              <w:lastRenderedPageBreak/>
              <w:t>Students participate in mapping activity and identify the importance of reference points and measurements when creating maps.</w:t>
            </w:r>
          </w:p>
        </w:tc>
        <w:tc>
          <w:tcPr>
            <w:tcW w:w="3640" w:type="dxa"/>
          </w:tcPr>
          <w:p w14:paraId="2E615F13" w14:textId="24315432" w:rsidR="00602B3C" w:rsidRDefault="004A411F" w:rsidP="00602B3C">
            <w:r w:rsidRPr="004A411F">
              <w:t xml:space="preserve">Adjust activity based on school context, </w:t>
            </w:r>
            <w:r w:rsidR="00635D09" w:rsidRPr="004A411F">
              <w:t>resources,</w:t>
            </w:r>
            <w:r w:rsidRPr="004A411F">
              <w:t xml:space="preserve"> and individual student needs.</w:t>
            </w:r>
            <w:r w:rsidR="00A2660A">
              <w:t xml:space="preserve"> The </w:t>
            </w:r>
            <w:r w:rsidRPr="004A411F">
              <w:t xml:space="preserve">classroom could </w:t>
            </w:r>
            <w:r w:rsidR="00A2660A">
              <w:t>be replaced with</w:t>
            </w:r>
            <w:r w:rsidRPr="004A411F">
              <w:t xml:space="preserve"> other learning spaces </w:t>
            </w:r>
            <w:r w:rsidR="00A2660A">
              <w:t xml:space="preserve">both </w:t>
            </w:r>
            <w:r w:rsidRPr="004A411F">
              <w:t xml:space="preserve">indoors </w:t>
            </w:r>
            <w:r w:rsidR="00602B61">
              <w:t>and</w:t>
            </w:r>
            <w:r w:rsidRPr="004A411F">
              <w:t xml:space="preserve"> outdoors in the school. </w:t>
            </w:r>
            <w:r w:rsidR="004859C4">
              <w:t>Remember that</w:t>
            </w:r>
            <w:r w:rsidRPr="004A411F">
              <w:t xml:space="preserve"> </w:t>
            </w:r>
            <w:r w:rsidR="00355BFF">
              <w:t>M</w:t>
            </w:r>
            <w:r w:rsidRPr="004A411F">
              <w:t xml:space="preserve">ap 1 and </w:t>
            </w:r>
            <w:r w:rsidR="00355BFF">
              <w:t>M</w:t>
            </w:r>
            <w:r w:rsidRPr="004A411F">
              <w:t>ap</w:t>
            </w:r>
            <w:r w:rsidR="004859C4">
              <w:t xml:space="preserve"> </w:t>
            </w:r>
            <w:r w:rsidRPr="004A411F">
              <w:t>2 are of the same room or space.</w:t>
            </w:r>
          </w:p>
        </w:tc>
      </w:tr>
      <w:tr w:rsidR="00602B3C" w14:paraId="34F03F42" w14:textId="77777777" w:rsidTr="00CC71AC">
        <w:trPr>
          <w:cnfStyle w:val="000000100000" w:firstRow="0" w:lastRow="0" w:firstColumn="0" w:lastColumn="0" w:oddVBand="0" w:evenVBand="0" w:oddHBand="1" w:evenHBand="0" w:firstRowFirstColumn="0" w:firstRowLastColumn="0" w:lastRowFirstColumn="0" w:lastRowLastColumn="0"/>
        </w:trPr>
        <w:tc>
          <w:tcPr>
            <w:tcW w:w="3640" w:type="dxa"/>
          </w:tcPr>
          <w:p w14:paraId="0998C754" w14:textId="73B3B5DC" w:rsidR="00777241" w:rsidRDefault="00EF15AA" w:rsidP="00970F08">
            <w:pPr>
              <w:rPr>
                <w:rStyle w:val="Strong"/>
              </w:rPr>
            </w:pPr>
            <w:r>
              <w:rPr>
                <w:rStyle w:val="Strong"/>
              </w:rPr>
              <w:lastRenderedPageBreak/>
              <w:t>Precision and accuracy</w:t>
            </w:r>
          </w:p>
          <w:p w14:paraId="75FFD3D7" w14:textId="78636315" w:rsidR="00970F08" w:rsidRDefault="00970F08" w:rsidP="00970F08">
            <w:pPr>
              <w:rPr>
                <w:rStyle w:val="Strong"/>
              </w:rPr>
            </w:pPr>
            <w:r w:rsidRPr="00970F08">
              <w:rPr>
                <w:rStyle w:val="Strong"/>
              </w:rPr>
              <w:t>ST5-2</w:t>
            </w:r>
            <w:r w:rsidR="00BD0FAA">
              <w:rPr>
                <w:rStyle w:val="Strong"/>
              </w:rPr>
              <w:t>, ST5-4, ST5-5</w:t>
            </w:r>
          </w:p>
          <w:p w14:paraId="17DD1A83" w14:textId="69B4D741" w:rsidR="007D233B" w:rsidRPr="007D233B" w:rsidRDefault="007D233B" w:rsidP="007D233B">
            <w:r w:rsidRPr="007D233B">
              <w:t>Students:</w:t>
            </w:r>
          </w:p>
          <w:p w14:paraId="5523683E" w14:textId="392FDD9D" w:rsidR="00970F08" w:rsidRDefault="00970F08" w:rsidP="00970F08">
            <w:pPr>
              <w:pStyle w:val="ListBullet"/>
            </w:pPr>
            <w:r>
              <w:t>discuss methodologies surveyors use to provide confidence in their measurements and inform their decisions or professional judgements</w:t>
            </w:r>
          </w:p>
          <w:p w14:paraId="6E733D27" w14:textId="7C559CC2" w:rsidR="00970F08" w:rsidRDefault="00970F08" w:rsidP="00970F08">
            <w:pPr>
              <w:pStyle w:val="ListBullet"/>
            </w:pPr>
            <w:r>
              <w:t>compare concepts of precision and accuracy in the production of plans and maps</w:t>
            </w:r>
          </w:p>
          <w:p w14:paraId="51BA4013" w14:textId="226E020F" w:rsidR="00970F08" w:rsidRDefault="00970F08" w:rsidP="00970F08">
            <w:pPr>
              <w:pStyle w:val="ListBullet"/>
            </w:pPr>
            <w:r>
              <w:lastRenderedPageBreak/>
              <w:t>explain how surveyors manage the uncertainty in measurements and determine what is acceptable within prescribed tolerances</w:t>
            </w:r>
          </w:p>
          <w:p w14:paraId="0F0DE827" w14:textId="260F42CE" w:rsidR="00602B3C" w:rsidRDefault="00970F08" w:rsidP="00AC6316">
            <w:pPr>
              <w:pStyle w:val="ListBullet"/>
            </w:pPr>
            <w:r>
              <w:t>evaluate data used in surveying and geospatial engineering</w:t>
            </w:r>
          </w:p>
        </w:tc>
        <w:tc>
          <w:tcPr>
            <w:tcW w:w="3868" w:type="dxa"/>
          </w:tcPr>
          <w:p w14:paraId="54359DB0" w14:textId="32080597" w:rsidR="00970F08" w:rsidRPr="00970F08" w:rsidRDefault="00970F08" w:rsidP="00970F08">
            <w:pPr>
              <w:rPr>
                <w:rStyle w:val="Strong"/>
              </w:rPr>
            </w:pPr>
            <w:r w:rsidRPr="00970F08">
              <w:rPr>
                <w:rStyle w:val="Strong"/>
              </w:rPr>
              <w:lastRenderedPageBreak/>
              <w:t>Teacher and student</w:t>
            </w:r>
            <w:r w:rsidR="00D21328">
              <w:rPr>
                <w:rStyle w:val="Strong"/>
              </w:rPr>
              <w:t>s</w:t>
            </w:r>
          </w:p>
          <w:p w14:paraId="371944C2" w14:textId="76C6E70F" w:rsidR="00970F08" w:rsidRDefault="00970F08" w:rsidP="00970F08">
            <w:r>
              <w:t xml:space="preserve">Complete mapping </w:t>
            </w:r>
            <w:r w:rsidR="00BC4EBB">
              <w:t>activity</w:t>
            </w:r>
            <w:r>
              <w:t xml:space="preserve"> from last lesson.</w:t>
            </w:r>
          </w:p>
          <w:p w14:paraId="43C29709" w14:textId="7C18C011" w:rsidR="00970F08" w:rsidRDefault="00970F08" w:rsidP="00970F08">
            <w:r>
              <w:t>Compare and evaluate</w:t>
            </w:r>
            <w:r w:rsidR="00EA2441">
              <w:t xml:space="preserve"> plan</w:t>
            </w:r>
            <w:r>
              <w:t>s created.</w:t>
            </w:r>
          </w:p>
          <w:p w14:paraId="77A9AA58" w14:textId="5C8D3753" w:rsidR="00970F08" w:rsidRDefault="001974AE" w:rsidP="00970F08">
            <w:r>
              <w:t>Explore</w:t>
            </w:r>
            <w:r w:rsidR="00970F08">
              <w:t xml:space="preserve"> the concepts of precision and accuracy in </w:t>
            </w:r>
            <w:r w:rsidR="00E35ADF">
              <w:t xml:space="preserve">measurements and </w:t>
            </w:r>
            <w:r w:rsidR="00970F08">
              <w:t xml:space="preserve">the production of </w:t>
            </w:r>
            <w:r w:rsidR="006B5356">
              <w:t>plans</w:t>
            </w:r>
            <w:r w:rsidR="00970F08">
              <w:t>.</w:t>
            </w:r>
          </w:p>
          <w:p w14:paraId="51A1DD4D" w14:textId="40262BAE" w:rsidR="000D7F54" w:rsidRDefault="00AC6316" w:rsidP="00970F08">
            <w:r>
              <w:t xml:space="preserve">Describe the importance of points of reference when </w:t>
            </w:r>
            <w:r w:rsidR="005A1A6E">
              <w:t xml:space="preserve">taking measurements and </w:t>
            </w:r>
            <w:r>
              <w:t xml:space="preserve">creating </w:t>
            </w:r>
            <w:r w:rsidR="006B5356">
              <w:t>plans</w:t>
            </w:r>
            <w:r>
              <w:t>.</w:t>
            </w:r>
            <w:r w:rsidR="001A7899">
              <w:t xml:space="preserve"> Identify the need for accurate positions, angles</w:t>
            </w:r>
            <w:r w:rsidR="001974AE">
              <w:t>,</w:t>
            </w:r>
            <w:r w:rsidR="001A7899">
              <w:t xml:space="preserve"> and </w:t>
            </w:r>
            <w:r w:rsidR="001A7899">
              <w:lastRenderedPageBreak/>
              <w:t xml:space="preserve">distances to establish </w:t>
            </w:r>
            <w:r w:rsidR="006B5356">
              <w:t xml:space="preserve">plans </w:t>
            </w:r>
            <w:r w:rsidR="001A7899">
              <w:t>and boundaries.</w:t>
            </w:r>
          </w:p>
          <w:p w14:paraId="44BC69E0" w14:textId="59679FCE" w:rsidR="00AC6316" w:rsidRDefault="001A7899" w:rsidP="00970F08">
            <w:r>
              <w:t xml:space="preserve">Identify surveying as the profession that </w:t>
            </w:r>
            <w:r w:rsidR="00E35ADF">
              <w:t xml:space="preserve">accurately </w:t>
            </w:r>
            <w:r>
              <w:t>determines positions and the distances and angles between them.</w:t>
            </w:r>
          </w:p>
          <w:p w14:paraId="00B13859" w14:textId="77777777" w:rsidR="00680EFA" w:rsidRPr="00680EFA" w:rsidRDefault="00680EFA" w:rsidP="00970F08">
            <w:pPr>
              <w:rPr>
                <w:b/>
                <w:bCs/>
              </w:rPr>
            </w:pPr>
            <w:r w:rsidRPr="00680EFA">
              <w:rPr>
                <w:b/>
                <w:bCs/>
              </w:rPr>
              <w:t xml:space="preserve">Teacher </w:t>
            </w:r>
            <w:r w:rsidR="00970F08" w:rsidRPr="00680EFA">
              <w:rPr>
                <w:b/>
              </w:rPr>
              <w:t>Note</w:t>
            </w:r>
          </w:p>
          <w:p w14:paraId="0662D3A5" w14:textId="68E44678" w:rsidR="00970F08" w:rsidRDefault="00970F08" w:rsidP="00970F08">
            <w:r>
              <w:t>Classroom arrangements may have changed between lessons</w:t>
            </w:r>
            <w:r w:rsidR="00336CED">
              <w:t>.</w:t>
            </w:r>
            <w:r>
              <w:t xml:space="preserve"> </w:t>
            </w:r>
            <w:r w:rsidR="00336CED">
              <w:t>T</w:t>
            </w:r>
            <w:r>
              <w:t>his will add to the ‘uncertainty’ discussion further in this lesson</w:t>
            </w:r>
            <w:r w:rsidR="00E4796D">
              <w:t>.</w:t>
            </w:r>
          </w:p>
          <w:p w14:paraId="4BC4FE81" w14:textId="77777777" w:rsidR="00970F08" w:rsidRPr="00970F08" w:rsidRDefault="00970F08" w:rsidP="00970F08">
            <w:pPr>
              <w:rPr>
                <w:rStyle w:val="Strong"/>
              </w:rPr>
            </w:pPr>
            <w:r w:rsidRPr="00970F08">
              <w:rPr>
                <w:rStyle w:val="Strong"/>
              </w:rPr>
              <w:t>Teacher</w:t>
            </w:r>
          </w:p>
          <w:p w14:paraId="44321E40" w14:textId="54A2DB60" w:rsidR="004E3D51" w:rsidRDefault="004E3D51" w:rsidP="004E3D51">
            <w:pPr>
              <w:rPr>
                <w:rStyle w:val="Strong"/>
                <w:b w:val="0"/>
                <w:bCs/>
              </w:rPr>
            </w:pPr>
            <w:r>
              <w:rPr>
                <w:rStyle w:val="Strong"/>
                <w:b w:val="0"/>
                <w:bCs/>
              </w:rPr>
              <w:t xml:space="preserve">Identify </w:t>
            </w:r>
            <w:r w:rsidR="00B044EF">
              <w:rPr>
                <w:rStyle w:val="Strong"/>
                <w:b w:val="0"/>
                <w:bCs/>
              </w:rPr>
              <w:t xml:space="preserve">the </w:t>
            </w:r>
            <w:r>
              <w:rPr>
                <w:rStyle w:val="Strong"/>
                <w:b w:val="0"/>
                <w:bCs/>
              </w:rPr>
              <w:t xml:space="preserve">types of maps </w:t>
            </w:r>
            <w:r w:rsidR="00B044EF">
              <w:rPr>
                <w:rStyle w:val="Strong"/>
                <w:b w:val="0"/>
                <w:bCs/>
              </w:rPr>
              <w:t>used by</w:t>
            </w:r>
            <w:r>
              <w:rPr>
                <w:rStyle w:val="Strong"/>
                <w:b w:val="0"/>
                <w:bCs/>
              </w:rPr>
              <w:t xml:space="preserve"> surveyors.</w:t>
            </w:r>
          </w:p>
          <w:p w14:paraId="51BF5EF5" w14:textId="1955B261" w:rsidR="004E3D51" w:rsidRDefault="004E3D51" w:rsidP="004E3D51">
            <w:pPr>
              <w:rPr>
                <w:rStyle w:val="Strong"/>
                <w:b w:val="0"/>
                <w:bCs/>
              </w:rPr>
            </w:pPr>
            <w:r>
              <w:rPr>
                <w:rStyle w:val="Strong"/>
                <w:b w:val="0"/>
                <w:bCs/>
              </w:rPr>
              <w:t xml:space="preserve">Identify </w:t>
            </w:r>
            <w:r w:rsidR="009B44B9">
              <w:rPr>
                <w:rStyle w:val="Strong"/>
                <w:b w:val="0"/>
                <w:bCs/>
              </w:rPr>
              <w:t xml:space="preserve">the </w:t>
            </w:r>
            <w:r>
              <w:rPr>
                <w:rStyle w:val="Strong"/>
                <w:b w:val="0"/>
                <w:bCs/>
              </w:rPr>
              <w:t>types of plans</w:t>
            </w:r>
            <w:r w:rsidR="009B44B9">
              <w:rPr>
                <w:rStyle w:val="Strong"/>
                <w:b w:val="0"/>
                <w:bCs/>
              </w:rPr>
              <w:t xml:space="preserve"> created by</w:t>
            </w:r>
            <w:r w:rsidR="00336CED">
              <w:rPr>
                <w:rStyle w:val="Strong"/>
                <w:b w:val="0"/>
                <w:bCs/>
              </w:rPr>
              <w:t xml:space="preserve"> </w:t>
            </w:r>
            <w:r>
              <w:rPr>
                <w:rStyle w:val="Strong"/>
                <w:b w:val="0"/>
                <w:bCs/>
              </w:rPr>
              <w:t>surveyors.</w:t>
            </w:r>
          </w:p>
          <w:p w14:paraId="35AAB173" w14:textId="4C6EFCF8" w:rsidR="004E3D51" w:rsidRDefault="004E3D51" w:rsidP="004E3D51">
            <w:pPr>
              <w:rPr>
                <w:rStyle w:val="Strong"/>
                <w:b w:val="0"/>
                <w:bCs/>
              </w:rPr>
            </w:pPr>
            <w:r>
              <w:rPr>
                <w:rStyle w:val="Strong"/>
                <w:b w:val="0"/>
                <w:bCs/>
              </w:rPr>
              <w:t>Explain</w:t>
            </w:r>
            <w:r w:rsidRPr="001974AE">
              <w:rPr>
                <w:rStyle w:val="Strong"/>
                <w:b w:val="0"/>
                <w:bCs/>
              </w:rPr>
              <w:t xml:space="preserve"> </w:t>
            </w:r>
            <w:r>
              <w:rPr>
                <w:rStyle w:val="Strong"/>
                <w:b w:val="0"/>
                <w:bCs/>
              </w:rPr>
              <w:t>the difference between maps and plans.</w:t>
            </w:r>
          </w:p>
          <w:p w14:paraId="29A21182" w14:textId="1519E276" w:rsidR="00970F08" w:rsidRDefault="00970F08" w:rsidP="00970F08">
            <w:r>
              <w:lastRenderedPageBreak/>
              <w:t>Explain methodologies surveyors use to provide confident measurements and judgements.</w:t>
            </w:r>
          </w:p>
          <w:p w14:paraId="33FF94AF" w14:textId="0E2DE4C9" w:rsidR="00970F08" w:rsidRDefault="00E35ADF" w:rsidP="00970F08">
            <w:r>
              <w:t>Explain</w:t>
            </w:r>
            <w:r w:rsidRPr="005F0732">
              <w:t xml:space="preserve"> </w:t>
            </w:r>
            <w:r w:rsidR="00970F08" w:rsidRPr="005F0732">
              <w:t>how</w:t>
            </w:r>
            <w:r w:rsidR="00970F08">
              <w:t xml:space="preserve"> surveyors manage the uncertainty in measurements and determine what is acceptable within prescribed tolerances.</w:t>
            </w:r>
          </w:p>
          <w:p w14:paraId="59772E46" w14:textId="32F9BCA3" w:rsidR="00970F08" w:rsidRDefault="005F0732" w:rsidP="00970F08">
            <w:r>
              <w:t>Identify</w:t>
            </w:r>
            <w:r w:rsidR="00970F08">
              <w:t xml:space="preserve"> equipment used by surveyors to provide greater levels of precision and accuracy, for example:</w:t>
            </w:r>
          </w:p>
          <w:p w14:paraId="07A81E54" w14:textId="71F13FEE" w:rsidR="00EF4857" w:rsidRDefault="00EF4857" w:rsidP="00EF4857">
            <w:pPr>
              <w:pStyle w:val="ListBullet"/>
            </w:pPr>
            <w:r>
              <w:t>cameras</w:t>
            </w:r>
          </w:p>
          <w:p w14:paraId="0B8BCF77" w14:textId="56593BF1" w:rsidR="00EF4857" w:rsidRDefault="00EF4857" w:rsidP="00EF4857">
            <w:pPr>
              <w:pStyle w:val="ListBullet"/>
            </w:pPr>
            <w:r>
              <w:t xml:space="preserve">Electronic </w:t>
            </w:r>
            <w:r w:rsidR="007B2790">
              <w:t>d</w:t>
            </w:r>
            <w:r>
              <w:t xml:space="preserve">istance </w:t>
            </w:r>
            <w:r w:rsidR="007B2790">
              <w:t>m</w:t>
            </w:r>
            <w:r>
              <w:t>easurement (EDM)</w:t>
            </w:r>
          </w:p>
          <w:p w14:paraId="34BABBE0" w14:textId="385D832A" w:rsidR="00EF4857" w:rsidRDefault="00EF4857" w:rsidP="00EF4857">
            <w:pPr>
              <w:pStyle w:val="ListBullet"/>
            </w:pPr>
            <w:r>
              <w:t>Global Positioning System (GPS)</w:t>
            </w:r>
          </w:p>
          <w:p w14:paraId="5787ECB2" w14:textId="77777777" w:rsidR="00970F08" w:rsidRDefault="00970F08" w:rsidP="00970F08">
            <w:pPr>
              <w:pStyle w:val="ListBullet"/>
            </w:pPr>
            <w:r>
              <w:t>laser scanners</w:t>
            </w:r>
          </w:p>
          <w:p w14:paraId="56AE5B8F" w14:textId="37456AAE" w:rsidR="00EF4857" w:rsidRDefault="00EF4857" w:rsidP="00EF4857">
            <w:pPr>
              <w:pStyle w:val="ListBullet"/>
            </w:pPr>
            <w:r>
              <w:t xml:space="preserve">Light Detection </w:t>
            </w:r>
            <w:r w:rsidR="005F0732">
              <w:t>a</w:t>
            </w:r>
            <w:r>
              <w:t>nd Ranging (LiDAR)</w:t>
            </w:r>
          </w:p>
          <w:p w14:paraId="14EAC69C" w14:textId="767DAA56" w:rsidR="00970F08" w:rsidRDefault="00970F08" w:rsidP="00970F08">
            <w:pPr>
              <w:pStyle w:val="ListBullet"/>
            </w:pPr>
            <w:r>
              <w:lastRenderedPageBreak/>
              <w:t xml:space="preserve">Total </w:t>
            </w:r>
            <w:r w:rsidR="007B2790">
              <w:t>s</w:t>
            </w:r>
            <w:r>
              <w:t>tation (TS)</w:t>
            </w:r>
          </w:p>
          <w:p w14:paraId="11C08D9A" w14:textId="77777777" w:rsidR="00602B3C" w:rsidRDefault="00BC4EBB" w:rsidP="00970F08">
            <w:pPr>
              <w:pStyle w:val="ListBullet"/>
            </w:pPr>
            <w:r>
              <w:t>d</w:t>
            </w:r>
            <w:r w:rsidR="00EA2441">
              <w:t xml:space="preserve">rones for </w:t>
            </w:r>
            <w:r w:rsidR="00970F08">
              <w:t>aerial imaging.</w:t>
            </w:r>
          </w:p>
          <w:p w14:paraId="23050631" w14:textId="77777777" w:rsidR="007F7087" w:rsidRPr="00B601EA" w:rsidRDefault="007F7087" w:rsidP="007F7087">
            <w:pPr>
              <w:rPr>
                <w:rStyle w:val="Strong"/>
              </w:rPr>
            </w:pPr>
            <w:r w:rsidRPr="00B601EA">
              <w:rPr>
                <w:rStyle w:val="Strong"/>
              </w:rPr>
              <w:t>Teacher and students</w:t>
            </w:r>
          </w:p>
          <w:p w14:paraId="76E1E113" w14:textId="409FF4F0" w:rsidR="007F7087" w:rsidRDefault="00A97657" w:rsidP="009F0AAA">
            <w:r w:rsidRPr="009F0AAA">
              <w:t xml:space="preserve">Explore </w:t>
            </w:r>
            <w:r w:rsidR="007F7087" w:rsidRPr="009F0AAA">
              <w:t>the use of star maps</w:t>
            </w:r>
            <w:r w:rsidR="00760393">
              <w:t xml:space="preserve"> for navigation</w:t>
            </w:r>
            <w:r w:rsidR="007F7087" w:rsidRPr="009F0AAA">
              <w:t xml:space="preserve"> </w:t>
            </w:r>
            <w:r w:rsidR="00623FE0" w:rsidRPr="009F0AAA">
              <w:t xml:space="preserve">in </w:t>
            </w:r>
            <w:hyperlink r:id="rId28" w:history="1">
              <w:r w:rsidR="006C27B2">
                <w:rPr>
                  <w:rStyle w:val="Hyperlink"/>
                </w:rPr>
                <w:t>Australian Indigenous Astronomy</w:t>
              </w:r>
            </w:hyperlink>
            <w:r w:rsidR="00623FE0" w:rsidRPr="009F0AAA">
              <w:t>.</w:t>
            </w:r>
          </w:p>
        </w:tc>
        <w:tc>
          <w:tcPr>
            <w:tcW w:w="3412" w:type="dxa"/>
          </w:tcPr>
          <w:p w14:paraId="41BEB243" w14:textId="77777777" w:rsidR="00602B61" w:rsidRDefault="00602B61" w:rsidP="00602B61">
            <w:r>
              <w:lastRenderedPageBreak/>
              <w:t>Students participate in mapping activity and identify the importance of reference points and measurements when creating maps.</w:t>
            </w:r>
          </w:p>
          <w:p w14:paraId="51D301B7" w14:textId="26FFFE7E" w:rsidR="00602B3C" w:rsidRDefault="00602B61" w:rsidP="00602B3C">
            <w:r>
              <w:t>Students demonstrate capacity to use different measuring devices.</w:t>
            </w:r>
          </w:p>
          <w:p w14:paraId="2301ECC8" w14:textId="684BC964" w:rsidR="000D7F54" w:rsidRDefault="000D7F54" w:rsidP="00602B3C">
            <w:r>
              <w:t xml:space="preserve">Students identify uncertainty is managed by surveyors and different technologies are used by surveyors to manage this uncertainty and provide increased levels of precision </w:t>
            </w:r>
            <w:r>
              <w:lastRenderedPageBreak/>
              <w:t>and accuracy.</w:t>
            </w:r>
          </w:p>
          <w:p w14:paraId="0E27B00A" w14:textId="198B98B5" w:rsidR="007F7EB1" w:rsidRDefault="007F7EB1" w:rsidP="00602B3C">
            <w:r>
              <w:t>Students can describe star maps and their navigation function.</w:t>
            </w:r>
          </w:p>
        </w:tc>
        <w:tc>
          <w:tcPr>
            <w:tcW w:w="3640" w:type="dxa"/>
          </w:tcPr>
          <w:p w14:paraId="1E529F92" w14:textId="500BB584" w:rsidR="00602B3C" w:rsidRDefault="00295C15" w:rsidP="00602B3C">
            <w:r w:rsidRPr="004A411F">
              <w:lastRenderedPageBreak/>
              <w:t>Adjust activity based on school context, resources, and individual student needs.</w:t>
            </w:r>
            <w:r>
              <w:t xml:space="preserve"> The </w:t>
            </w:r>
            <w:r w:rsidRPr="004A411F">
              <w:t xml:space="preserve">classroom could </w:t>
            </w:r>
            <w:r>
              <w:t>be replaced with</w:t>
            </w:r>
            <w:r w:rsidRPr="004A411F">
              <w:t xml:space="preserve"> other learning spaces </w:t>
            </w:r>
            <w:r>
              <w:t xml:space="preserve">both </w:t>
            </w:r>
            <w:r w:rsidRPr="004A411F">
              <w:t xml:space="preserve">indoors </w:t>
            </w:r>
            <w:r>
              <w:t>and</w:t>
            </w:r>
            <w:r w:rsidRPr="004A411F">
              <w:t xml:space="preserve"> outdoors in the school. </w:t>
            </w:r>
            <w:r>
              <w:t>Remember that</w:t>
            </w:r>
            <w:r w:rsidRPr="004A411F">
              <w:t xml:space="preserve"> </w:t>
            </w:r>
            <w:r w:rsidR="00077E4E">
              <w:t>P</w:t>
            </w:r>
            <w:r w:rsidR="00805C1F">
              <w:t>lan</w:t>
            </w:r>
            <w:r w:rsidRPr="004A411F">
              <w:t xml:space="preserve"> 1 and </w:t>
            </w:r>
            <w:r w:rsidR="00077E4E">
              <w:t>P</w:t>
            </w:r>
            <w:r w:rsidR="00805C1F">
              <w:t>lan</w:t>
            </w:r>
            <w:r>
              <w:t xml:space="preserve"> </w:t>
            </w:r>
            <w:r w:rsidRPr="004A411F">
              <w:t xml:space="preserve">2 are </w:t>
            </w:r>
            <w:r w:rsidR="005A1A6E">
              <w:t>created for</w:t>
            </w:r>
            <w:r w:rsidR="005A1A6E" w:rsidRPr="004A411F">
              <w:t xml:space="preserve"> </w:t>
            </w:r>
            <w:r w:rsidRPr="004A411F">
              <w:t>the same room or space.</w:t>
            </w:r>
          </w:p>
          <w:p w14:paraId="60061E4C" w14:textId="48FA48DB" w:rsidR="00295C15" w:rsidRDefault="00295C15" w:rsidP="00602B3C">
            <w:r>
              <w:t>Provide a concise worksheet identifying surveying equipment and summarising their use.</w:t>
            </w:r>
          </w:p>
        </w:tc>
      </w:tr>
      <w:tr w:rsidR="00602B3C" w:rsidRPr="00624594" w14:paraId="2D30C605" w14:textId="77777777" w:rsidTr="00CC71AC">
        <w:trPr>
          <w:cnfStyle w:val="000000010000" w:firstRow="0" w:lastRow="0" w:firstColumn="0" w:lastColumn="0" w:oddVBand="0" w:evenVBand="0" w:oddHBand="0" w:evenHBand="1" w:firstRowFirstColumn="0" w:firstRowLastColumn="0" w:lastRowFirstColumn="0" w:lastRowLastColumn="0"/>
        </w:trPr>
        <w:tc>
          <w:tcPr>
            <w:tcW w:w="3640" w:type="dxa"/>
          </w:tcPr>
          <w:p w14:paraId="0339C6B1" w14:textId="2A081C13" w:rsidR="00602B3C" w:rsidRPr="00624594" w:rsidRDefault="00970F08" w:rsidP="00624594">
            <w:pPr>
              <w:rPr>
                <w:rStyle w:val="Strong"/>
              </w:rPr>
            </w:pPr>
            <w:r w:rsidRPr="00624594">
              <w:rPr>
                <w:rStyle w:val="Strong"/>
              </w:rPr>
              <w:lastRenderedPageBreak/>
              <w:t>Weekly reflection</w:t>
            </w:r>
          </w:p>
        </w:tc>
        <w:tc>
          <w:tcPr>
            <w:tcW w:w="3868" w:type="dxa"/>
          </w:tcPr>
          <w:p w14:paraId="6F5158B0" w14:textId="77777777" w:rsidR="00295C15" w:rsidRPr="00624594" w:rsidRDefault="00295C15" w:rsidP="00624594">
            <w:pPr>
              <w:rPr>
                <w:rStyle w:val="Strong"/>
              </w:rPr>
            </w:pPr>
            <w:r w:rsidRPr="00624594">
              <w:rPr>
                <w:rStyle w:val="Strong"/>
              </w:rPr>
              <w:t>Students</w:t>
            </w:r>
          </w:p>
          <w:p w14:paraId="1EC4475C" w14:textId="77777777" w:rsidR="00295C15" w:rsidRPr="00624594" w:rsidRDefault="00295C15" w:rsidP="00624594">
            <w:r w:rsidRPr="00624594">
              <w:t>Complete weekly reflection using the following steps:</w:t>
            </w:r>
          </w:p>
          <w:p w14:paraId="6AF24BCB" w14:textId="6288B6D9" w:rsidR="00295C15" w:rsidRPr="00624594" w:rsidRDefault="00295C15" w:rsidP="00624594">
            <w:r w:rsidRPr="00624594">
              <w:t>identify tasks undertaken, new knowledge, understanding or skills</w:t>
            </w:r>
          </w:p>
          <w:p w14:paraId="6C528D80" w14:textId="4DFC9B67" w:rsidR="00295C15" w:rsidRPr="00624594" w:rsidRDefault="00295C15" w:rsidP="00624594">
            <w:r w:rsidRPr="00624594">
              <w:t>evaluate new knowledge, understanding or skills in light of previous knowledge</w:t>
            </w:r>
          </w:p>
          <w:p w14:paraId="44EAFD9C" w14:textId="6D89DF45" w:rsidR="00602B3C" w:rsidRPr="00624594" w:rsidRDefault="00295C15" w:rsidP="00624594">
            <w:r w:rsidRPr="00624594">
              <w:t>analyse key insights and pose questions regarding their future learning.</w:t>
            </w:r>
          </w:p>
        </w:tc>
        <w:tc>
          <w:tcPr>
            <w:tcW w:w="3412" w:type="dxa"/>
          </w:tcPr>
          <w:p w14:paraId="5AE70CC2" w14:textId="5463B0D9" w:rsidR="00295C15" w:rsidRPr="00624594" w:rsidRDefault="00295C15" w:rsidP="00624594">
            <w:r w:rsidRPr="00624594">
              <w:t>Students answer reflective questions, for example:</w:t>
            </w:r>
          </w:p>
          <w:p w14:paraId="6CE15ABF" w14:textId="6457B867" w:rsidR="00295C15" w:rsidRPr="00624594" w:rsidRDefault="00E4796D" w:rsidP="00624594">
            <w:r w:rsidRPr="00624594">
              <w:t>W</w:t>
            </w:r>
            <w:r w:rsidR="00295C15" w:rsidRPr="00624594">
              <w:t>hat did I learn about surveying this week?</w:t>
            </w:r>
          </w:p>
          <w:p w14:paraId="1C633D49" w14:textId="76F2D996" w:rsidR="00295C15" w:rsidRPr="00624594" w:rsidRDefault="00295C15" w:rsidP="00624594">
            <w:r w:rsidRPr="00624594">
              <w:t>How challenging was map making? Why?</w:t>
            </w:r>
          </w:p>
          <w:p w14:paraId="4B94D5A5" w14:textId="7B0A5139" w:rsidR="00602B3C" w:rsidRPr="00624594" w:rsidRDefault="00E4796D" w:rsidP="00624594">
            <w:r w:rsidRPr="00624594">
              <w:t>D</w:t>
            </w:r>
            <w:r w:rsidR="00295C15" w:rsidRPr="00624594">
              <w:t>id I learn best when receiving information, applying</w:t>
            </w:r>
            <w:r w:rsidR="00BB7BB9" w:rsidRPr="00624594">
              <w:t xml:space="preserve"> knowledge</w:t>
            </w:r>
            <w:r w:rsidR="00295C15" w:rsidRPr="00624594">
              <w:t>, or communicating?</w:t>
            </w:r>
          </w:p>
        </w:tc>
        <w:tc>
          <w:tcPr>
            <w:tcW w:w="3640" w:type="dxa"/>
          </w:tcPr>
          <w:p w14:paraId="3D33C0CC" w14:textId="4CE50CF8" w:rsidR="00BB7BB9" w:rsidRPr="00624594" w:rsidRDefault="00BB7BB9" w:rsidP="00624594">
            <w:r w:rsidRPr="00624594">
              <w:t>Modelling of the reflective process may assist with the metacognitive (thinking about thinking) aspects of this task.</w:t>
            </w:r>
          </w:p>
          <w:p w14:paraId="3DEEC669" w14:textId="141792C1" w:rsidR="00602B3C" w:rsidRPr="00624594" w:rsidRDefault="00BB7BB9" w:rsidP="00624594">
            <w:r w:rsidRPr="00624594">
              <w:t>Procedural recount to be prepared on paper or digitally, including speech to text or voice recording.</w:t>
            </w:r>
          </w:p>
        </w:tc>
      </w:tr>
      <w:tr w:rsidR="00602B3C" w14:paraId="6B5A94B7" w14:textId="77777777" w:rsidTr="00CC71AC">
        <w:trPr>
          <w:cnfStyle w:val="000000100000" w:firstRow="0" w:lastRow="0" w:firstColumn="0" w:lastColumn="0" w:oddVBand="0" w:evenVBand="0" w:oddHBand="1" w:evenHBand="0" w:firstRowFirstColumn="0" w:firstRowLastColumn="0" w:lastRowFirstColumn="0" w:lastRowLastColumn="0"/>
        </w:trPr>
        <w:tc>
          <w:tcPr>
            <w:tcW w:w="3640" w:type="dxa"/>
          </w:tcPr>
          <w:p w14:paraId="4A8CF0BA" w14:textId="212832EF" w:rsidR="00B72B99" w:rsidRDefault="00B72B99" w:rsidP="3FDEB244">
            <w:pPr>
              <w:rPr>
                <w:rStyle w:val="Strong"/>
              </w:rPr>
            </w:pPr>
            <w:r>
              <w:rPr>
                <w:rStyle w:val="Strong"/>
              </w:rPr>
              <w:t xml:space="preserve">Week 2 </w:t>
            </w:r>
            <w:r w:rsidR="00492148">
              <w:rPr>
                <w:rStyle w:val="Strong"/>
              </w:rPr>
              <w:t xml:space="preserve">– </w:t>
            </w:r>
            <w:r w:rsidR="00BD0FAA">
              <w:rPr>
                <w:rStyle w:val="Strong"/>
              </w:rPr>
              <w:t>Think</w:t>
            </w:r>
            <w:r w:rsidR="004E3D51">
              <w:rPr>
                <w:rStyle w:val="Strong"/>
              </w:rPr>
              <w:t>ing mathematic</w:t>
            </w:r>
            <w:r w:rsidR="00BD0FAA">
              <w:rPr>
                <w:rStyle w:val="Strong"/>
              </w:rPr>
              <w:t>ally</w:t>
            </w:r>
          </w:p>
          <w:p w14:paraId="10495C79" w14:textId="2921E851" w:rsidR="00602B3C" w:rsidRDefault="004E3D51" w:rsidP="3FDEB244">
            <w:pPr>
              <w:rPr>
                <w:rStyle w:val="Strong"/>
              </w:rPr>
            </w:pPr>
            <w:r>
              <w:rPr>
                <w:rStyle w:val="Strong"/>
              </w:rPr>
              <w:t xml:space="preserve">ST5-4, </w:t>
            </w:r>
            <w:r w:rsidR="00BD0FAA">
              <w:rPr>
                <w:rStyle w:val="Strong"/>
              </w:rPr>
              <w:t xml:space="preserve">ST5-5, </w:t>
            </w:r>
            <w:r w:rsidR="003B5AB1" w:rsidRPr="3FDEB244">
              <w:rPr>
                <w:rStyle w:val="Strong"/>
              </w:rPr>
              <w:t>ST5-9</w:t>
            </w:r>
          </w:p>
          <w:p w14:paraId="14DA46B1" w14:textId="7F3E235F" w:rsidR="00492148" w:rsidRPr="00492148" w:rsidRDefault="00492148" w:rsidP="00492148">
            <w:r w:rsidRPr="00492148">
              <w:t>Students:</w:t>
            </w:r>
          </w:p>
          <w:p w14:paraId="211C0817" w14:textId="32684FD1" w:rsidR="00602B3C" w:rsidRDefault="003B5AB1" w:rsidP="3FDEB244">
            <w:pPr>
              <w:pStyle w:val="ListBullet"/>
            </w:pPr>
            <w:r>
              <w:t>investigate geometrical and trigonometrical techniques used by surveyors and geospatial professionals</w:t>
            </w:r>
          </w:p>
          <w:p w14:paraId="3656B9AB" w14:textId="295D931E" w:rsidR="00602B3C" w:rsidRPr="00AB2449" w:rsidRDefault="003B5AB1" w:rsidP="00AB2449">
            <w:pPr>
              <w:pStyle w:val="ListBullet"/>
            </w:pPr>
            <w:r>
              <w:t>apply fundamental mathematical techniques related to the surveying and geospatial professions</w:t>
            </w:r>
          </w:p>
        </w:tc>
        <w:tc>
          <w:tcPr>
            <w:tcW w:w="3868" w:type="dxa"/>
          </w:tcPr>
          <w:p w14:paraId="21266A87" w14:textId="77777777" w:rsidR="00970F08" w:rsidRPr="00970F08" w:rsidRDefault="00970F08" w:rsidP="00970F08">
            <w:pPr>
              <w:rPr>
                <w:rStyle w:val="Strong"/>
              </w:rPr>
            </w:pPr>
            <w:r w:rsidRPr="00970F08">
              <w:rPr>
                <w:rStyle w:val="Strong"/>
              </w:rPr>
              <w:t>Teacher</w:t>
            </w:r>
          </w:p>
          <w:p w14:paraId="440C7F20" w14:textId="53387A99" w:rsidR="00970F08" w:rsidRDefault="00970F08" w:rsidP="00970F08">
            <w:r>
              <w:t>Identify the use of trigonometry in surveying</w:t>
            </w:r>
            <w:r w:rsidR="00A51AF9">
              <w:t xml:space="preserve"> from </w:t>
            </w:r>
            <w:hyperlink r:id="rId29" w:anchor="page1" w:history="1">
              <w:r w:rsidR="006C27B2">
                <w:rPr>
                  <w:rStyle w:val="Hyperlink"/>
                </w:rPr>
                <w:t>A Building Surveyor uses Trigonometry</w:t>
              </w:r>
            </w:hyperlink>
            <w:r w:rsidR="00A51AF9">
              <w:t>.</w:t>
            </w:r>
          </w:p>
          <w:p w14:paraId="3AF12521" w14:textId="17505C53" w:rsidR="00970F08" w:rsidRDefault="00970F08" w:rsidP="00970F08">
            <w:r>
              <w:t xml:space="preserve">Present </w:t>
            </w:r>
            <w:hyperlink r:id="rId30" w:history="1">
              <w:r w:rsidR="00B622E0" w:rsidRPr="00B622E0">
                <w:rPr>
                  <w:rStyle w:val="Hyperlink"/>
                </w:rPr>
                <w:t>Heights and Distances 10th Maths (4:11)</w:t>
              </w:r>
            </w:hyperlink>
            <w:r>
              <w:t>.</w:t>
            </w:r>
          </w:p>
          <w:p w14:paraId="22C4555D" w14:textId="32A65497" w:rsidR="00970F08" w:rsidRPr="00970F08" w:rsidRDefault="00970F08" w:rsidP="00970F08">
            <w:pPr>
              <w:rPr>
                <w:rStyle w:val="Strong"/>
              </w:rPr>
            </w:pPr>
            <w:r w:rsidRPr="00970F08">
              <w:rPr>
                <w:rStyle w:val="Strong"/>
              </w:rPr>
              <w:t>Teacher and student</w:t>
            </w:r>
            <w:r w:rsidR="00D21328">
              <w:rPr>
                <w:rStyle w:val="Strong"/>
              </w:rPr>
              <w:t>s</w:t>
            </w:r>
          </w:p>
          <w:p w14:paraId="5A81CFAD" w14:textId="1D5639AD" w:rsidR="00970F08" w:rsidRDefault="00970F08" w:rsidP="00970F08">
            <w:r>
              <w:t xml:space="preserve">Use </w:t>
            </w:r>
            <w:r w:rsidR="00AC6316">
              <w:t>worked solutions to practice using trigonometry.</w:t>
            </w:r>
          </w:p>
          <w:p w14:paraId="28C89B54" w14:textId="10563556" w:rsidR="00AC6316" w:rsidRPr="00970F08" w:rsidRDefault="00AC6316" w:rsidP="00AC6316">
            <w:pPr>
              <w:rPr>
                <w:rStyle w:val="Strong"/>
              </w:rPr>
            </w:pPr>
            <w:r>
              <w:rPr>
                <w:rStyle w:val="Strong"/>
              </w:rPr>
              <w:t>Teacher</w:t>
            </w:r>
          </w:p>
          <w:p w14:paraId="0220361D" w14:textId="3F1EA610" w:rsidR="00AC6316" w:rsidRDefault="00AC6316" w:rsidP="00AC6316">
            <w:r>
              <w:t>Choose structures that students</w:t>
            </w:r>
            <w:r w:rsidR="0064385B">
              <w:t xml:space="preserve"> can use to</w:t>
            </w:r>
            <w:r>
              <w:t xml:space="preserve"> calculate</w:t>
            </w:r>
            <w:r w:rsidDel="00A85059">
              <w:t xml:space="preserve"> </w:t>
            </w:r>
            <w:r>
              <w:t>height.</w:t>
            </w:r>
          </w:p>
          <w:p w14:paraId="796E3435" w14:textId="4A2558D2" w:rsidR="00AC6316" w:rsidRDefault="0098001D" w:rsidP="00AC6316">
            <w:r>
              <w:t xml:space="preserve">Demonstrate </w:t>
            </w:r>
            <w:r w:rsidR="00AC6316">
              <w:t>measuring equipment for students to use, for example:</w:t>
            </w:r>
          </w:p>
          <w:p w14:paraId="23650F7D" w14:textId="10D07C7E" w:rsidR="009D6C81" w:rsidRDefault="009D6C81" w:rsidP="009D6C81">
            <w:pPr>
              <w:pStyle w:val="ListBullet"/>
            </w:pPr>
            <w:r>
              <w:t>measuring tapes</w:t>
            </w:r>
          </w:p>
          <w:p w14:paraId="29449A22" w14:textId="25CD078D" w:rsidR="003F49D4" w:rsidRDefault="00000000" w:rsidP="009D6C81">
            <w:pPr>
              <w:pStyle w:val="ListBullet"/>
            </w:pPr>
            <w:hyperlink r:id="rId31" w:history="1">
              <w:r w:rsidR="003F49D4" w:rsidRPr="00725434">
                <w:rPr>
                  <w:rStyle w:val="Hyperlink"/>
                </w:rPr>
                <w:t>clinometer</w:t>
              </w:r>
            </w:hyperlink>
          </w:p>
          <w:p w14:paraId="1496C696" w14:textId="54835C63" w:rsidR="009D6C81" w:rsidRDefault="009D6C81" w:rsidP="009D6C81">
            <w:pPr>
              <w:pStyle w:val="ListBullet"/>
            </w:pPr>
            <w:r>
              <w:t>angle ruler or angle measurer</w:t>
            </w:r>
          </w:p>
          <w:p w14:paraId="17F3AC90" w14:textId="04E3F54E" w:rsidR="00EA2441" w:rsidRDefault="009D6C81" w:rsidP="00AC6316">
            <w:pPr>
              <w:pStyle w:val="ListBullet"/>
            </w:pPr>
            <w:r>
              <w:t>level</w:t>
            </w:r>
          </w:p>
          <w:p w14:paraId="0821B0BC" w14:textId="6AA51169" w:rsidR="00AC6316" w:rsidRPr="000570D9" w:rsidRDefault="00EA2441" w:rsidP="00AC6316">
            <w:pPr>
              <w:pStyle w:val="ListBullet"/>
              <w:rPr>
                <w:rStyle w:val="Strong"/>
                <w:b w:val="0"/>
              </w:rPr>
            </w:pPr>
            <w:r>
              <w:t>compass</w:t>
            </w:r>
            <w:r w:rsidR="00BD5056">
              <w:t>.</w:t>
            </w:r>
          </w:p>
          <w:p w14:paraId="26CE6591" w14:textId="53886562" w:rsidR="00970F08" w:rsidRPr="00970F08" w:rsidRDefault="00970F08" w:rsidP="00970F08">
            <w:pPr>
              <w:rPr>
                <w:rStyle w:val="Strong"/>
              </w:rPr>
            </w:pPr>
            <w:r w:rsidRPr="00970F08">
              <w:rPr>
                <w:rStyle w:val="Strong"/>
              </w:rPr>
              <w:t>Student</w:t>
            </w:r>
            <w:r w:rsidR="00D21328">
              <w:rPr>
                <w:rStyle w:val="Strong"/>
              </w:rPr>
              <w:t>s</w:t>
            </w:r>
          </w:p>
          <w:p w14:paraId="310CF0E4" w14:textId="44A808A1" w:rsidR="00970F08" w:rsidRDefault="003F49D4" w:rsidP="00970F08">
            <w:r>
              <w:t>Measure</w:t>
            </w:r>
            <w:r w:rsidR="00970F08">
              <w:t xml:space="preserve"> angles and </w:t>
            </w:r>
            <w:r>
              <w:t>distances</w:t>
            </w:r>
            <w:r w:rsidR="00970F08">
              <w:t xml:space="preserve"> required to calculate the height of a designated structure.</w:t>
            </w:r>
          </w:p>
          <w:p w14:paraId="06A3DB19" w14:textId="54E79693" w:rsidR="00970F08" w:rsidRPr="00970F08" w:rsidRDefault="00970F08" w:rsidP="00970F08">
            <w:pPr>
              <w:rPr>
                <w:rStyle w:val="Strong"/>
              </w:rPr>
            </w:pPr>
            <w:r w:rsidRPr="00970F08">
              <w:rPr>
                <w:rStyle w:val="Strong"/>
              </w:rPr>
              <w:t>Teacher and student</w:t>
            </w:r>
            <w:r w:rsidR="00D21328">
              <w:rPr>
                <w:rStyle w:val="Strong"/>
              </w:rPr>
              <w:t>s</w:t>
            </w:r>
          </w:p>
          <w:p w14:paraId="721ECDA7" w14:textId="77777777" w:rsidR="00970F08" w:rsidRDefault="00970F08" w:rsidP="00970F08">
            <w:r>
              <w:t>Discuss calculations</w:t>
            </w:r>
            <w:r w:rsidR="003B5AB1">
              <w:t>.</w:t>
            </w:r>
          </w:p>
          <w:p w14:paraId="31333BB2" w14:textId="7D84F214" w:rsidR="00755C02" w:rsidRDefault="003F49D4" w:rsidP="00970F08">
            <w:r>
              <w:t>Transition to next lesson by i</w:t>
            </w:r>
            <w:r w:rsidR="00970F08">
              <w:t>dentify</w:t>
            </w:r>
            <w:r>
              <w:t>ing</w:t>
            </w:r>
            <w:r w:rsidR="00970F08">
              <w:t xml:space="preserve"> other uses for this trigonometric calculation.</w:t>
            </w:r>
          </w:p>
        </w:tc>
        <w:tc>
          <w:tcPr>
            <w:tcW w:w="3412" w:type="dxa"/>
          </w:tcPr>
          <w:p w14:paraId="01F211D7" w14:textId="1E571101" w:rsidR="003E650F" w:rsidRDefault="003E650F" w:rsidP="003E650F">
            <w:r>
              <w:t>Students participate in trigonometry activity.</w:t>
            </w:r>
          </w:p>
          <w:p w14:paraId="2F3A103D" w14:textId="77777777" w:rsidR="00602B3C" w:rsidRDefault="003E650F" w:rsidP="00602B3C">
            <w:r>
              <w:t>Students can accurately use measuring devices to determine angle of elevation and distance from building.</w:t>
            </w:r>
          </w:p>
          <w:p w14:paraId="45FB0818" w14:textId="51767B1C" w:rsidR="003E650F" w:rsidRDefault="003E650F" w:rsidP="00602B3C">
            <w:r>
              <w:t xml:space="preserve">Students </w:t>
            </w:r>
            <w:r w:rsidR="0098001D">
              <w:t>demonstrate ability to use trigonometry in calculation of building height.</w:t>
            </w:r>
          </w:p>
        </w:tc>
        <w:tc>
          <w:tcPr>
            <w:tcW w:w="3640" w:type="dxa"/>
          </w:tcPr>
          <w:p w14:paraId="2BED72FD" w14:textId="77777777" w:rsidR="00602B3C" w:rsidRDefault="00A51AF9" w:rsidP="00602B3C">
            <w:r w:rsidRPr="00A51AF9">
              <w:t>Review key concepts and vocabulary before viewing video. Use closed captions and provide the transcript. Pause video to assess student understanding at appropriate points.</w:t>
            </w:r>
          </w:p>
          <w:p w14:paraId="76A22BB8" w14:textId="30755C3D" w:rsidR="0098001D" w:rsidRDefault="0098001D" w:rsidP="00602B3C">
            <w:r>
              <w:t>Provide</w:t>
            </w:r>
            <w:r w:rsidR="00A329AF">
              <w:t xml:space="preserve"> a</w:t>
            </w:r>
            <w:r>
              <w:t xml:space="preserve"> worksheet with scaffolded examples of trigonometric calculation.</w:t>
            </w:r>
          </w:p>
          <w:p w14:paraId="049F31CB" w14:textId="07CA1677" w:rsidR="00855B9D" w:rsidRPr="0098001D" w:rsidRDefault="0098001D" w:rsidP="0098001D">
            <w:r>
              <w:t>Provide</w:t>
            </w:r>
            <w:r w:rsidR="00A329AF">
              <w:t xml:space="preserve"> a</w:t>
            </w:r>
            <w:r>
              <w:t xml:space="preserve"> worksheet with gradually decreasing scaffold for trigonometry calculation.</w:t>
            </w:r>
          </w:p>
        </w:tc>
      </w:tr>
      <w:tr w:rsidR="00970F08" w14:paraId="4E27FEEE" w14:textId="77777777" w:rsidTr="00CC71AC">
        <w:trPr>
          <w:cnfStyle w:val="000000010000" w:firstRow="0" w:lastRow="0" w:firstColumn="0" w:lastColumn="0" w:oddVBand="0" w:evenVBand="0" w:oddHBand="0" w:evenHBand="1" w:firstRowFirstColumn="0" w:firstRowLastColumn="0" w:lastRowFirstColumn="0" w:lastRowLastColumn="0"/>
        </w:trPr>
        <w:tc>
          <w:tcPr>
            <w:tcW w:w="3640" w:type="dxa"/>
          </w:tcPr>
          <w:p w14:paraId="79DFA4D8" w14:textId="790CB2EE" w:rsidR="00BD0FAA" w:rsidRDefault="00777241" w:rsidP="003B5AB1">
            <w:pPr>
              <w:rPr>
                <w:rStyle w:val="Strong"/>
              </w:rPr>
            </w:pPr>
            <w:r>
              <w:rPr>
                <w:rStyle w:val="Strong"/>
              </w:rPr>
              <w:t>Think</w:t>
            </w:r>
            <w:r w:rsidR="00BD0FAA" w:rsidRPr="00BD0FAA">
              <w:rPr>
                <w:rStyle w:val="Strong"/>
              </w:rPr>
              <w:t>ing mathematically</w:t>
            </w:r>
          </w:p>
          <w:p w14:paraId="050817AE" w14:textId="5FF08C4C" w:rsidR="003B5AB1" w:rsidRDefault="004E3D51" w:rsidP="003B5AB1">
            <w:pPr>
              <w:rPr>
                <w:rStyle w:val="Strong"/>
              </w:rPr>
            </w:pPr>
            <w:r>
              <w:rPr>
                <w:rStyle w:val="Strong"/>
              </w:rPr>
              <w:t xml:space="preserve">ST5-4, </w:t>
            </w:r>
            <w:r w:rsidR="00BD0FAA">
              <w:rPr>
                <w:rStyle w:val="Strong"/>
              </w:rPr>
              <w:t xml:space="preserve">ST5-5, </w:t>
            </w:r>
            <w:r w:rsidR="003B5AB1" w:rsidRPr="003B5AB1">
              <w:rPr>
                <w:rStyle w:val="Strong"/>
              </w:rPr>
              <w:t>ST5-9</w:t>
            </w:r>
          </w:p>
          <w:p w14:paraId="2A43225E" w14:textId="2FEFAE45" w:rsidR="00492148" w:rsidRPr="00492148" w:rsidRDefault="00492148" w:rsidP="00492148">
            <w:r w:rsidRPr="00492148">
              <w:t>Students:</w:t>
            </w:r>
          </w:p>
          <w:p w14:paraId="30B992C2" w14:textId="48D88E4F" w:rsidR="003B5AB1" w:rsidRPr="00AB2449" w:rsidRDefault="003B5AB1" w:rsidP="00AB2449">
            <w:pPr>
              <w:pStyle w:val="ListBullet"/>
            </w:pPr>
            <w:r>
              <w:t>investigate geometrical and trigonometrical techniques used by surveyors and geospatial professionals</w:t>
            </w:r>
          </w:p>
          <w:p w14:paraId="3B3822BD" w14:textId="4F3FD4DE" w:rsidR="00970F08" w:rsidRPr="00AB2449" w:rsidRDefault="003B5AB1" w:rsidP="00AB2449">
            <w:pPr>
              <w:pStyle w:val="ListBullet"/>
            </w:pPr>
            <w:r>
              <w:t>apply fundamental mathematical techniques related to the surveying and geospatial professions</w:t>
            </w:r>
          </w:p>
        </w:tc>
        <w:tc>
          <w:tcPr>
            <w:tcW w:w="3868" w:type="dxa"/>
          </w:tcPr>
          <w:p w14:paraId="3B290A8B" w14:textId="77777777" w:rsidR="003B5AB1" w:rsidRPr="003B5AB1" w:rsidRDefault="003B5AB1" w:rsidP="003B5AB1">
            <w:pPr>
              <w:rPr>
                <w:rStyle w:val="Strong"/>
              </w:rPr>
            </w:pPr>
            <w:r w:rsidRPr="003B5AB1">
              <w:rPr>
                <w:rStyle w:val="Strong"/>
              </w:rPr>
              <w:t>Teacher</w:t>
            </w:r>
          </w:p>
          <w:p w14:paraId="5E65730E" w14:textId="45A777C0" w:rsidR="003B5AB1" w:rsidRDefault="005B3A9A" w:rsidP="003B5AB1">
            <w:r>
              <w:t>Explain</w:t>
            </w:r>
            <w:r w:rsidR="003B5AB1">
              <w:t xml:space="preserve"> </w:t>
            </w:r>
            <w:r w:rsidR="0033043C">
              <w:t xml:space="preserve">how to use </w:t>
            </w:r>
            <w:r w:rsidR="0042006B">
              <w:t>trigonometry</w:t>
            </w:r>
            <w:r w:rsidR="003B5AB1">
              <w:t xml:space="preserve"> as a method for determining distance to an object.</w:t>
            </w:r>
          </w:p>
          <w:p w14:paraId="1DF5F623" w14:textId="49927800" w:rsidR="003B5AB1" w:rsidRDefault="003B5AB1" w:rsidP="003B5AB1">
            <w:pPr>
              <w:rPr>
                <w:rStyle w:val="Strong"/>
              </w:rPr>
            </w:pPr>
            <w:r w:rsidRPr="003B5AB1">
              <w:rPr>
                <w:rStyle w:val="Strong"/>
              </w:rPr>
              <w:t>Teacher and student</w:t>
            </w:r>
            <w:r>
              <w:rPr>
                <w:rStyle w:val="Strong"/>
              </w:rPr>
              <w:t>s</w:t>
            </w:r>
          </w:p>
          <w:p w14:paraId="465E0E80" w14:textId="349E71B8" w:rsidR="005B3A9A" w:rsidRDefault="005B3A9A" w:rsidP="005B3A9A">
            <w:r>
              <w:t xml:space="preserve">Use worked solutions to practice using trigonometry to find the distance to a </w:t>
            </w:r>
            <w:r w:rsidR="00FC1E3C">
              <w:t>far</w:t>
            </w:r>
            <w:r>
              <w:t xml:space="preserve"> object.</w:t>
            </w:r>
          </w:p>
          <w:p w14:paraId="26FA418A" w14:textId="4D7FE8AB" w:rsidR="00097BAF" w:rsidRPr="00097BAF" w:rsidRDefault="00097BAF" w:rsidP="005B3A9A">
            <w:pPr>
              <w:rPr>
                <w:b/>
                <w:bCs/>
              </w:rPr>
            </w:pPr>
            <w:r w:rsidRPr="00097BAF">
              <w:rPr>
                <w:b/>
                <w:bCs/>
              </w:rPr>
              <w:t>Teacher</w:t>
            </w:r>
          </w:p>
          <w:p w14:paraId="0CEDF685" w14:textId="77777777" w:rsidR="00097BAF" w:rsidRDefault="00097BAF" w:rsidP="00097BAF">
            <w:r>
              <w:t>Provide measuring equipment for students to use, for example:</w:t>
            </w:r>
          </w:p>
          <w:p w14:paraId="2016F3E1" w14:textId="77777777" w:rsidR="00097BAF" w:rsidRDefault="00097BAF" w:rsidP="00097BAF">
            <w:pPr>
              <w:pStyle w:val="ListBullet"/>
            </w:pPr>
            <w:r>
              <w:t>measuring tapes</w:t>
            </w:r>
          </w:p>
          <w:p w14:paraId="2B96D4FB" w14:textId="362E9D97" w:rsidR="00097BAF" w:rsidRDefault="00097BAF" w:rsidP="00097BAF">
            <w:pPr>
              <w:pStyle w:val="ListBullet"/>
            </w:pPr>
            <w:r>
              <w:t>compass</w:t>
            </w:r>
          </w:p>
          <w:p w14:paraId="35606B45" w14:textId="4EC1248D" w:rsidR="00097BAF" w:rsidRDefault="00097BAF" w:rsidP="00097BAF">
            <w:pPr>
              <w:pStyle w:val="ListBullet"/>
            </w:pPr>
            <w:r>
              <w:t>protractors</w:t>
            </w:r>
          </w:p>
          <w:p w14:paraId="54757DA5" w14:textId="3D45DB9B" w:rsidR="00097BAF" w:rsidRDefault="00097BAF" w:rsidP="00097BAF">
            <w:pPr>
              <w:pStyle w:val="ListBullet"/>
            </w:pPr>
            <w:r>
              <w:t>angle ruler or angle measurer</w:t>
            </w:r>
            <w:r w:rsidR="00FF5B01">
              <w:t>.</w:t>
            </w:r>
          </w:p>
          <w:p w14:paraId="3F0DBBE4" w14:textId="44CBAE39" w:rsidR="00097BAF" w:rsidRPr="00097BAF" w:rsidRDefault="00476716" w:rsidP="005B3A9A">
            <w:pPr>
              <w:rPr>
                <w:b/>
                <w:bCs/>
              </w:rPr>
            </w:pPr>
            <w:r>
              <w:rPr>
                <w:b/>
                <w:bCs/>
              </w:rPr>
              <w:t>Teacher and student</w:t>
            </w:r>
            <w:r w:rsidR="00D21328">
              <w:rPr>
                <w:b/>
                <w:bCs/>
              </w:rPr>
              <w:t>s</w:t>
            </w:r>
          </w:p>
          <w:p w14:paraId="2292A727" w14:textId="50D09B88" w:rsidR="00B80F47" w:rsidRDefault="003B5AB1" w:rsidP="003B5AB1">
            <w:r>
              <w:t xml:space="preserve">Determine the distance to a </w:t>
            </w:r>
            <w:r w:rsidR="007D237C">
              <w:t xml:space="preserve">far </w:t>
            </w:r>
            <w:r>
              <w:t>object.</w:t>
            </w:r>
          </w:p>
          <w:p w14:paraId="6DEB7F14" w14:textId="050653A6" w:rsidR="004B5B88" w:rsidRDefault="004B5B88" w:rsidP="003B5AB1">
            <w:r>
              <w:t>Point A is your starting point.</w:t>
            </w:r>
          </w:p>
          <w:p w14:paraId="7422C334" w14:textId="7A43B962" w:rsidR="00B80F47" w:rsidRDefault="003B5AB1" w:rsidP="003B5AB1">
            <w:r>
              <w:t xml:space="preserve">Sight </w:t>
            </w:r>
            <w:r w:rsidR="00542A03">
              <w:t xml:space="preserve">an </w:t>
            </w:r>
            <w:r>
              <w:t>object</w:t>
            </w:r>
            <w:r w:rsidR="002D06DD">
              <w:t xml:space="preserve"> </w:t>
            </w:r>
            <w:r w:rsidR="0098001D">
              <w:t>(</w:t>
            </w:r>
            <w:r w:rsidR="00476716">
              <w:t>point</w:t>
            </w:r>
            <w:r w:rsidR="002D06DD">
              <w:t xml:space="preserve"> D)</w:t>
            </w:r>
            <w:r>
              <w:t xml:space="preserve"> from</w:t>
            </w:r>
            <w:r w:rsidR="00542A03">
              <w:t xml:space="preserve"> </w:t>
            </w:r>
            <w:r w:rsidR="00476716">
              <w:t>point</w:t>
            </w:r>
            <w:r w:rsidR="00542A03">
              <w:t xml:space="preserve"> A.</w:t>
            </w:r>
          </w:p>
          <w:p w14:paraId="7989B254" w14:textId="2973412F" w:rsidR="00476716" w:rsidRDefault="004B5B88" w:rsidP="003B5AB1">
            <w:r>
              <w:t>Starting from A, walk 20 metres in a direction that is perpendicular to line AD.</w:t>
            </w:r>
            <w:r w:rsidR="00B80F47">
              <w:t xml:space="preserve"> This is </w:t>
            </w:r>
            <w:r w:rsidR="00476716">
              <w:t>point</w:t>
            </w:r>
            <w:r w:rsidR="00B80F47">
              <w:t xml:space="preserve"> B.</w:t>
            </w:r>
            <w:r>
              <w:t xml:space="preserve"> Note, angle DAB is a right angle.</w:t>
            </w:r>
          </w:p>
          <w:p w14:paraId="68CD1610" w14:textId="77777777" w:rsidR="00476716" w:rsidRDefault="00542A03" w:rsidP="003B5AB1">
            <w:r>
              <w:t xml:space="preserve">Sight </w:t>
            </w:r>
            <w:r w:rsidR="0098001D">
              <w:t>the far object</w:t>
            </w:r>
            <w:r w:rsidR="00476716">
              <w:t xml:space="preserve"> at location D</w:t>
            </w:r>
            <w:r w:rsidR="0098001D">
              <w:t xml:space="preserve"> from location B and </w:t>
            </w:r>
            <w:r w:rsidR="00855B9D">
              <w:t>measure</w:t>
            </w:r>
            <w:r w:rsidR="0098001D">
              <w:t xml:space="preserve"> angle </w:t>
            </w:r>
            <w:r w:rsidR="002D06DD">
              <w:t>ABD</w:t>
            </w:r>
            <w:r>
              <w:t>.</w:t>
            </w:r>
          </w:p>
          <w:p w14:paraId="73B91FC8" w14:textId="71446B16" w:rsidR="003B5AB1" w:rsidRDefault="003B5AB1" w:rsidP="003B5AB1">
            <w:r>
              <w:t xml:space="preserve">Use trigonometry to determine the distance </w:t>
            </w:r>
            <w:r w:rsidR="00542A03">
              <w:t xml:space="preserve">from location A </w:t>
            </w:r>
            <w:r>
              <w:t xml:space="preserve">to the </w:t>
            </w:r>
            <w:r w:rsidR="007D237C">
              <w:t xml:space="preserve">far </w:t>
            </w:r>
            <w:r>
              <w:t>object</w:t>
            </w:r>
            <w:r w:rsidR="00855B9D">
              <w:t xml:space="preserve"> at location D</w:t>
            </w:r>
            <w:r w:rsidR="002D06DD">
              <w:t xml:space="preserve"> (side AD)</w:t>
            </w:r>
            <w:r>
              <w:t>.</w:t>
            </w:r>
          </w:p>
          <w:p w14:paraId="71B9C9C2" w14:textId="11F44DDD" w:rsidR="00F04420" w:rsidRDefault="00F04420" w:rsidP="003B5AB1">
            <w:r>
              <w:t>Engage in activity and trouble shoot problems that may occur, for example:</w:t>
            </w:r>
          </w:p>
          <w:p w14:paraId="6D2EEB22" w14:textId="218E01C2" w:rsidR="00F04420" w:rsidRDefault="00476716" w:rsidP="00F04420">
            <w:pPr>
              <w:pStyle w:val="ListBullet"/>
            </w:pPr>
            <w:r>
              <w:t>d</w:t>
            </w:r>
            <w:r w:rsidR="00F04420">
              <w:t xml:space="preserve">etermining </w:t>
            </w:r>
            <w:r>
              <w:t>an exact</w:t>
            </w:r>
            <w:r w:rsidR="00F04420">
              <w:t xml:space="preserve"> </w:t>
            </w:r>
            <w:r w:rsidR="00786CF9">
              <w:t>90-degree</w:t>
            </w:r>
            <w:r w:rsidR="00F04420">
              <w:t xml:space="preserve"> angle at DAB</w:t>
            </w:r>
          </w:p>
          <w:p w14:paraId="4D1BA8CF" w14:textId="7A717971" w:rsidR="00F04420" w:rsidRDefault="00476716" w:rsidP="00F04420">
            <w:pPr>
              <w:pStyle w:val="ListBullet"/>
            </w:pPr>
            <w:r>
              <w:t>m</w:t>
            </w:r>
            <w:r w:rsidR="00F04420">
              <w:t>easuring angle ABD</w:t>
            </w:r>
          </w:p>
          <w:p w14:paraId="3F8096A8" w14:textId="161FABE6" w:rsidR="00F04420" w:rsidRDefault="00476716" w:rsidP="00F04420">
            <w:pPr>
              <w:pStyle w:val="ListBullet"/>
            </w:pPr>
            <w:r>
              <w:t>s</w:t>
            </w:r>
            <w:r w:rsidR="00F04420">
              <w:t>ighting positions accurately</w:t>
            </w:r>
          </w:p>
          <w:p w14:paraId="4A0390A0" w14:textId="5230153F" w:rsidR="00F04420" w:rsidRDefault="00476716" w:rsidP="00F04420">
            <w:pPr>
              <w:pStyle w:val="ListBullet"/>
            </w:pPr>
            <w:r>
              <w:t>s</w:t>
            </w:r>
            <w:r w:rsidR="00F04420">
              <w:t>ighting positions with interference.</w:t>
            </w:r>
          </w:p>
          <w:p w14:paraId="11B8F8E6" w14:textId="75CC727B" w:rsidR="00F04420" w:rsidRPr="00FC1E3C" w:rsidRDefault="00FC1E3C" w:rsidP="003B5AB1">
            <w:pPr>
              <w:rPr>
                <w:b/>
                <w:bCs/>
              </w:rPr>
            </w:pPr>
            <w:r w:rsidRPr="00FC1E3C">
              <w:rPr>
                <w:b/>
                <w:bCs/>
              </w:rPr>
              <w:t>Teacher</w:t>
            </w:r>
          </w:p>
          <w:p w14:paraId="3F50D3DE" w14:textId="129516AE" w:rsidR="00FC1E3C" w:rsidRDefault="00476716" w:rsidP="003B5AB1">
            <w:r>
              <w:t>Provide support and check</w:t>
            </w:r>
            <w:r w:rsidR="00FC1E3C">
              <w:t xml:space="preserve"> calculations during activity</w:t>
            </w:r>
            <w:r>
              <w:t>.</w:t>
            </w:r>
          </w:p>
          <w:p w14:paraId="79F6A05F" w14:textId="50DFCD06" w:rsidR="00D642D7" w:rsidRDefault="00FC1E3C" w:rsidP="00FC1E3C">
            <w:r>
              <w:t>Relate the activity to surveying in the field</w:t>
            </w:r>
            <w:r w:rsidR="00D642D7">
              <w:t>.</w:t>
            </w:r>
          </w:p>
          <w:p w14:paraId="782E1665" w14:textId="77777777" w:rsidR="00D642D7" w:rsidRPr="00725434" w:rsidRDefault="00D642D7" w:rsidP="00FC1E3C">
            <w:pPr>
              <w:rPr>
                <w:rStyle w:val="Strong"/>
              </w:rPr>
            </w:pPr>
            <w:r w:rsidRPr="00725434">
              <w:rPr>
                <w:rStyle w:val="Strong"/>
              </w:rPr>
              <w:t>Teacher and students</w:t>
            </w:r>
          </w:p>
          <w:p w14:paraId="048AA0F9" w14:textId="7966CF5D" w:rsidR="00FC1E3C" w:rsidRDefault="00476716" w:rsidP="00FC1E3C">
            <w:r>
              <w:t>Explore the idea</w:t>
            </w:r>
            <w:r w:rsidR="00FC1E3C">
              <w:t xml:space="preserve"> of </w:t>
            </w:r>
            <w:r>
              <w:t xml:space="preserve">using </w:t>
            </w:r>
            <w:r w:rsidR="00FC1E3C">
              <w:t>this calculation for finding the distance to an object on the other side of a deep canyon.</w:t>
            </w:r>
          </w:p>
          <w:p w14:paraId="014B6DDB" w14:textId="663C5C92" w:rsidR="00970F08" w:rsidRDefault="003B5AB1" w:rsidP="00FC1E3C">
            <w:r w:rsidRPr="005B0DDA">
              <w:t>Note</w:t>
            </w:r>
            <w:r>
              <w:t xml:space="preserve">: </w:t>
            </w:r>
            <w:r w:rsidR="00097BAF">
              <w:t>See</w:t>
            </w:r>
            <w:r>
              <w:t xml:space="preserve"> </w:t>
            </w:r>
            <w:hyperlink r:id="rId32" w:history="1">
              <w:r w:rsidRPr="005F0732">
                <w:rPr>
                  <w:rStyle w:val="Hyperlink"/>
                </w:rPr>
                <w:t>Measuring distances – triangulation</w:t>
              </w:r>
            </w:hyperlink>
            <w:r>
              <w:t xml:space="preserve"> for further information</w:t>
            </w:r>
            <w:r w:rsidR="0070089B">
              <w:t>.</w:t>
            </w:r>
          </w:p>
        </w:tc>
        <w:tc>
          <w:tcPr>
            <w:tcW w:w="3412" w:type="dxa"/>
          </w:tcPr>
          <w:p w14:paraId="03B95AF5" w14:textId="77777777" w:rsidR="00855B9D" w:rsidRDefault="00855B9D" w:rsidP="00855B9D">
            <w:r>
              <w:t>Students participate in trigonometry activity.</w:t>
            </w:r>
          </w:p>
          <w:p w14:paraId="78E32DB6" w14:textId="13FCB1B4" w:rsidR="00855B9D" w:rsidRDefault="00855B9D" w:rsidP="00855B9D">
            <w:r>
              <w:t>Students can accurately use measuring devices to determine angle and distance</w:t>
            </w:r>
            <w:r w:rsidR="00F04420">
              <w:t>.</w:t>
            </w:r>
          </w:p>
          <w:p w14:paraId="2EDFBADD" w14:textId="28C2B67E" w:rsidR="001A7899" w:rsidRDefault="00855B9D" w:rsidP="00855B9D">
            <w:r>
              <w:t xml:space="preserve">Students demonstrate ability to use trigonometry in </w:t>
            </w:r>
            <w:r w:rsidR="00D642D7">
              <w:t>calculating the</w:t>
            </w:r>
            <w:r w:rsidR="00725434">
              <w:t xml:space="preserve"> distance to an object</w:t>
            </w:r>
            <w:r>
              <w:t>.</w:t>
            </w:r>
          </w:p>
          <w:p w14:paraId="53128261" w14:textId="1D71FD84" w:rsidR="00FC1E3C" w:rsidRDefault="00FC1E3C" w:rsidP="00855B9D">
            <w:r>
              <w:t>Students identify the importance of accuracy when measuring angles and distances that will be used for calculations.</w:t>
            </w:r>
          </w:p>
        </w:tc>
        <w:tc>
          <w:tcPr>
            <w:tcW w:w="3640" w:type="dxa"/>
          </w:tcPr>
          <w:p w14:paraId="22BED5DE" w14:textId="60A7FFAF" w:rsidR="00FC1E3C" w:rsidRDefault="00FC1E3C" w:rsidP="00FC1E3C">
            <w:r w:rsidRPr="00A51AF9">
              <w:t>Review key concepts and vocabulary</w:t>
            </w:r>
            <w:r>
              <w:t xml:space="preserve"> from last lesson</w:t>
            </w:r>
            <w:r w:rsidRPr="00A51AF9">
              <w:t xml:space="preserve"> before </w:t>
            </w:r>
            <w:r>
              <w:t>activities in this lesson.</w:t>
            </w:r>
          </w:p>
          <w:p w14:paraId="0E1F669D" w14:textId="77777777" w:rsidR="00FC1E3C" w:rsidRDefault="00FC1E3C" w:rsidP="00FC1E3C">
            <w:r>
              <w:t>Provide worksheet with scaffolded examples of trigonometric calculation.</w:t>
            </w:r>
          </w:p>
          <w:p w14:paraId="62486C05" w14:textId="65B05B04" w:rsidR="00970F08" w:rsidRDefault="00FC1E3C" w:rsidP="00FC1E3C">
            <w:r>
              <w:t>Provide worksheet with gradually decreasing scaffold for trigonometry calculation.</w:t>
            </w:r>
          </w:p>
        </w:tc>
      </w:tr>
      <w:tr w:rsidR="0026069E" w14:paraId="2EDB91EE" w14:textId="77777777" w:rsidTr="00CC71AC">
        <w:trPr>
          <w:cnfStyle w:val="000000100000" w:firstRow="0" w:lastRow="0" w:firstColumn="0" w:lastColumn="0" w:oddVBand="0" w:evenVBand="0" w:oddHBand="1" w:evenHBand="0" w:firstRowFirstColumn="0" w:firstRowLastColumn="0" w:lastRowFirstColumn="0" w:lastRowLastColumn="0"/>
        </w:trPr>
        <w:tc>
          <w:tcPr>
            <w:tcW w:w="3640" w:type="dxa"/>
          </w:tcPr>
          <w:p w14:paraId="71E3AA68" w14:textId="77777777" w:rsidR="00523B93" w:rsidRDefault="00523B93" w:rsidP="00523B93">
            <w:pPr>
              <w:rPr>
                <w:rStyle w:val="Strong"/>
              </w:rPr>
            </w:pPr>
            <w:r>
              <w:rPr>
                <w:rStyle w:val="Strong"/>
              </w:rPr>
              <w:t>GPS</w:t>
            </w:r>
          </w:p>
          <w:p w14:paraId="460D5D61" w14:textId="4ABE49B8" w:rsidR="00523B93" w:rsidRDefault="00523B93" w:rsidP="00523B93">
            <w:pPr>
              <w:rPr>
                <w:rStyle w:val="Strong"/>
              </w:rPr>
            </w:pPr>
            <w:r>
              <w:rPr>
                <w:rStyle w:val="Strong"/>
              </w:rPr>
              <w:t xml:space="preserve">ST5-2, ST5-4, </w:t>
            </w:r>
            <w:r w:rsidRPr="000D48B5">
              <w:rPr>
                <w:rStyle w:val="Strong"/>
              </w:rPr>
              <w:t>ST5-5</w:t>
            </w:r>
          </w:p>
          <w:p w14:paraId="011EF535" w14:textId="11B59F66" w:rsidR="007F5A5B" w:rsidRPr="007F5A5B" w:rsidRDefault="007F5A5B" w:rsidP="007F5A5B">
            <w:r w:rsidRPr="007F5A5B">
              <w:t>Students:</w:t>
            </w:r>
          </w:p>
          <w:p w14:paraId="09C426FC" w14:textId="77777777" w:rsidR="00523B93" w:rsidRDefault="00523B93" w:rsidP="00523B93">
            <w:pPr>
              <w:pStyle w:val="ListBullet"/>
            </w:pPr>
            <w:r w:rsidRPr="000D48B5">
              <w:t>explore georeferencing techniques in the production of solutions to surveying and geospatial problems</w:t>
            </w:r>
          </w:p>
          <w:p w14:paraId="222F967F" w14:textId="77777777" w:rsidR="00523B93" w:rsidRDefault="00523B93" w:rsidP="00523B93">
            <w:pPr>
              <w:pStyle w:val="ListBullet"/>
            </w:pPr>
            <w:r w:rsidRPr="00DC69C7">
              <w:t>interpret and visualise geospatial data</w:t>
            </w:r>
          </w:p>
          <w:p w14:paraId="742CDE8A" w14:textId="3913DBBE" w:rsidR="0026069E" w:rsidRPr="00523B93" w:rsidRDefault="00523B93" w:rsidP="00523B93">
            <w:pPr>
              <w:pStyle w:val="ListBullet"/>
            </w:pPr>
            <w:r>
              <w:t>describe measuring and capture technologies used in surveying and geospatial engineering</w:t>
            </w:r>
          </w:p>
        </w:tc>
        <w:tc>
          <w:tcPr>
            <w:tcW w:w="3868" w:type="dxa"/>
          </w:tcPr>
          <w:p w14:paraId="2D650213" w14:textId="77777777" w:rsidR="00523B93" w:rsidRPr="00761585" w:rsidRDefault="00523B93" w:rsidP="00523B93">
            <w:pPr>
              <w:rPr>
                <w:b/>
                <w:bCs/>
              </w:rPr>
            </w:pPr>
            <w:r w:rsidRPr="00761585">
              <w:rPr>
                <w:b/>
                <w:bCs/>
              </w:rPr>
              <w:t>Teacher preparation</w:t>
            </w:r>
          </w:p>
          <w:p w14:paraId="170D6ACC" w14:textId="66846E38" w:rsidR="00523B93" w:rsidRDefault="00523B93" w:rsidP="00523B93">
            <w:r>
              <w:t xml:space="preserve">Prepare a worksheet that contains an aerial image of the school obtained from </w:t>
            </w:r>
            <w:hyperlink r:id="rId33" w:history="1">
              <w:r w:rsidR="006D6AC2" w:rsidRPr="006F5186">
                <w:rPr>
                  <w:rStyle w:val="Hyperlink"/>
                </w:rPr>
                <w:t>Spatial Information Exchange (SIX)</w:t>
              </w:r>
              <w:r w:rsidR="0038750B" w:rsidRPr="006F5186">
                <w:rPr>
                  <w:rStyle w:val="Hyperlink"/>
                </w:rPr>
                <w:t xml:space="preserve"> maps</w:t>
              </w:r>
            </w:hyperlink>
            <w:r w:rsidR="006F5186">
              <w:t>.</w:t>
            </w:r>
          </w:p>
          <w:p w14:paraId="78C6CA0E" w14:textId="77777777" w:rsidR="00523B93" w:rsidRPr="00DC69C7" w:rsidRDefault="00523B93" w:rsidP="00523B93">
            <w:pPr>
              <w:rPr>
                <w:rStyle w:val="Strong"/>
              </w:rPr>
            </w:pPr>
            <w:r w:rsidRPr="3A6553E2">
              <w:rPr>
                <w:rStyle w:val="Strong"/>
              </w:rPr>
              <w:t>Teacher</w:t>
            </w:r>
          </w:p>
          <w:p w14:paraId="7D4272E5" w14:textId="38B4F9A9" w:rsidR="00523B93" w:rsidRDefault="00523B93" w:rsidP="00523B93">
            <w:r>
              <w:t xml:space="preserve">Revise bearings and explain the </w:t>
            </w:r>
            <w:hyperlink r:id="rId34" w:history="1">
              <w:r w:rsidRPr="00955588">
                <w:rPr>
                  <w:rStyle w:val="Hyperlink"/>
                </w:rPr>
                <w:t>coordinate system</w:t>
              </w:r>
            </w:hyperlink>
            <w:r>
              <w:t>, latitude</w:t>
            </w:r>
            <w:r w:rsidR="007F5A5B">
              <w:t>,</w:t>
            </w:r>
            <w:r>
              <w:t xml:space="preserve"> and longitude. </w:t>
            </w:r>
            <w:r w:rsidR="00833175">
              <w:t xml:space="preserve">Present </w:t>
            </w:r>
            <w:hyperlink r:id="rId35" w:history="1">
              <w:r w:rsidR="00210E5F">
                <w:rPr>
                  <w:rStyle w:val="Hyperlink"/>
                </w:rPr>
                <w:t>UTM – A Quick Tutorial (3:51)</w:t>
              </w:r>
            </w:hyperlink>
            <w:r w:rsidR="009B1563">
              <w:t xml:space="preserve"> to b</w:t>
            </w:r>
            <w:r>
              <w:t xml:space="preserve">riefly identify eastings and northings as a different </w:t>
            </w:r>
            <w:r w:rsidR="00DC5463">
              <w:t>coordinate system</w:t>
            </w:r>
            <w:r>
              <w:t xml:space="preserve"> to latitude and longitude.</w:t>
            </w:r>
          </w:p>
          <w:p w14:paraId="793EA61C" w14:textId="1C03E49B" w:rsidR="00523B93" w:rsidRDefault="00523B93" w:rsidP="00523B93">
            <w:r>
              <w:t xml:space="preserve">Define Global Positioning System (GPS) as a type of </w:t>
            </w:r>
            <w:r w:rsidR="00C21422">
              <w:t>g</w:t>
            </w:r>
            <w:r>
              <w:t xml:space="preserve">lobal </w:t>
            </w:r>
            <w:r w:rsidR="007F5A5B">
              <w:t>n</w:t>
            </w:r>
            <w:r>
              <w:t xml:space="preserve">avigation </w:t>
            </w:r>
            <w:r w:rsidR="007F5A5B">
              <w:t>s</w:t>
            </w:r>
            <w:r>
              <w:t xml:space="preserve">atellite </w:t>
            </w:r>
            <w:r w:rsidR="007F5A5B">
              <w:t>s</w:t>
            </w:r>
            <w:r>
              <w:t>ystem (GNSS).</w:t>
            </w:r>
          </w:p>
          <w:p w14:paraId="7377882A" w14:textId="7544F255" w:rsidR="00523B93" w:rsidRDefault="00523B93" w:rsidP="00523B93">
            <w:r>
              <w:t xml:space="preserve">Present </w:t>
            </w:r>
            <w:hyperlink r:id="rId36">
              <w:r w:rsidR="007F5A5B">
                <w:rPr>
                  <w:rStyle w:val="Hyperlink"/>
                </w:rPr>
                <w:t>How Do GPS Coordinates Work? (4:14)</w:t>
              </w:r>
            </w:hyperlink>
            <w:r w:rsidR="00D905A6">
              <w:t>.</w:t>
            </w:r>
          </w:p>
          <w:p w14:paraId="4BAFA72C" w14:textId="77777777" w:rsidR="00523B93" w:rsidRDefault="00523B93" w:rsidP="00523B93">
            <w:r>
              <w:t>Introduce mapping activity on latitude and longitude.</w:t>
            </w:r>
          </w:p>
          <w:p w14:paraId="2CAD1CD3" w14:textId="77777777" w:rsidR="00523B93" w:rsidRDefault="00523B93" w:rsidP="00523B93">
            <w:r>
              <w:t>Provide coordinates for students to find and plot on the worksheet.</w:t>
            </w:r>
          </w:p>
          <w:p w14:paraId="08379C54" w14:textId="52489011" w:rsidR="00523B93" w:rsidRDefault="00523B93" w:rsidP="00523B93">
            <w:pPr>
              <w:rPr>
                <w:b/>
                <w:bCs/>
              </w:rPr>
            </w:pPr>
            <w:r>
              <w:rPr>
                <w:b/>
                <w:bCs/>
              </w:rPr>
              <w:t>Student</w:t>
            </w:r>
            <w:r w:rsidR="00D21328">
              <w:rPr>
                <w:b/>
                <w:bCs/>
              </w:rPr>
              <w:t>s</w:t>
            </w:r>
          </w:p>
          <w:p w14:paraId="5874F58A" w14:textId="77777777" w:rsidR="00523B93" w:rsidRDefault="00523B93" w:rsidP="00523B93">
            <w:r>
              <w:t>Using a GPS device or phone compass app with latitude and longitude, walk around to find and plot coordinates on the worksheet map.</w:t>
            </w:r>
          </w:p>
          <w:p w14:paraId="19FCA3B9" w14:textId="77777777" w:rsidR="00523B93" w:rsidRDefault="00523B93" w:rsidP="00523B93">
            <w:pPr>
              <w:rPr>
                <w:b/>
                <w:bCs/>
              </w:rPr>
            </w:pPr>
            <w:r>
              <w:rPr>
                <w:b/>
                <w:bCs/>
              </w:rPr>
              <w:t>Teacher and students</w:t>
            </w:r>
          </w:p>
          <w:p w14:paraId="0C21BBF7" w14:textId="77777777" w:rsidR="00523B93" w:rsidRDefault="00523B93" w:rsidP="00523B93">
            <w:r>
              <w:t>After the activity, compare coordinates made on the maps by different students.</w:t>
            </w:r>
          </w:p>
          <w:p w14:paraId="05349859" w14:textId="77777777" w:rsidR="00523B93" w:rsidRDefault="00523B93" w:rsidP="00523B93">
            <w:r>
              <w:t>Discuss differences in coordinate plots and discuss location uncertainty.</w:t>
            </w:r>
          </w:p>
          <w:p w14:paraId="7862475F" w14:textId="4DC548DA" w:rsidR="0026069E" w:rsidRPr="00523B93" w:rsidRDefault="00523B93" w:rsidP="00523B93">
            <w:r>
              <w:t>Discuss accuracy of different GNSS/GPS devices and how they can provide more certainty to surveyors.</w:t>
            </w:r>
          </w:p>
        </w:tc>
        <w:tc>
          <w:tcPr>
            <w:tcW w:w="3412" w:type="dxa"/>
          </w:tcPr>
          <w:p w14:paraId="525ABFD4" w14:textId="77777777" w:rsidR="00523B93" w:rsidRDefault="00523B93" w:rsidP="00523B93">
            <w:r>
              <w:t>Students demonstrate understanding of coordinates and GPS in determining and communicating location.</w:t>
            </w:r>
          </w:p>
          <w:p w14:paraId="6D58EF6F" w14:textId="7E7E0DFD" w:rsidR="0026069E" w:rsidRDefault="00523B93" w:rsidP="00523B93">
            <w:r>
              <w:t>Students demonstrate understanding of the uncertainty surrounding GPS coordinates and understand there are different systems that are used.</w:t>
            </w:r>
          </w:p>
        </w:tc>
        <w:tc>
          <w:tcPr>
            <w:tcW w:w="3640" w:type="dxa"/>
          </w:tcPr>
          <w:p w14:paraId="553AC827" w14:textId="11012F2E" w:rsidR="00523B93" w:rsidRDefault="00523B93" w:rsidP="00523B93">
            <w:r>
              <w:t>Review key concepts and vocabulary before viewing video. Use close</w:t>
            </w:r>
            <w:r w:rsidR="00E164D3">
              <w:t>d</w:t>
            </w:r>
            <w:r>
              <w:t xml:space="preserve"> captions when viewing video to assist understanding and vocabulary building. Pause video to assess student understanding at appropriate points.</w:t>
            </w:r>
          </w:p>
          <w:p w14:paraId="07E67322" w14:textId="4B1D66D2" w:rsidR="0026069E" w:rsidRDefault="00523B93" w:rsidP="00523B93">
            <w:r>
              <w:t>Model coordinate finding and plotting with students and apply appropriate levels of supervision for the context.</w:t>
            </w:r>
          </w:p>
        </w:tc>
      </w:tr>
      <w:tr w:rsidR="007653AB" w14:paraId="46E31FAA" w14:textId="77777777" w:rsidTr="00CC71AC">
        <w:trPr>
          <w:cnfStyle w:val="000000010000" w:firstRow="0" w:lastRow="0" w:firstColumn="0" w:lastColumn="0" w:oddVBand="0" w:evenVBand="0" w:oddHBand="0" w:evenHBand="1" w:firstRowFirstColumn="0" w:firstRowLastColumn="0" w:lastRowFirstColumn="0" w:lastRowLastColumn="0"/>
        </w:trPr>
        <w:tc>
          <w:tcPr>
            <w:tcW w:w="3640" w:type="dxa"/>
          </w:tcPr>
          <w:p w14:paraId="0E15168A" w14:textId="77777777" w:rsidR="007653AB" w:rsidRPr="00725434" w:rsidRDefault="007653AB" w:rsidP="009E767F">
            <w:pPr>
              <w:rPr>
                <w:rStyle w:val="Strong"/>
              </w:rPr>
            </w:pPr>
            <w:r w:rsidRPr="00725434">
              <w:rPr>
                <w:rStyle w:val="Strong"/>
              </w:rPr>
              <w:t>Weekly reflection</w:t>
            </w:r>
          </w:p>
        </w:tc>
        <w:tc>
          <w:tcPr>
            <w:tcW w:w="3868" w:type="dxa"/>
          </w:tcPr>
          <w:p w14:paraId="5A0E5425" w14:textId="77777777" w:rsidR="007653AB" w:rsidRPr="00BB7BB9" w:rsidRDefault="007653AB" w:rsidP="009E767F">
            <w:pPr>
              <w:rPr>
                <w:b/>
                <w:bCs/>
              </w:rPr>
            </w:pPr>
            <w:r w:rsidRPr="00BB7BB9">
              <w:rPr>
                <w:b/>
                <w:bCs/>
              </w:rPr>
              <w:t>Students</w:t>
            </w:r>
          </w:p>
          <w:p w14:paraId="72BEE921" w14:textId="77777777" w:rsidR="007653AB" w:rsidRDefault="007653AB" w:rsidP="009E767F">
            <w:r>
              <w:t>Complete weekly reflection using the following steps:</w:t>
            </w:r>
          </w:p>
          <w:p w14:paraId="21028117" w14:textId="77777777" w:rsidR="007653AB" w:rsidRDefault="007653AB" w:rsidP="009E767F">
            <w:pPr>
              <w:pStyle w:val="ListBullet"/>
            </w:pPr>
            <w:r>
              <w:t>identify tasks undertaken, new knowledge, understanding or skills</w:t>
            </w:r>
          </w:p>
          <w:p w14:paraId="781F0A9F" w14:textId="1E6AEB1C" w:rsidR="007653AB" w:rsidRDefault="007653AB" w:rsidP="009E767F">
            <w:pPr>
              <w:pStyle w:val="ListBullet"/>
            </w:pPr>
            <w:r>
              <w:t>evaluate new knowledge, understanding or skills in light of previous knowledge</w:t>
            </w:r>
          </w:p>
          <w:p w14:paraId="59E7699A" w14:textId="77777777" w:rsidR="007653AB" w:rsidRDefault="007653AB" w:rsidP="009E767F">
            <w:pPr>
              <w:pStyle w:val="ListBullet"/>
            </w:pPr>
            <w:r>
              <w:t>analyse key insights and pose questions regarding their future learning.</w:t>
            </w:r>
          </w:p>
        </w:tc>
        <w:tc>
          <w:tcPr>
            <w:tcW w:w="3412" w:type="dxa"/>
          </w:tcPr>
          <w:p w14:paraId="1DCB0BE5" w14:textId="11D7D372" w:rsidR="007653AB" w:rsidRDefault="007653AB" w:rsidP="009E767F">
            <w:r>
              <w:t>Students answer reflective questions, for example:</w:t>
            </w:r>
          </w:p>
          <w:p w14:paraId="11940698" w14:textId="0FAA1715" w:rsidR="007653AB" w:rsidRDefault="00E4796D" w:rsidP="009E767F">
            <w:pPr>
              <w:pStyle w:val="ListBullet"/>
            </w:pPr>
            <w:r>
              <w:t>W</w:t>
            </w:r>
            <w:r w:rsidR="007653AB">
              <w:t>hat did I learn about surveying this week?</w:t>
            </w:r>
          </w:p>
          <w:p w14:paraId="4A0FCEDF" w14:textId="50F4B3F9" w:rsidR="007653AB" w:rsidRDefault="00E4796D" w:rsidP="009E767F">
            <w:pPr>
              <w:pStyle w:val="ListBullet"/>
            </w:pPr>
            <w:r>
              <w:t>D</w:t>
            </w:r>
            <w:r w:rsidR="007653AB">
              <w:t>id I learn best when receiving information, applying knowledge, or communicating?</w:t>
            </w:r>
          </w:p>
        </w:tc>
        <w:tc>
          <w:tcPr>
            <w:tcW w:w="3640" w:type="dxa"/>
          </w:tcPr>
          <w:p w14:paraId="5B801DD9" w14:textId="1FD76FAB" w:rsidR="007653AB" w:rsidRDefault="007653AB" w:rsidP="009E767F">
            <w:pPr>
              <w:spacing w:before="192" w:after="192"/>
              <w:rPr>
                <w:lang w:eastAsia="zh-CN"/>
              </w:rPr>
            </w:pPr>
            <w:r>
              <w:rPr>
                <w:lang w:eastAsia="zh-CN"/>
              </w:rPr>
              <w:t>Modelling of the reflective process may assist with the metacognitive (thinking about thinking) aspects of this task.</w:t>
            </w:r>
          </w:p>
          <w:p w14:paraId="5D05E9B1" w14:textId="77777777" w:rsidR="007653AB" w:rsidRDefault="007653AB" w:rsidP="009E767F">
            <w:r w:rsidRPr="00F775DB">
              <w:rPr>
                <w:lang w:eastAsia="zh-CN"/>
              </w:rPr>
              <w:t>Procedural recount to be prepared on paper or digitally, including speech to text or voice recording.</w:t>
            </w:r>
          </w:p>
        </w:tc>
      </w:tr>
    </w:tbl>
    <w:p w14:paraId="308C7B65" w14:textId="77777777" w:rsidR="00A87577" w:rsidRPr="00D905A6" w:rsidRDefault="00A87577" w:rsidP="00D905A6">
      <w:r>
        <w:br w:type="page"/>
      </w:r>
    </w:p>
    <w:p w14:paraId="0A9D8425" w14:textId="42A434DB" w:rsidR="004A411F" w:rsidRDefault="004A411F" w:rsidP="004A411F">
      <w:pPr>
        <w:pStyle w:val="Heading3"/>
      </w:pPr>
      <w:bookmarkStart w:id="12" w:name="_Toc117175031"/>
      <w:r>
        <w:t>Weeks 3 and 4</w:t>
      </w:r>
      <w:bookmarkEnd w:id="12"/>
    </w:p>
    <w:p w14:paraId="3FE824B3" w14:textId="0937CC1D" w:rsidR="00CC08E3" w:rsidRPr="00CC08E3" w:rsidRDefault="00CC08E3" w:rsidP="00CC08E3">
      <w:pPr>
        <w:pStyle w:val="FeatureBox2"/>
      </w:pPr>
      <w:r w:rsidRPr="00CC08E3">
        <w:rPr>
          <w:rStyle w:val="Strong"/>
        </w:rPr>
        <w:t>Note:</w:t>
      </w:r>
      <w:r w:rsidRPr="00CC08E3">
        <w:t xml:space="preserve"> Google Earth and </w:t>
      </w:r>
      <w:r w:rsidR="00A833F1">
        <w:t>s</w:t>
      </w:r>
      <w:r w:rsidRPr="00CC08E3">
        <w:t>martphone applications use coordinate setting WGS84 which is similar to the ‘Geographic DMS’ coordinate setting when using the ‘coordinate tool’ in ‘S</w:t>
      </w:r>
      <w:r w:rsidR="008E255F">
        <w:t>IX</w:t>
      </w:r>
      <w:r w:rsidRPr="00CC08E3">
        <w:t xml:space="preserve"> Maps’.</w:t>
      </w:r>
    </w:p>
    <w:p w14:paraId="251C6977" w14:textId="13F6CA8B" w:rsidR="004E3050" w:rsidRDefault="004E3050" w:rsidP="004E3050">
      <w:pPr>
        <w:pStyle w:val="Caption"/>
      </w:pPr>
      <w:r>
        <w:t xml:space="preserve">Table </w:t>
      </w:r>
      <w:fldSimple w:instr=" SEQ Table \* ARABIC ">
        <w:r w:rsidR="006D42AE">
          <w:rPr>
            <w:noProof/>
          </w:rPr>
          <w:t>2</w:t>
        </w:r>
      </w:fldSimple>
      <w:r w:rsidR="004F64EB">
        <w:rPr>
          <w:noProof/>
        </w:rPr>
        <w:t xml:space="preserve"> –</w:t>
      </w:r>
      <w:r w:rsidRPr="008E1CBF">
        <w:t xml:space="preserve"> Surveying and geospatial engineering weeks </w:t>
      </w:r>
      <w:r>
        <w:t>3</w:t>
      </w:r>
      <w:r w:rsidR="004F64EB">
        <w:t xml:space="preserve"> and </w:t>
      </w:r>
      <w:r>
        <w:t>4</w:t>
      </w:r>
      <w:r w:rsidRPr="008E1CBF">
        <w:t xml:space="preserve"> learning sequence</w:t>
      </w:r>
    </w:p>
    <w:tbl>
      <w:tblPr>
        <w:tblStyle w:val="Tableheader"/>
        <w:tblW w:w="0" w:type="auto"/>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4A411F" w:rsidRPr="00254F4F" w14:paraId="13D37BA5" w14:textId="77777777" w:rsidTr="00A66E9C">
        <w:trPr>
          <w:cnfStyle w:val="100000000000" w:firstRow="1" w:lastRow="0" w:firstColumn="0" w:lastColumn="0" w:oddVBand="0" w:evenVBand="0" w:oddHBand="0" w:evenHBand="0" w:firstRowFirstColumn="0" w:firstRowLastColumn="0" w:lastRowFirstColumn="0" w:lastRowLastColumn="0"/>
        </w:trPr>
        <w:tc>
          <w:tcPr>
            <w:tcW w:w="3640" w:type="dxa"/>
          </w:tcPr>
          <w:p w14:paraId="262AF943" w14:textId="48FA7E50" w:rsidR="004A411F" w:rsidRPr="00254F4F" w:rsidRDefault="00254F4F" w:rsidP="00254F4F">
            <w:r w:rsidRPr="00254F4F">
              <w:t>Outcomes and c</w:t>
            </w:r>
            <w:r w:rsidR="004A411F" w:rsidRPr="00254F4F">
              <w:t>ontent</w:t>
            </w:r>
          </w:p>
        </w:tc>
        <w:tc>
          <w:tcPr>
            <w:tcW w:w="3640" w:type="dxa"/>
          </w:tcPr>
          <w:p w14:paraId="4B230013" w14:textId="77777777" w:rsidR="004A411F" w:rsidRPr="00254F4F" w:rsidRDefault="004A411F" w:rsidP="00254F4F">
            <w:r w:rsidRPr="00254F4F">
              <w:t>Teaching and learning</w:t>
            </w:r>
          </w:p>
        </w:tc>
        <w:tc>
          <w:tcPr>
            <w:tcW w:w="3640" w:type="dxa"/>
          </w:tcPr>
          <w:p w14:paraId="2E01F25C" w14:textId="77777777" w:rsidR="004A411F" w:rsidRPr="00254F4F" w:rsidRDefault="004A411F" w:rsidP="00254F4F">
            <w:r w:rsidRPr="00254F4F">
              <w:t>Evidence of learning</w:t>
            </w:r>
          </w:p>
        </w:tc>
        <w:tc>
          <w:tcPr>
            <w:tcW w:w="3640" w:type="dxa"/>
          </w:tcPr>
          <w:p w14:paraId="61C5C111" w14:textId="77777777" w:rsidR="004A411F" w:rsidRPr="00254F4F" w:rsidRDefault="004A411F" w:rsidP="00254F4F">
            <w:r w:rsidRPr="00254F4F">
              <w:t>Adjustments and registration</w:t>
            </w:r>
          </w:p>
        </w:tc>
      </w:tr>
      <w:tr w:rsidR="004A411F" w14:paraId="21BE60E4" w14:textId="77777777" w:rsidTr="00A66E9C">
        <w:trPr>
          <w:cnfStyle w:val="000000100000" w:firstRow="0" w:lastRow="0" w:firstColumn="0" w:lastColumn="0" w:oddVBand="0" w:evenVBand="0" w:oddHBand="1" w:evenHBand="0" w:firstRowFirstColumn="0" w:firstRowLastColumn="0" w:lastRowFirstColumn="0" w:lastRowLastColumn="0"/>
        </w:trPr>
        <w:tc>
          <w:tcPr>
            <w:tcW w:w="3640" w:type="dxa"/>
          </w:tcPr>
          <w:p w14:paraId="7B95AF06" w14:textId="317D2A67" w:rsidR="00BD0FAA" w:rsidRDefault="00523B93" w:rsidP="009E767F">
            <w:pPr>
              <w:rPr>
                <w:rStyle w:val="Strong"/>
              </w:rPr>
            </w:pPr>
            <w:r>
              <w:rPr>
                <w:rStyle w:val="Strong"/>
              </w:rPr>
              <w:t xml:space="preserve">Week 3 </w:t>
            </w:r>
            <w:r w:rsidR="00A833F1">
              <w:rPr>
                <w:rStyle w:val="Strong"/>
              </w:rPr>
              <w:t>–</w:t>
            </w:r>
            <w:r>
              <w:rPr>
                <w:rStyle w:val="Strong"/>
              </w:rPr>
              <w:t xml:space="preserve"> </w:t>
            </w:r>
            <w:r w:rsidR="00EF15AA">
              <w:rPr>
                <w:rStyle w:val="Strong"/>
              </w:rPr>
              <w:t>Images from above</w:t>
            </w:r>
          </w:p>
          <w:p w14:paraId="6E89644C" w14:textId="78786B7B" w:rsidR="00A833F1" w:rsidRDefault="000D48B5" w:rsidP="009E767F">
            <w:pPr>
              <w:rPr>
                <w:rStyle w:val="Strong"/>
              </w:rPr>
            </w:pPr>
            <w:r w:rsidRPr="000D48B5">
              <w:rPr>
                <w:rStyle w:val="Strong"/>
              </w:rPr>
              <w:t>ST5-5</w:t>
            </w:r>
          </w:p>
          <w:p w14:paraId="3EC058FA" w14:textId="7362D8A2" w:rsidR="00A833F1" w:rsidRPr="00A833F1" w:rsidRDefault="00A833F1" w:rsidP="00A833F1">
            <w:r w:rsidRPr="00A833F1">
              <w:t>Students:</w:t>
            </w:r>
          </w:p>
          <w:p w14:paraId="4F910F0A" w14:textId="77777777" w:rsidR="000D48B5" w:rsidRDefault="000D48B5" w:rsidP="000D48B5">
            <w:pPr>
              <w:pStyle w:val="ListBullet"/>
            </w:pPr>
            <w:r w:rsidRPr="000D48B5">
              <w:t>outline historical perspectives in surveying and geospatial engineering that have impacted society</w:t>
            </w:r>
          </w:p>
          <w:p w14:paraId="27EE87EE" w14:textId="77777777" w:rsidR="000D48B5" w:rsidRDefault="000D48B5" w:rsidP="000D48B5">
            <w:pPr>
              <w:pStyle w:val="ListBullet"/>
            </w:pPr>
            <w:r w:rsidRPr="000D48B5">
              <w:t>explore georeferencing techniques in the production of solutions to surveying and geospatial problems</w:t>
            </w:r>
          </w:p>
          <w:p w14:paraId="2038443C" w14:textId="625C6703" w:rsidR="00DC69C7" w:rsidRDefault="00DC69C7" w:rsidP="000D48B5">
            <w:pPr>
              <w:pStyle w:val="ListBullet"/>
            </w:pPr>
            <w:r w:rsidRPr="00DC69C7">
              <w:t>interpret and visualise geospatial data</w:t>
            </w:r>
          </w:p>
        </w:tc>
        <w:tc>
          <w:tcPr>
            <w:tcW w:w="3640" w:type="dxa"/>
          </w:tcPr>
          <w:p w14:paraId="77A51742" w14:textId="77777777" w:rsidR="004A411F" w:rsidRPr="000D48B5" w:rsidRDefault="000D48B5" w:rsidP="009E767F">
            <w:pPr>
              <w:rPr>
                <w:rStyle w:val="Strong"/>
              </w:rPr>
            </w:pPr>
            <w:r w:rsidRPr="000D48B5">
              <w:rPr>
                <w:rStyle w:val="Strong"/>
              </w:rPr>
              <w:t>Teacher</w:t>
            </w:r>
          </w:p>
          <w:p w14:paraId="50952AB6" w14:textId="18303BE4" w:rsidR="000D48B5" w:rsidRDefault="000D48B5" w:rsidP="00FC62CC">
            <w:r>
              <w:t>Review class understanding of rotation and orbits.</w:t>
            </w:r>
          </w:p>
          <w:p w14:paraId="762BC72B" w14:textId="04F97C4F" w:rsidR="000D48B5" w:rsidRDefault="00F34475" w:rsidP="009E767F">
            <w:r>
              <w:t xml:space="preserve">Use </w:t>
            </w:r>
            <w:hyperlink r:id="rId37" w:history="1">
              <w:r w:rsidR="00D44168">
                <w:rPr>
                  <w:rStyle w:val="Hyperlink"/>
                </w:rPr>
                <w:t>Types of orbits</w:t>
              </w:r>
            </w:hyperlink>
            <w:r>
              <w:t xml:space="preserve"> or </w:t>
            </w:r>
            <w:hyperlink r:id="rId38" w:history="1">
              <w:r w:rsidR="00D44168">
                <w:rPr>
                  <w:rStyle w:val="Hyperlink"/>
                </w:rPr>
                <w:t>Catalog of Earth Satellite Orbits</w:t>
              </w:r>
            </w:hyperlink>
            <w:r>
              <w:t xml:space="preserve"> to </w:t>
            </w:r>
            <w:r w:rsidR="00011C5B">
              <w:t xml:space="preserve">briefly </w:t>
            </w:r>
            <w:r>
              <w:t>d</w:t>
            </w:r>
            <w:r w:rsidR="000D48B5">
              <w:t xml:space="preserve">escribe </w:t>
            </w:r>
            <w:r w:rsidR="0024773D">
              <w:t xml:space="preserve">these </w:t>
            </w:r>
            <w:r w:rsidR="00B0492F">
              <w:t>3</w:t>
            </w:r>
            <w:r w:rsidR="0088506D">
              <w:t xml:space="preserve"> orbits</w:t>
            </w:r>
            <w:r w:rsidR="0024773D">
              <w:t xml:space="preserve"> and significant activities that occur due to</w:t>
            </w:r>
            <w:r w:rsidR="00D83840">
              <w:t xml:space="preserve"> differences in coverage</w:t>
            </w:r>
            <w:r w:rsidR="0088506D">
              <w:t>:</w:t>
            </w:r>
          </w:p>
          <w:p w14:paraId="715340AF" w14:textId="6B1EFA08" w:rsidR="00D83840" w:rsidRDefault="0088506D" w:rsidP="008E75E2">
            <w:pPr>
              <w:pStyle w:val="ListBullet"/>
            </w:pPr>
            <w:r>
              <w:t>low earth orbit (LEO)</w:t>
            </w:r>
            <w:r w:rsidR="003622B4">
              <w:t>: b</w:t>
            </w:r>
            <w:r w:rsidR="00D83840">
              <w:t>etter resolution, better for images</w:t>
            </w:r>
          </w:p>
          <w:p w14:paraId="4FFB4BBD" w14:textId="122D6780" w:rsidR="00D83840" w:rsidRDefault="0088506D" w:rsidP="008E75E2">
            <w:pPr>
              <w:pStyle w:val="ListBullet"/>
            </w:pPr>
            <w:r>
              <w:t>medium earth orbit (MEO)</w:t>
            </w:r>
            <w:r w:rsidR="003622B4">
              <w:t>: b</w:t>
            </w:r>
            <w:r w:rsidR="00D83840">
              <w:t>etter coverage, better for positioning (GPS)</w:t>
            </w:r>
          </w:p>
          <w:p w14:paraId="3C0ABCE2" w14:textId="64F6E00D" w:rsidR="00D83840" w:rsidRDefault="00960956" w:rsidP="00D96072">
            <w:pPr>
              <w:pStyle w:val="ListBullet"/>
            </w:pPr>
            <w:r>
              <w:t>g</w:t>
            </w:r>
            <w:r w:rsidRPr="00960956">
              <w:t>eosynchronous</w:t>
            </w:r>
            <w:r w:rsidR="0088506D">
              <w:t xml:space="preserve"> earth orbit</w:t>
            </w:r>
            <w:r>
              <w:t xml:space="preserve"> (GEO)</w:t>
            </w:r>
            <w:r w:rsidR="003622B4">
              <w:t>: c</w:t>
            </w:r>
            <w:r w:rsidR="00D83840">
              <w:t>onstant relative position, better for global communications.</w:t>
            </w:r>
          </w:p>
          <w:p w14:paraId="7E1139BD" w14:textId="588D40F1" w:rsidR="00011C5B" w:rsidRDefault="00011C5B" w:rsidP="009E767F">
            <w:r>
              <w:t xml:space="preserve">Present the first 5 minutes of </w:t>
            </w:r>
            <w:hyperlink r:id="rId39" w:history="1">
              <w:r w:rsidR="00D44168">
                <w:rPr>
                  <w:rStyle w:val="Hyperlink"/>
                </w:rPr>
                <w:t>GPS, how does it work? (7:18)</w:t>
              </w:r>
            </w:hyperlink>
            <w:r>
              <w:t>.</w:t>
            </w:r>
          </w:p>
          <w:p w14:paraId="0C83C7D4" w14:textId="26E3AFE4" w:rsidR="00960956" w:rsidRDefault="00011C5B" w:rsidP="009E767F">
            <w:r>
              <w:t>Describe</w:t>
            </w:r>
            <w:r w:rsidR="00AA7DDE">
              <w:t xml:space="preserve"> the use of GNSS satellites for GNSS/GPS coordinates</w:t>
            </w:r>
            <w:r>
              <w:t xml:space="preserve"> and positioning.</w:t>
            </w:r>
          </w:p>
          <w:p w14:paraId="7F71B9D2" w14:textId="0EC182F5" w:rsidR="00F34475" w:rsidRPr="00F34475" w:rsidRDefault="00F34475" w:rsidP="009E767F">
            <w:pPr>
              <w:rPr>
                <w:b/>
                <w:bCs/>
              </w:rPr>
            </w:pPr>
            <w:r w:rsidRPr="00F34475">
              <w:rPr>
                <w:b/>
                <w:bCs/>
              </w:rPr>
              <w:t>Teacher and Student</w:t>
            </w:r>
            <w:r w:rsidR="00DF4B5A">
              <w:rPr>
                <w:b/>
                <w:bCs/>
              </w:rPr>
              <w:t>s</w:t>
            </w:r>
          </w:p>
          <w:p w14:paraId="361F7BA4" w14:textId="07DF7D39" w:rsidR="00AA7DDE" w:rsidRDefault="00AA7DDE" w:rsidP="009E767F">
            <w:r>
              <w:t>Use free smartphone applications to view GNSS satellite positions in the sky with augmented reality. Count the number of GNSS satellites in the sky at the time of viewing</w:t>
            </w:r>
            <w:r w:rsidR="00C953F8">
              <w:t>.</w:t>
            </w:r>
          </w:p>
          <w:p w14:paraId="6D98A12B" w14:textId="221B64A6" w:rsidR="00D83840" w:rsidRPr="00F34475" w:rsidRDefault="00F34475" w:rsidP="009E767F">
            <w:pPr>
              <w:rPr>
                <w:b/>
                <w:bCs/>
              </w:rPr>
            </w:pPr>
            <w:r w:rsidRPr="00F34475">
              <w:rPr>
                <w:b/>
                <w:bCs/>
              </w:rPr>
              <w:t>Teacher</w:t>
            </w:r>
          </w:p>
          <w:p w14:paraId="138D9DAC" w14:textId="01904ED0" w:rsidR="00960956" w:rsidRDefault="00960956" w:rsidP="009E767F">
            <w:r>
              <w:t xml:space="preserve">Outline processes of collecting aerial imagery and compare with </w:t>
            </w:r>
            <w:r w:rsidRPr="00C71EB0">
              <w:t>satellite imagery</w:t>
            </w:r>
            <w:r>
              <w:t>, for example:</w:t>
            </w:r>
          </w:p>
          <w:p w14:paraId="1760BADD" w14:textId="3B24C79B" w:rsidR="00960956" w:rsidRDefault="00D6396D" w:rsidP="00960956">
            <w:pPr>
              <w:pStyle w:val="ListBullet"/>
            </w:pPr>
            <w:r>
              <w:t>image altitude</w:t>
            </w:r>
          </w:p>
          <w:p w14:paraId="5CC61424" w14:textId="6291FF3C" w:rsidR="00960956" w:rsidRDefault="006378B0" w:rsidP="00960956">
            <w:pPr>
              <w:pStyle w:val="ListBullet"/>
            </w:pPr>
            <w:r>
              <w:t>r</w:t>
            </w:r>
            <w:r w:rsidR="00960956">
              <w:t>esolution</w:t>
            </w:r>
            <w:r w:rsidR="00D6396D">
              <w:t>.</w:t>
            </w:r>
          </w:p>
          <w:p w14:paraId="69ACDAA7" w14:textId="67278AD1" w:rsidR="00CF054D" w:rsidRPr="00D6396D" w:rsidRDefault="00011C5B" w:rsidP="00DF4B5A">
            <w:r>
              <w:t>Identify</w:t>
            </w:r>
            <w:r w:rsidRPr="00F34475">
              <w:t xml:space="preserve"> the </w:t>
            </w:r>
            <w:hyperlink r:id="rId40" w:anchor="zippy=%2Csatellite-aerial-images%2Chistorical-images" w:history="1">
              <w:r w:rsidRPr="00C71EB0">
                <w:rPr>
                  <w:rStyle w:val="Hyperlink"/>
                </w:rPr>
                <w:t>sources of imagery</w:t>
              </w:r>
            </w:hyperlink>
            <w:r w:rsidRPr="00F34475">
              <w:t xml:space="preserve"> </w:t>
            </w:r>
            <w:r w:rsidR="00D44168">
              <w:t xml:space="preserve">from Google’s website </w:t>
            </w:r>
            <w:r w:rsidRPr="00F34475">
              <w:t>on imaging platforms.</w:t>
            </w:r>
          </w:p>
        </w:tc>
        <w:tc>
          <w:tcPr>
            <w:tcW w:w="3640" w:type="dxa"/>
          </w:tcPr>
          <w:p w14:paraId="446871BA" w14:textId="77777777" w:rsidR="00C953F8" w:rsidRDefault="00C953F8" w:rsidP="00F34475">
            <w:r>
              <w:t xml:space="preserve">Students demonstrate understanding that there are different orbit types for different </w:t>
            </w:r>
            <w:r w:rsidR="00011C5B">
              <w:t xml:space="preserve">satellite </w:t>
            </w:r>
            <w:r>
              <w:t>activities.</w:t>
            </w:r>
          </w:p>
          <w:p w14:paraId="29BB9D5E" w14:textId="77777777" w:rsidR="00011C5B" w:rsidRDefault="00011C5B" w:rsidP="00F34475">
            <w:r>
              <w:t xml:space="preserve">Students can identify </w:t>
            </w:r>
            <w:r w:rsidR="00546F62">
              <w:t>sources</w:t>
            </w:r>
            <w:r>
              <w:t xml:space="preserve"> of GPS data and aerial imagery.</w:t>
            </w:r>
          </w:p>
          <w:p w14:paraId="139BD47A" w14:textId="37B12050" w:rsidR="0072438E" w:rsidRPr="00523B93" w:rsidRDefault="00F4076F" w:rsidP="00523B93">
            <w:r>
              <w:t>Students demonstrate capacity to navigate GIS systems.</w:t>
            </w:r>
          </w:p>
        </w:tc>
        <w:tc>
          <w:tcPr>
            <w:tcW w:w="3640" w:type="dxa"/>
          </w:tcPr>
          <w:p w14:paraId="6BFB57E5" w14:textId="47569BED" w:rsidR="00D8464B" w:rsidRDefault="00D8464B" w:rsidP="00546F62">
            <w:r>
              <w:t xml:space="preserve">Joint reading of </w:t>
            </w:r>
            <w:r w:rsidR="003A3262">
              <w:t xml:space="preserve">significant parts of </w:t>
            </w:r>
            <w:r>
              <w:t>chosen text to create outline of key terms.</w:t>
            </w:r>
          </w:p>
          <w:p w14:paraId="4585F7FF" w14:textId="757BA4E4" w:rsidR="00546F62" w:rsidRDefault="00546F62" w:rsidP="00546F62">
            <w:r w:rsidRPr="00D44B2E">
              <w:t xml:space="preserve">Review key concepts and vocabulary before viewing video. </w:t>
            </w:r>
            <w:r>
              <w:rPr>
                <w:rFonts w:eastAsia="Calibri"/>
                <w:lang w:eastAsia="zh-CN"/>
              </w:rPr>
              <w:t>Use close</w:t>
            </w:r>
            <w:r w:rsidR="00E164D3">
              <w:rPr>
                <w:rFonts w:eastAsia="Calibri"/>
                <w:lang w:eastAsia="zh-CN"/>
              </w:rPr>
              <w:t>d</w:t>
            </w:r>
            <w:r>
              <w:rPr>
                <w:rFonts w:eastAsia="Calibri"/>
                <w:lang w:eastAsia="zh-CN"/>
              </w:rPr>
              <w:t xml:space="preserve"> captions when viewing video to assist understanding and vocabulary building. </w:t>
            </w:r>
            <w:r w:rsidRPr="00D44B2E">
              <w:t>Pause video to assess student understanding at appropriate points.</w:t>
            </w:r>
          </w:p>
          <w:p w14:paraId="04FBC331" w14:textId="6705C4B9" w:rsidR="004A411F" w:rsidRDefault="009933AF" w:rsidP="009E767F">
            <w:r w:rsidRPr="00D8464B">
              <w:t xml:space="preserve">Model </w:t>
            </w:r>
            <w:r w:rsidR="00D8464B" w:rsidRPr="00D8464B">
              <w:t xml:space="preserve">the use of </w:t>
            </w:r>
            <w:r w:rsidR="00D8464B">
              <w:t xml:space="preserve">GNSS view and </w:t>
            </w:r>
            <w:r w:rsidR="00D8464B" w:rsidRPr="00D8464B">
              <w:t>the GIS ‘</w:t>
            </w:r>
            <w:r w:rsidR="000D5E34">
              <w:t>S</w:t>
            </w:r>
            <w:r w:rsidR="008E255F">
              <w:t>IX</w:t>
            </w:r>
            <w:r w:rsidR="000D5E34">
              <w:t xml:space="preserve"> Maps</w:t>
            </w:r>
            <w:r w:rsidR="00D8464B" w:rsidRPr="00D8464B">
              <w:t>’.</w:t>
            </w:r>
          </w:p>
          <w:p w14:paraId="2946DB82" w14:textId="0C909115" w:rsidR="004A411F" w:rsidRDefault="00C167AB" w:rsidP="009E767F">
            <w:r>
              <w:t>C</w:t>
            </w:r>
            <w:r w:rsidRPr="00C167AB">
              <w:t>heck the accessibility of apps to ensure they can be accessed by students with disability</w:t>
            </w:r>
            <w:r>
              <w:t>.</w:t>
            </w:r>
          </w:p>
        </w:tc>
      </w:tr>
      <w:tr w:rsidR="00DF4B5A" w14:paraId="3BABEA57" w14:textId="77777777" w:rsidTr="00A66E9C">
        <w:trPr>
          <w:cnfStyle w:val="000000010000" w:firstRow="0" w:lastRow="0" w:firstColumn="0" w:lastColumn="0" w:oddVBand="0" w:evenVBand="0" w:oddHBand="0" w:evenHBand="1" w:firstRowFirstColumn="0" w:firstRowLastColumn="0" w:lastRowFirstColumn="0" w:lastRowLastColumn="0"/>
        </w:trPr>
        <w:tc>
          <w:tcPr>
            <w:tcW w:w="3640" w:type="dxa"/>
          </w:tcPr>
          <w:p w14:paraId="08430661" w14:textId="060B78C0" w:rsidR="00DF4B5A" w:rsidRDefault="00EF15AA" w:rsidP="003A3262">
            <w:pPr>
              <w:rPr>
                <w:rStyle w:val="Strong"/>
              </w:rPr>
            </w:pPr>
            <w:r>
              <w:rPr>
                <w:rStyle w:val="Strong"/>
              </w:rPr>
              <w:t>Images from above</w:t>
            </w:r>
          </w:p>
          <w:p w14:paraId="5A394478" w14:textId="426A6F89" w:rsidR="00DF4B5A" w:rsidRDefault="00DF4B5A" w:rsidP="003A3262">
            <w:pPr>
              <w:rPr>
                <w:rStyle w:val="Strong"/>
              </w:rPr>
            </w:pPr>
            <w:r>
              <w:rPr>
                <w:rStyle w:val="Strong"/>
              </w:rPr>
              <w:t>ST5-5</w:t>
            </w:r>
          </w:p>
          <w:p w14:paraId="7C1AD418" w14:textId="21FA7B69" w:rsidR="00DF4B5A" w:rsidRPr="00DF4B5A" w:rsidRDefault="00673CCA" w:rsidP="00BE4E2B">
            <w:r w:rsidRPr="00673CCA">
              <w:t>Students</w:t>
            </w:r>
            <w:r w:rsidR="00BE4E2B">
              <w:t xml:space="preserve"> </w:t>
            </w:r>
            <w:r w:rsidR="00DF4B5A" w:rsidRPr="00DC69C7">
              <w:t>interpret and visualise geospatial data</w:t>
            </w:r>
          </w:p>
        </w:tc>
        <w:tc>
          <w:tcPr>
            <w:tcW w:w="3640" w:type="dxa"/>
          </w:tcPr>
          <w:p w14:paraId="51C1C5BE" w14:textId="7D2AE544" w:rsidR="00DF4B5A" w:rsidRPr="00811BDE" w:rsidRDefault="00DF4B5A" w:rsidP="00F75B59">
            <w:pPr>
              <w:rPr>
                <w:rStyle w:val="Strong"/>
              </w:rPr>
            </w:pPr>
            <w:r w:rsidRPr="005B0DDA">
              <w:rPr>
                <w:rStyle w:val="Strong"/>
              </w:rPr>
              <w:t>Teacher and students</w:t>
            </w:r>
          </w:p>
          <w:p w14:paraId="11CBE0A5" w14:textId="7BF35E50" w:rsidR="00DF4B5A" w:rsidRDefault="00DF4B5A" w:rsidP="00D96072">
            <w:pPr>
              <w:pStyle w:val="ListBullet"/>
              <w:numPr>
                <w:ilvl w:val="0"/>
                <w:numId w:val="0"/>
              </w:numPr>
            </w:pPr>
            <w:r>
              <w:t xml:space="preserve">Compare </w:t>
            </w:r>
            <w:r w:rsidR="00C96264">
              <w:t xml:space="preserve">the </w:t>
            </w:r>
            <w:hyperlink r:id="rId41" w:history="1">
              <w:r>
                <w:rPr>
                  <w:rStyle w:val="Hyperlink"/>
                </w:rPr>
                <w:t>S</w:t>
              </w:r>
              <w:r w:rsidR="00C96264">
                <w:rPr>
                  <w:rStyle w:val="Hyperlink"/>
                </w:rPr>
                <w:t>IX</w:t>
              </w:r>
              <w:r>
                <w:rPr>
                  <w:rStyle w:val="Hyperlink"/>
                </w:rPr>
                <w:t xml:space="preserve"> Maps</w:t>
              </w:r>
            </w:hyperlink>
            <w:r>
              <w:t xml:space="preserve"> </w:t>
            </w:r>
            <w:r w:rsidRPr="00C5442C">
              <w:t xml:space="preserve">1943 aerial photography imagery </w:t>
            </w:r>
            <w:r>
              <w:t>with current imagery of famous Sydney landmarks, for example:</w:t>
            </w:r>
          </w:p>
          <w:p w14:paraId="5575CC84" w14:textId="77777777" w:rsidR="00DF4B5A" w:rsidRPr="00CF054D" w:rsidRDefault="00DF4B5A" w:rsidP="00DF4B5A">
            <w:pPr>
              <w:pStyle w:val="ListBullet"/>
            </w:pPr>
            <w:r w:rsidRPr="00CF054D">
              <w:t>Opera House</w:t>
            </w:r>
          </w:p>
          <w:p w14:paraId="2333D519" w14:textId="77777777" w:rsidR="00DF4B5A" w:rsidRDefault="00DF4B5A" w:rsidP="00DF4B5A">
            <w:pPr>
              <w:pStyle w:val="ListBullet"/>
            </w:pPr>
            <w:r w:rsidRPr="00CF054D">
              <w:t>Cockatoo Island</w:t>
            </w:r>
          </w:p>
          <w:p w14:paraId="1682DE33" w14:textId="77777777" w:rsidR="00DF4B5A" w:rsidRDefault="00DF4B5A" w:rsidP="00DF4B5A">
            <w:pPr>
              <w:pStyle w:val="ListBullet"/>
            </w:pPr>
            <w:r>
              <w:t>Sydney Airport</w:t>
            </w:r>
          </w:p>
          <w:p w14:paraId="35931442" w14:textId="77777777" w:rsidR="00DF4B5A" w:rsidRDefault="00DF4B5A" w:rsidP="00DF4B5A">
            <w:pPr>
              <w:pStyle w:val="ListBullet"/>
            </w:pPr>
            <w:r>
              <w:t>North Head barracks.</w:t>
            </w:r>
          </w:p>
          <w:p w14:paraId="2C479894" w14:textId="0FBBDDAD" w:rsidR="00DF4B5A" w:rsidRPr="00523B93" w:rsidRDefault="00DF4B5A" w:rsidP="00523B93">
            <w:r>
              <w:t xml:space="preserve">Set the </w:t>
            </w:r>
            <w:r w:rsidR="005B0DDA">
              <w:rPr>
                <w:rStyle w:val="Strong"/>
              </w:rPr>
              <w:t>Basemaps</w:t>
            </w:r>
            <w:r>
              <w:t xml:space="preserve"> foreground to </w:t>
            </w:r>
            <w:r w:rsidRPr="005B0DDA">
              <w:rPr>
                <w:rStyle w:val="Strong"/>
              </w:rPr>
              <w:t xml:space="preserve">NSW </w:t>
            </w:r>
            <w:r w:rsidR="00653B8B" w:rsidRPr="005B0DDA">
              <w:rPr>
                <w:rStyle w:val="Strong"/>
              </w:rPr>
              <w:t>I</w:t>
            </w:r>
            <w:r w:rsidRPr="005B0DDA">
              <w:rPr>
                <w:rStyle w:val="Strong"/>
              </w:rPr>
              <w:t>magery</w:t>
            </w:r>
            <w:r>
              <w:t xml:space="preserve"> and background to </w:t>
            </w:r>
            <w:r w:rsidRPr="005B0DDA">
              <w:rPr>
                <w:rStyle w:val="Strong"/>
              </w:rPr>
              <w:t xml:space="preserve">Sydney 1943 </w:t>
            </w:r>
            <w:r w:rsidR="00653B8B" w:rsidRPr="005B0DDA">
              <w:rPr>
                <w:rStyle w:val="Strong"/>
              </w:rPr>
              <w:t>I</w:t>
            </w:r>
            <w:r w:rsidRPr="005B0DDA">
              <w:rPr>
                <w:rStyle w:val="Strong"/>
              </w:rPr>
              <w:t>magery</w:t>
            </w:r>
            <w:r>
              <w:t>. Use slider to switch between images.</w:t>
            </w:r>
          </w:p>
        </w:tc>
        <w:tc>
          <w:tcPr>
            <w:tcW w:w="3640" w:type="dxa"/>
          </w:tcPr>
          <w:p w14:paraId="42040181" w14:textId="589C3A8F" w:rsidR="00DF4B5A" w:rsidRPr="00DF4B5A" w:rsidRDefault="00D26A67" w:rsidP="00DF4B5A">
            <w:r>
              <w:t>S</w:t>
            </w:r>
            <w:r w:rsidR="00DF4B5A" w:rsidRPr="00DF4B5A">
              <w:t xml:space="preserve">tudents can interpret </w:t>
            </w:r>
            <w:r w:rsidR="00484EB6">
              <w:t>features</w:t>
            </w:r>
            <w:r w:rsidR="00DF4B5A" w:rsidRPr="00DF4B5A">
              <w:t xml:space="preserve"> and details from aerial images, for example:</w:t>
            </w:r>
          </w:p>
          <w:p w14:paraId="2EBA99B7" w14:textId="7BABE581" w:rsidR="00DF4B5A" w:rsidRPr="00DF4B5A" w:rsidRDefault="00DF4B5A" w:rsidP="00DF4B5A">
            <w:pPr>
              <w:pStyle w:val="ListBullet"/>
            </w:pPr>
            <w:r w:rsidRPr="00DF4B5A">
              <w:t xml:space="preserve">the </w:t>
            </w:r>
            <w:r w:rsidR="00C167AB">
              <w:t>O</w:t>
            </w:r>
            <w:r w:rsidRPr="00DF4B5A">
              <w:t>pera House was not there in 1943</w:t>
            </w:r>
          </w:p>
          <w:p w14:paraId="6BF0FDA0" w14:textId="77777777" w:rsidR="00DF4B5A" w:rsidRDefault="00DF4B5A" w:rsidP="00DF4B5A">
            <w:pPr>
              <w:pStyle w:val="ListBullet"/>
            </w:pPr>
            <w:r w:rsidRPr="00DF4B5A">
              <w:t>warships around Cockatoo Island</w:t>
            </w:r>
          </w:p>
          <w:p w14:paraId="51B522FB" w14:textId="5CB37734" w:rsidR="00DF4B5A" w:rsidRDefault="00DF4B5A" w:rsidP="00DF4B5A">
            <w:pPr>
              <w:pStyle w:val="ListBullet"/>
            </w:pPr>
            <w:r w:rsidRPr="00DF4B5A">
              <w:t>details and differences at Sydney Airport.</w:t>
            </w:r>
          </w:p>
        </w:tc>
        <w:tc>
          <w:tcPr>
            <w:tcW w:w="3640" w:type="dxa"/>
          </w:tcPr>
          <w:p w14:paraId="2D0BE062" w14:textId="61165919" w:rsidR="00DF4B5A" w:rsidRPr="00D8464B" w:rsidRDefault="00B8631F" w:rsidP="009E767F">
            <w:r w:rsidRPr="00D8464B">
              <w:t>Model the use of the GIS ‘S</w:t>
            </w:r>
            <w:r w:rsidR="00C96264">
              <w:t>IX</w:t>
            </w:r>
            <w:r w:rsidRPr="00D8464B">
              <w:t xml:space="preserve"> </w:t>
            </w:r>
            <w:r>
              <w:t>M</w:t>
            </w:r>
            <w:r w:rsidRPr="00D8464B">
              <w:t>aps’.</w:t>
            </w:r>
            <w:r>
              <w:t xml:space="preserve"> Create a </w:t>
            </w:r>
            <w:r w:rsidR="00D44168">
              <w:t>step-by-step</w:t>
            </w:r>
            <w:r>
              <w:t xml:space="preserve"> guide to ‘S</w:t>
            </w:r>
            <w:r w:rsidR="00C96264">
              <w:t>IX</w:t>
            </w:r>
            <w:r>
              <w:t xml:space="preserve"> maps’</w:t>
            </w:r>
            <w:r w:rsidR="0010369E">
              <w:t>.</w:t>
            </w:r>
            <w:r>
              <w:t xml:space="preserve"> </w:t>
            </w:r>
            <w:r w:rsidR="0010369E">
              <w:t>S</w:t>
            </w:r>
            <w:r>
              <w:t>et</w:t>
            </w:r>
            <w:r w:rsidR="00EB72DF">
              <w:t xml:space="preserve"> </w:t>
            </w:r>
            <w:r>
              <w:t>up and use to find coordinates.</w:t>
            </w:r>
          </w:p>
        </w:tc>
      </w:tr>
      <w:tr w:rsidR="004A411F" w14:paraId="5C334516" w14:textId="77777777" w:rsidTr="00A66E9C">
        <w:trPr>
          <w:cnfStyle w:val="000000100000" w:firstRow="0" w:lastRow="0" w:firstColumn="0" w:lastColumn="0" w:oddVBand="0" w:evenVBand="0" w:oddHBand="1" w:evenHBand="0" w:firstRowFirstColumn="0" w:firstRowLastColumn="0" w:lastRowFirstColumn="0" w:lastRowLastColumn="0"/>
        </w:trPr>
        <w:tc>
          <w:tcPr>
            <w:tcW w:w="3640" w:type="dxa"/>
          </w:tcPr>
          <w:p w14:paraId="5E655025" w14:textId="5E034116" w:rsidR="00DF4B5A" w:rsidRDefault="00DF4B5A" w:rsidP="003A3262">
            <w:pPr>
              <w:rPr>
                <w:rStyle w:val="Strong"/>
              </w:rPr>
            </w:pPr>
            <w:r>
              <w:rPr>
                <w:rStyle w:val="Strong"/>
              </w:rPr>
              <w:t>Coordinates</w:t>
            </w:r>
          </w:p>
          <w:p w14:paraId="61A19F55" w14:textId="00CCE594" w:rsidR="003A3262" w:rsidRDefault="00D55E22" w:rsidP="003A3262">
            <w:pPr>
              <w:rPr>
                <w:rStyle w:val="Strong"/>
              </w:rPr>
            </w:pPr>
            <w:r>
              <w:rPr>
                <w:rStyle w:val="Strong"/>
              </w:rPr>
              <w:t xml:space="preserve">ST5-2, ST5-4, </w:t>
            </w:r>
            <w:r w:rsidR="003A3262" w:rsidRPr="000D48B5">
              <w:rPr>
                <w:rStyle w:val="Strong"/>
              </w:rPr>
              <w:t>ST5-5</w:t>
            </w:r>
          </w:p>
          <w:p w14:paraId="76DDB122" w14:textId="4757B6D1" w:rsidR="004A411F" w:rsidRDefault="009B1252" w:rsidP="00811BDE">
            <w:pPr>
              <w:rPr>
                <w:rFonts w:eastAsia="Arial"/>
              </w:rPr>
            </w:pPr>
            <w:r w:rsidRPr="009B1252">
              <w:t>Students</w:t>
            </w:r>
            <w:r w:rsidR="00811BDE">
              <w:t xml:space="preserve"> </w:t>
            </w:r>
            <w:r w:rsidR="3FDEB244" w:rsidRPr="3FDEB244">
              <w:rPr>
                <w:rFonts w:eastAsia="Arial"/>
              </w:rPr>
              <w:t>investigate analysing and visualisation technologies, for example:</w:t>
            </w:r>
          </w:p>
          <w:p w14:paraId="440D75C8" w14:textId="13138F7C" w:rsidR="004A411F" w:rsidRDefault="3FDEB244" w:rsidP="00811BDE">
            <w:pPr>
              <w:pStyle w:val="ListBullet"/>
            </w:pPr>
            <w:r w:rsidRPr="3FDEB244">
              <w:t>geographic information systems (GIS)</w:t>
            </w:r>
          </w:p>
          <w:p w14:paraId="5997CC1D" w14:textId="0FB09B0B" w:rsidR="004A411F" w:rsidRPr="00AB2449" w:rsidRDefault="3FDEB244" w:rsidP="00811BDE">
            <w:pPr>
              <w:pStyle w:val="ListBullet"/>
            </w:pPr>
            <w:r w:rsidRPr="00E91A59">
              <w:t>Google Earth</w:t>
            </w:r>
          </w:p>
        </w:tc>
        <w:tc>
          <w:tcPr>
            <w:tcW w:w="3640" w:type="dxa"/>
          </w:tcPr>
          <w:p w14:paraId="3272633B" w14:textId="2C1A79DB" w:rsidR="00E91A59" w:rsidRDefault="00E91A59" w:rsidP="3BE8FD8D">
            <w:pPr>
              <w:rPr>
                <w:b/>
                <w:bCs/>
              </w:rPr>
            </w:pPr>
            <w:r w:rsidRPr="001236B4">
              <w:rPr>
                <w:b/>
                <w:bCs/>
              </w:rPr>
              <w:t>Teacher and student</w:t>
            </w:r>
            <w:r w:rsidR="00DF4B5A">
              <w:rPr>
                <w:b/>
                <w:bCs/>
              </w:rPr>
              <w:t>s</w:t>
            </w:r>
          </w:p>
          <w:p w14:paraId="1BB1F9C6" w14:textId="5D3C8EF6" w:rsidR="00E30A70" w:rsidRDefault="00E30A70" w:rsidP="3BE8FD8D">
            <w:r>
              <w:t xml:space="preserve">Review understanding of </w:t>
            </w:r>
            <w:r w:rsidR="0072438E">
              <w:t>l</w:t>
            </w:r>
            <w:r>
              <w:t xml:space="preserve">atitude and </w:t>
            </w:r>
            <w:r w:rsidR="0072438E">
              <w:t>l</w:t>
            </w:r>
            <w:r>
              <w:t>ongitude.</w:t>
            </w:r>
          </w:p>
          <w:p w14:paraId="70B3E769" w14:textId="195B7A60" w:rsidR="008D568C" w:rsidRDefault="008D568C" w:rsidP="3BE8FD8D">
            <w:r>
              <w:t xml:space="preserve">Use </w:t>
            </w:r>
            <w:hyperlink r:id="rId42" w:history="1">
              <w:r w:rsidRPr="0060591E">
                <w:rPr>
                  <w:rStyle w:val="Hyperlink"/>
                </w:rPr>
                <w:t>Google Earth</w:t>
              </w:r>
            </w:hyperlink>
            <w:r>
              <w:t xml:space="preserve"> to determine the coordinates of a variety of specific </w:t>
            </w:r>
            <w:r w:rsidRPr="0060591E">
              <w:t>points in the school</w:t>
            </w:r>
            <w:r>
              <w:t>.</w:t>
            </w:r>
          </w:p>
          <w:p w14:paraId="5CDF79E0" w14:textId="630D4E68" w:rsidR="008D568C" w:rsidRDefault="00C3623E" w:rsidP="3BE8FD8D">
            <w:r>
              <w:t>Use</w:t>
            </w:r>
            <w:r w:rsidR="008D568C">
              <w:t xml:space="preserve"> </w:t>
            </w:r>
            <w:hyperlink r:id="rId43" w:history="1">
              <w:r w:rsidR="000D5E34">
                <w:rPr>
                  <w:rStyle w:val="Hyperlink"/>
                </w:rPr>
                <w:t>S</w:t>
              </w:r>
              <w:r w:rsidR="007557A7">
                <w:rPr>
                  <w:rStyle w:val="Hyperlink"/>
                </w:rPr>
                <w:t>IX</w:t>
              </w:r>
              <w:r w:rsidR="000D5E34">
                <w:rPr>
                  <w:rStyle w:val="Hyperlink"/>
                </w:rPr>
                <w:t xml:space="preserve"> Maps</w:t>
              </w:r>
            </w:hyperlink>
            <w:r w:rsidR="008D568C">
              <w:t xml:space="preserve"> coordinate tool to determine the coordinates</w:t>
            </w:r>
            <w:r>
              <w:t xml:space="preserve"> of the same points in the school</w:t>
            </w:r>
            <w:r w:rsidR="008D568C">
              <w:t>.</w:t>
            </w:r>
            <w:r w:rsidR="0072438E">
              <w:t xml:space="preserve"> Set the coordinate setting to </w:t>
            </w:r>
            <w:r w:rsidR="0072438E" w:rsidRPr="0095379B">
              <w:rPr>
                <w:rStyle w:val="Strong"/>
              </w:rPr>
              <w:t>Geographic DMS</w:t>
            </w:r>
            <w:r w:rsidR="0072438E">
              <w:t xml:space="preserve"> when using the </w:t>
            </w:r>
            <w:r w:rsidR="008A4564" w:rsidRPr="0095379B">
              <w:rPr>
                <w:rStyle w:val="Strong"/>
              </w:rPr>
              <w:t>C</w:t>
            </w:r>
            <w:r w:rsidR="0072438E" w:rsidRPr="0095379B">
              <w:rPr>
                <w:rStyle w:val="Strong"/>
              </w:rPr>
              <w:t xml:space="preserve">oordinate </w:t>
            </w:r>
            <w:r w:rsidR="008A4564" w:rsidRPr="0095379B">
              <w:rPr>
                <w:rStyle w:val="Strong"/>
              </w:rPr>
              <w:t>T</w:t>
            </w:r>
            <w:r w:rsidR="0072438E" w:rsidRPr="0095379B">
              <w:rPr>
                <w:rStyle w:val="Strong"/>
              </w:rPr>
              <w:t>ool</w:t>
            </w:r>
            <w:r w:rsidR="0072438E">
              <w:t xml:space="preserve"> in ‘S</w:t>
            </w:r>
            <w:r w:rsidR="007557A7">
              <w:t>IX</w:t>
            </w:r>
            <w:r w:rsidR="0072438E">
              <w:t xml:space="preserve"> maps’.</w:t>
            </w:r>
          </w:p>
          <w:p w14:paraId="19B4BDB1" w14:textId="2E9C37B9" w:rsidR="3BE8FD8D" w:rsidRDefault="001236B4" w:rsidP="3BE8FD8D">
            <w:r>
              <w:t>Evaluate</w:t>
            </w:r>
            <w:r w:rsidR="007E326B">
              <w:t xml:space="preserve"> any differences in</w:t>
            </w:r>
            <w:r w:rsidR="3BE8FD8D">
              <w:t xml:space="preserve"> latitude and longitude </w:t>
            </w:r>
            <w:r w:rsidR="007E326B">
              <w:t xml:space="preserve">with </w:t>
            </w:r>
            <w:r w:rsidR="3BE8FD8D">
              <w:t xml:space="preserve">Google Earth and </w:t>
            </w:r>
            <w:r w:rsidR="008937A9">
              <w:t>‘S</w:t>
            </w:r>
            <w:r w:rsidR="007557A7">
              <w:t>IX</w:t>
            </w:r>
            <w:r w:rsidR="3BE8FD8D">
              <w:t xml:space="preserve"> </w:t>
            </w:r>
            <w:r w:rsidR="007E326B">
              <w:t>Maps’</w:t>
            </w:r>
            <w:r w:rsidR="3BE8FD8D">
              <w:t>.</w:t>
            </w:r>
          </w:p>
          <w:p w14:paraId="110FFD37" w14:textId="5250AD89" w:rsidR="004A411F" w:rsidRPr="00D55E22" w:rsidRDefault="007E326B" w:rsidP="3FDEB244">
            <w:r>
              <w:t xml:space="preserve">Discuss </w:t>
            </w:r>
            <w:r w:rsidR="00F028A7">
              <w:t>the importance of using precise coordinates in planning and surveys.</w:t>
            </w:r>
          </w:p>
        </w:tc>
        <w:tc>
          <w:tcPr>
            <w:tcW w:w="3640" w:type="dxa"/>
          </w:tcPr>
          <w:p w14:paraId="2CBA3D19" w14:textId="4A8052EC" w:rsidR="0072438E" w:rsidRDefault="0072438E" w:rsidP="0072438E">
            <w:r>
              <w:t xml:space="preserve">Students recall </w:t>
            </w:r>
            <w:r w:rsidR="00FD7163">
              <w:t xml:space="preserve">use </w:t>
            </w:r>
            <w:r>
              <w:t>of coordinates, latitude and longitude in determining and communicating location.</w:t>
            </w:r>
          </w:p>
          <w:p w14:paraId="20842DA2" w14:textId="77777777" w:rsidR="004A411F" w:rsidRDefault="001236B4" w:rsidP="003B5AB1">
            <w:r>
              <w:t>Students demonstrate capacity to navigate GIS systems to gather data.</w:t>
            </w:r>
          </w:p>
          <w:p w14:paraId="3D622B5A" w14:textId="6C6F233F" w:rsidR="001236B4" w:rsidRDefault="001236B4" w:rsidP="003B5AB1">
            <w:r>
              <w:t>Students can communicate the importance of using precise coordinates in planning and surveys.</w:t>
            </w:r>
          </w:p>
        </w:tc>
        <w:tc>
          <w:tcPr>
            <w:tcW w:w="3640" w:type="dxa"/>
          </w:tcPr>
          <w:p w14:paraId="6B699379" w14:textId="11F3CD6B" w:rsidR="004A411F" w:rsidRDefault="001236B4" w:rsidP="009E767F">
            <w:r w:rsidRPr="00D8464B">
              <w:t xml:space="preserve">Model the use of </w:t>
            </w:r>
            <w:r>
              <w:t xml:space="preserve">Google Earth and </w:t>
            </w:r>
            <w:r w:rsidRPr="00D8464B">
              <w:t>the GIS ‘S</w:t>
            </w:r>
            <w:r w:rsidR="008E255F">
              <w:t>IX</w:t>
            </w:r>
            <w:r w:rsidRPr="00D8464B">
              <w:t xml:space="preserve"> </w:t>
            </w:r>
            <w:r w:rsidR="00D31EC7">
              <w:t>M</w:t>
            </w:r>
            <w:r w:rsidRPr="00D8464B">
              <w:t>aps’.</w:t>
            </w:r>
            <w:r>
              <w:t xml:space="preserve"> Create a </w:t>
            </w:r>
            <w:r w:rsidDel="006A0079">
              <w:t>step</w:t>
            </w:r>
            <w:r w:rsidR="006A0079">
              <w:t>-by-step</w:t>
            </w:r>
            <w:r>
              <w:t xml:space="preserve"> guide to </w:t>
            </w:r>
            <w:r w:rsidR="003A3262">
              <w:t>‘S</w:t>
            </w:r>
            <w:r w:rsidR="00F564D3">
              <w:t>IX</w:t>
            </w:r>
            <w:r w:rsidR="003A3262">
              <w:t xml:space="preserve"> maps’ setup and use to find coordinates. Joint read this guide to help ensure understanding.</w:t>
            </w:r>
          </w:p>
        </w:tc>
      </w:tr>
      <w:tr w:rsidR="0026069E" w14:paraId="6251507C" w14:textId="77777777" w:rsidTr="00A66E9C">
        <w:trPr>
          <w:cnfStyle w:val="000000010000" w:firstRow="0" w:lastRow="0" w:firstColumn="0" w:lastColumn="0" w:oddVBand="0" w:evenVBand="0" w:oddHBand="0" w:evenHBand="1" w:firstRowFirstColumn="0" w:firstRowLastColumn="0" w:lastRowFirstColumn="0" w:lastRowLastColumn="0"/>
        </w:trPr>
        <w:tc>
          <w:tcPr>
            <w:tcW w:w="3640" w:type="dxa"/>
          </w:tcPr>
          <w:p w14:paraId="4A0476A6" w14:textId="77777777" w:rsidR="0026069E" w:rsidRDefault="0026069E" w:rsidP="0026069E">
            <w:pPr>
              <w:rPr>
                <w:rStyle w:val="Strong"/>
              </w:rPr>
            </w:pPr>
            <w:r>
              <w:rPr>
                <w:rStyle w:val="Strong"/>
              </w:rPr>
              <w:t>Hidden monuments</w:t>
            </w:r>
          </w:p>
          <w:p w14:paraId="2848A15D" w14:textId="4A71A225" w:rsidR="0026069E" w:rsidRDefault="0026069E" w:rsidP="0026069E">
            <w:pPr>
              <w:rPr>
                <w:rStyle w:val="Strong"/>
              </w:rPr>
            </w:pPr>
            <w:r w:rsidRPr="0010420D">
              <w:rPr>
                <w:rStyle w:val="Strong"/>
              </w:rPr>
              <w:t>ST5-</w:t>
            </w:r>
            <w:r>
              <w:rPr>
                <w:rStyle w:val="Strong"/>
              </w:rPr>
              <w:t>2</w:t>
            </w:r>
            <w:r w:rsidRPr="0010420D">
              <w:rPr>
                <w:rStyle w:val="Strong"/>
              </w:rPr>
              <w:t xml:space="preserve">, </w:t>
            </w:r>
            <w:r>
              <w:rPr>
                <w:rStyle w:val="Strong"/>
              </w:rPr>
              <w:t xml:space="preserve">ST5-4, </w:t>
            </w:r>
            <w:r w:rsidRPr="0010420D">
              <w:rPr>
                <w:rStyle w:val="Strong"/>
              </w:rPr>
              <w:t>ST5-</w:t>
            </w:r>
            <w:r>
              <w:rPr>
                <w:rStyle w:val="Strong"/>
              </w:rPr>
              <w:t>5</w:t>
            </w:r>
          </w:p>
          <w:p w14:paraId="39C37065" w14:textId="4D3FDEB6" w:rsidR="0026069E" w:rsidRPr="0026069E" w:rsidRDefault="00322BDF" w:rsidP="00B053F8">
            <w:pPr>
              <w:rPr>
                <w:rStyle w:val="Strong"/>
                <w:b w:val="0"/>
              </w:rPr>
            </w:pPr>
            <w:r w:rsidRPr="00322BDF">
              <w:t>Students</w:t>
            </w:r>
            <w:r w:rsidR="00B053F8">
              <w:t xml:space="preserve"> </w:t>
            </w:r>
            <w:r w:rsidR="0026069E">
              <w:t>use a variety of tools and techniques to record observation and measurements with appropriate accuracy</w:t>
            </w:r>
          </w:p>
        </w:tc>
        <w:tc>
          <w:tcPr>
            <w:tcW w:w="3640" w:type="dxa"/>
          </w:tcPr>
          <w:p w14:paraId="7517AE49" w14:textId="77777777" w:rsidR="00B47CE8" w:rsidRDefault="00B47CE8" w:rsidP="00B47CE8">
            <w:pPr>
              <w:rPr>
                <w:rStyle w:val="Strong"/>
              </w:rPr>
            </w:pPr>
            <w:r>
              <w:rPr>
                <w:rStyle w:val="Strong"/>
              </w:rPr>
              <w:t>Teacher Preparation</w:t>
            </w:r>
          </w:p>
          <w:p w14:paraId="28860E12" w14:textId="58BF6061" w:rsidR="00B47CE8" w:rsidRDefault="00B47CE8" w:rsidP="00B47CE8">
            <w:r>
              <w:t xml:space="preserve">Plan </w:t>
            </w:r>
            <w:r w:rsidR="0073656C">
              <w:t>hidden monuments activity</w:t>
            </w:r>
            <w:r w:rsidR="00322BDF">
              <w:t>.</w:t>
            </w:r>
            <w:r>
              <w:t xml:space="preserve"> Carefully bury a coin</w:t>
            </w:r>
            <w:r w:rsidR="0073656C">
              <w:t xml:space="preserve"> or </w:t>
            </w:r>
            <w:r>
              <w:t>marker. Measure precise distance and bearing of each step to create a ‘treasure map’.</w:t>
            </w:r>
          </w:p>
          <w:p w14:paraId="30DEC3DA" w14:textId="00A0675E" w:rsidR="00B601EA" w:rsidRPr="00B601EA" w:rsidRDefault="00B601EA" w:rsidP="00B601EA">
            <w:pPr>
              <w:rPr>
                <w:rStyle w:val="Strong"/>
              </w:rPr>
            </w:pPr>
            <w:r w:rsidRPr="00B601EA">
              <w:rPr>
                <w:rStyle w:val="Strong"/>
              </w:rPr>
              <w:t>Teacher</w:t>
            </w:r>
          </w:p>
          <w:p w14:paraId="7A4E32D6" w14:textId="5BF71F23" w:rsidR="00B47CE8" w:rsidRDefault="00B47CE8" w:rsidP="00B47CE8">
            <w:r>
              <w:t>Demonstrate the use of a compass to find true bearings.</w:t>
            </w:r>
          </w:p>
          <w:p w14:paraId="25014649" w14:textId="75413F78" w:rsidR="00B47CE8" w:rsidRDefault="005511FE" w:rsidP="00B47CE8">
            <w:r>
              <w:t xml:space="preserve">Introduce </w:t>
            </w:r>
            <w:r w:rsidR="00B47CE8">
              <w:t>‘treasure map’ activity.</w:t>
            </w:r>
          </w:p>
          <w:p w14:paraId="3CF232D0" w14:textId="0BCD4980" w:rsidR="00B47CE8" w:rsidRDefault="00B47CE8" w:rsidP="00B47CE8">
            <w:r>
              <w:t>Provide ‘treasure map’ and equipment, for example:</w:t>
            </w:r>
          </w:p>
          <w:p w14:paraId="32943CAA" w14:textId="77777777" w:rsidR="00B47CE8" w:rsidRDefault="00B47CE8" w:rsidP="00B47CE8">
            <w:pPr>
              <w:pStyle w:val="ListBullet"/>
            </w:pPr>
            <w:r>
              <w:t>measuring tapes</w:t>
            </w:r>
          </w:p>
          <w:p w14:paraId="7BE81D32" w14:textId="77777777" w:rsidR="00B47CE8" w:rsidRDefault="00B47CE8" w:rsidP="00B47CE8">
            <w:pPr>
              <w:pStyle w:val="ListBullet"/>
            </w:pPr>
            <w:r>
              <w:t>trundle wheel</w:t>
            </w:r>
          </w:p>
          <w:p w14:paraId="12B50665" w14:textId="6D7DFF9F" w:rsidR="00B47CE8" w:rsidRDefault="00B47CE8" w:rsidP="00B47CE8">
            <w:pPr>
              <w:pStyle w:val="ListBullet"/>
            </w:pPr>
            <w:r>
              <w:t>compass</w:t>
            </w:r>
            <w:r w:rsidR="007557A7">
              <w:t>.</w:t>
            </w:r>
          </w:p>
          <w:p w14:paraId="67FC1AD7" w14:textId="77777777" w:rsidR="00B47CE8" w:rsidRPr="003B5AB1" w:rsidRDefault="00B47CE8" w:rsidP="00B47CE8">
            <w:pPr>
              <w:rPr>
                <w:rStyle w:val="Strong"/>
              </w:rPr>
            </w:pPr>
            <w:r w:rsidRPr="003B5AB1">
              <w:rPr>
                <w:rStyle w:val="Strong"/>
              </w:rPr>
              <w:t>Students</w:t>
            </w:r>
          </w:p>
          <w:p w14:paraId="4D9E9195" w14:textId="77777777" w:rsidR="00B47CE8" w:rsidRDefault="00B47CE8" w:rsidP="00B47CE8">
            <w:r>
              <w:t>Read map, and move required distance along given bearings.</w:t>
            </w:r>
          </w:p>
          <w:p w14:paraId="5743D50C" w14:textId="77777777" w:rsidR="00B47CE8" w:rsidRDefault="00B47CE8" w:rsidP="00B47CE8">
            <w:r>
              <w:t>Follow steps to the ‘treasure’.</w:t>
            </w:r>
          </w:p>
          <w:p w14:paraId="605117FB" w14:textId="77777777" w:rsidR="00B47CE8" w:rsidRDefault="00B47CE8" w:rsidP="00B47CE8">
            <w:r>
              <w:t>Plant a flag where they believe the ‘treasure’ is.</w:t>
            </w:r>
          </w:p>
          <w:p w14:paraId="2211E43B" w14:textId="77777777" w:rsidR="00B47CE8" w:rsidRPr="004B5EE5" w:rsidRDefault="00B47CE8" w:rsidP="00B47CE8">
            <w:pPr>
              <w:rPr>
                <w:b/>
                <w:bCs/>
              </w:rPr>
            </w:pPr>
            <w:r w:rsidRPr="004B5EE5">
              <w:rPr>
                <w:b/>
                <w:bCs/>
              </w:rPr>
              <w:t>Teacher</w:t>
            </w:r>
            <w:r>
              <w:rPr>
                <w:b/>
                <w:bCs/>
              </w:rPr>
              <w:t xml:space="preserve"> and students</w:t>
            </w:r>
          </w:p>
          <w:p w14:paraId="236D826D" w14:textId="77777777" w:rsidR="00B47CE8" w:rsidRDefault="00B47CE8" w:rsidP="00B47CE8">
            <w:r>
              <w:t>Assess accuracy of measurements.</w:t>
            </w:r>
          </w:p>
          <w:p w14:paraId="3B316504" w14:textId="77777777" w:rsidR="00B47CE8" w:rsidRDefault="00B47CE8" w:rsidP="00B47CE8">
            <w:r>
              <w:t>Identify challenges and difficulties.</w:t>
            </w:r>
          </w:p>
          <w:p w14:paraId="70FD26FD" w14:textId="77777777" w:rsidR="00B47CE8" w:rsidRPr="00AE2C3A" w:rsidRDefault="00B47CE8" w:rsidP="00B47CE8">
            <w:pPr>
              <w:rPr>
                <w:b/>
                <w:bCs/>
              </w:rPr>
            </w:pPr>
            <w:r w:rsidRPr="00AE2C3A">
              <w:rPr>
                <w:b/>
                <w:bCs/>
              </w:rPr>
              <w:t>Teacher</w:t>
            </w:r>
          </w:p>
          <w:p w14:paraId="3ACD9E43" w14:textId="77777777" w:rsidR="00B47CE8" w:rsidRDefault="00B47CE8" w:rsidP="00B47CE8">
            <w:r>
              <w:t>Explain the use of bearings in surveying and geospatial engineering to communicate direction.</w:t>
            </w:r>
          </w:p>
          <w:p w14:paraId="7D3D4EF9" w14:textId="77777777" w:rsidR="00B47CE8" w:rsidRDefault="00B47CE8" w:rsidP="00B47CE8">
            <w:r>
              <w:t>Explain the link between the treasure map and surveyors’ plans.</w:t>
            </w:r>
          </w:p>
          <w:p w14:paraId="340B901B" w14:textId="77777777" w:rsidR="00B47CE8" w:rsidRDefault="00B47CE8" w:rsidP="00B47CE8">
            <w:r>
              <w:t>Define the terms:</w:t>
            </w:r>
          </w:p>
          <w:p w14:paraId="3AA43A25" w14:textId="77777777" w:rsidR="00B47CE8" w:rsidRDefault="00B47CE8" w:rsidP="00B47CE8">
            <w:pPr>
              <w:pStyle w:val="ListBullet"/>
            </w:pPr>
            <w:r>
              <w:t>cadastre</w:t>
            </w:r>
          </w:p>
          <w:p w14:paraId="49576B37" w14:textId="77777777" w:rsidR="00B47CE8" w:rsidRPr="0079292C" w:rsidRDefault="00B47CE8" w:rsidP="00B47CE8">
            <w:pPr>
              <w:pStyle w:val="ListBullet"/>
            </w:pPr>
            <w:r w:rsidRPr="0079292C">
              <w:t>monumented cadastre</w:t>
            </w:r>
          </w:p>
          <w:p w14:paraId="1B319562" w14:textId="77777777" w:rsidR="00B47CE8" w:rsidRDefault="00B47CE8" w:rsidP="00B47CE8">
            <w:pPr>
              <w:pStyle w:val="ListBullet"/>
            </w:pPr>
            <w:r w:rsidRPr="0079292C">
              <w:t>cadastral survey</w:t>
            </w:r>
            <w:r>
              <w:t>ing</w:t>
            </w:r>
          </w:p>
          <w:p w14:paraId="19BB9D19" w14:textId="2599BB31" w:rsidR="0087745C" w:rsidRPr="0026069E" w:rsidRDefault="00B47CE8" w:rsidP="00B601EA">
            <w:pPr>
              <w:pStyle w:val="ListBullet"/>
            </w:pPr>
            <w:r w:rsidRPr="0079292C">
              <w:t xml:space="preserve">permanent </w:t>
            </w:r>
            <w:r>
              <w:t xml:space="preserve">survey </w:t>
            </w:r>
            <w:r w:rsidRPr="0079292C">
              <w:t>mark.</w:t>
            </w:r>
          </w:p>
        </w:tc>
        <w:tc>
          <w:tcPr>
            <w:tcW w:w="3640" w:type="dxa"/>
          </w:tcPr>
          <w:p w14:paraId="74BD593F" w14:textId="77777777" w:rsidR="00B47CE8" w:rsidRDefault="00B47CE8" w:rsidP="00B47CE8">
            <w:r>
              <w:t>Students can accurately use measuring devices to determine bearings and distance.</w:t>
            </w:r>
          </w:p>
          <w:p w14:paraId="4D8689B8" w14:textId="1F15ACB1" w:rsidR="0026069E" w:rsidRDefault="00B47CE8" w:rsidP="00B47CE8">
            <w:r>
              <w:t>Students identify the importance of accuracy when measuring and communicating bearings and distances.</w:t>
            </w:r>
          </w:p>
        </w:tc>
        <w:tc>
          <w:tcPr>
            <w:tcW w:w="3640" w:type="dxa"/>
          </w:tcPr>
          <w:p w14:paraId="3D34A304" w14:textId="77777777" w:rsidR="00B47CE8" w:rsidRDefault="00B47CE8" w:rsidP="00B47CE8">
            <w:r>
              <w:t>Use magnetic north without declination adjustment to enhance accessibility of activity.</w:t>
            </w:r>
          </w:p>
          <w:p w14:paraId="3D5E362E" w14:textId="275E9C35" w:rsidR="0026069E" w:rsidRDefault="00B47CE8" w:rsidP="00B47CE8">
            <w:pPr>
              <w:spacing w:before="192" w:after="192"/>
              <w:rPr>
                <w:lang w:eastAsia="zh-CN"/>
              </w:rPr>
            </w:pPr>
            <w:r w:rsidRPr="004A411F">
              <w:t>Adjust activity based on school context,</w:t>
            </w:r>
            <w:r>
              <w:t xml:space="preserve"> grounds, safety,</w:t>
            </w:r>
            <w:r w:rsidRPr="004A411F">
              <w:t xml:space="preserve"> resources, and individual student needs.</w:t>
            </w:r>
          </w:p>
        </w:tc>
      </w:tr>
      <w:tr w:rsidR="003A3262" w14:paraId="37EDADB1" w14:textId="77777777" w:rsidTr="00A66E9C">
        <w:trPr>
          <w:cnfStyle w:val="000000100000" w:firstRow="0" w:lastRow="0" w:firstColumn="0" w:lastColumn="0" w:oddVBand="0" w:evenVBand="0" w:oddHBand="1" w:evenHBand="0" w:firstRowFirstColumn="0" w:firstRowLastColumn="0" w:lastRowFirstColumn="0" w:lastRowLastColumn="0"/>
        </w:trPr>
        <w:tc>
          <w:tcPr>
            <w:tcW w:w="3640" w:type="dxa"/>
          </w:tcPr>
          <w:p w14:paraId="7CF60905" w14:textId="77777777" w:rsidR="003A3262" w:rsidRPr="00955586" w:rsidRDefault="003A3262" w:rsidP="009E767F">
            <w:pPr>
              <w:rPr>
                <w:rStyle w:val="Strong"/>
              </w:rPr>
            </w:pPr>
            <w:r w:rsidRPr="00955586">
              <w:rPr>
                <w:rStyle w:val="Strong"/>
              </w:rPr>
              <w:t>Weekly reflection</w:t>
            </w:r>
          </w:p>
        </w:tc>
        <w:tc>
          <w:tcPr>
            <w:tcW w:w="3640" w:type="dxa"/>
          </w:tcPr>
          <w:p w14:paraId="05C4F3CA" w14:textId="77777777" w:rsidR="003A3262" w:rsidRPr="00BB7BB9" w:rsidRDefault="003A3262" w:rsidP="009E767F">
            <w:pPr>
              <w:rPr>
                <w:b/>
                <w:bCs/>
              </w:rPr>
            </w:pPr>
            <w:r w:rsidRPr="00BB7BB9">
              <w:rPr>
                <w:b/>
                <w:bCs/>
              </w:rPr>
              <w:t>Students</w:t>
            </w:r>
          </w:p>
          <w:p w14:paraId="6FC9404E" w14:textId="77777777" w:rsidR="003A3262" w:rsidRDefault="003A3262" w:rsidP="009E767F">
            <w:r>
              <w:t>Complete weekly reflection using the following steps:</w:t>
            </w:r>
          </w:p>
          <w:p w14:paraId="16B4EBD2" w14:textId="77777777" w:rsidR="003A3262" w:rsidRDefault="003A3262" w:rsidP="009E767F">
            <w:pPr>
              <w:pStyle w:val="ListBullet"/>
            </w:pPr>
            <w:r>
              <w:t>identify tasks undertaken, new knowledge, understanding or skills</w:t>
            </w:r>
          </w:p>
          <w:p w14:paraId="35C797F4" w14:textId="592A62C4" w:rsidR="003A3262" w:rsidRDefault="003A3262" w:rsidP="009E767F">
            <w:pPr>
              <w:pStyle w:val="ListBullet"/>
            </w:pPr>
            <w:r>
              <w:t>evaluate new knowledge, understanding or skills in light of previous knowledge</w:t>
            </w:r>
          </w:p>
          <w:p w14:paraId="451D3C1D" w14:textId="77777777" w:rsidR="003A3262" w:rsidRDefault="003A3262" w:rsidP="009E767F">
            <w:pPr>
              <w:pStyle w:val="ListBullet"/>
            </w:pPr>
            <w:r>
              <w:t>analyse key insights and pose questions regarding their future learning.</w:t>
            </w:r>
          </w:p>
        </w:tc>
        <w:tc>
          <w:tcPr>
            <w:tcW w:w="3640" w:type="dxa"/>
          </w:tcPr>
          <w:p w14:paraId="0D980186" w14:textId="12E05A13" w:rsidR="003A3262" w:rsidRDefault="003A3262" w:rsidP="009E767F">
            <w:r>
              <w:t>Students answer reflective questions, for example:</w:t>
            </w:r>
          </w:p>
          <w:p w14:paraId="1B7F351E" w14:textId="0541B8CC" w:rsidR="003A3262" w:rsidRDefault="00E4796D" w:rsidP="009E767F">
            <w:pPr>
              <w:pStyle w:val="ListBullet"/>
            </w:pPr>
            <w:r>
              <w:t>W</w:t>
            </w:r>
            <w:r w:rsidR="003A3262">
              <w:t>hat did I learn about surveying this week?</w:t>
            </w:r>
          </w:p>
          <w:p w14:paraId="46186A33" w14:textId="5664F450" w:rsidR="003A3262" w:rsidRDefault="00E4796D" w:rsidP="009E767F">
            <w:pPr>
              <w:pStyle w:val="ListBullet"/>
            </w:pPr>
            <w:r>
              <w:t>D</w:t>
            </w:r>
            <w:r w:rsidR="003A3262">
              <w:t>id I learn best when receiving information, applying knowledge, or communicating?</w:t>
            </w:r>
          </w:p>
          <w:p w14:paraId="7A2585A7" w14:textId="106B9309" w:rsidR="003A3262" w:rsidRDefault="00E4796D" w:rsidP="009E767F">
            <w:pPr>
              <w:pStyle w:val="ListBullet"/>
            </w:pPr>
            <w:r>
              <w:t>W</w:t>
            </w:r>
            <w:r w:rsidR="003A3262">
              <w:t>hat did I enjoy doing this week?</w:t>
            </w:r>
          </w:p>
        </w:tc>
        <w:tc>
          <w:tcPr>
            <w:tcW w:w="3640" w:type="dxa"/>
          </w:tcPr>
          <w:p w14:paraId="0C855BFF" w14:textId="46E06074" w:rsidR="003A3262" w:rsidRDefault="003A3262" w:rsidP="009E767F">
            <w:pPr>
              <w:spacing w:before="192" w:after="192"/>
              <w:rPr>
                <w:lang w:eastAsia="zh-CN"/>
              </w:rPr>
            </w:pPr>
            <w:r>
              <w:rPr>
                <w:lang w:eastAsia="zh-CN"/>
              </w:rPr>
              <w:t>Modelling of the reflective process may assist with the metacognitive (thinking about thinking) aspects of this task.</w:t>
            </w:r>
          </w:p>
          <w:p w14:paraId="7326F0B8" w14:textId="77777777" w:rsidR="003A3262" w:rsidRDefault="003A3262" w:rsidP="009E767F">
            <w:r w:rsidRPr="00F775DB">
              <w:rPr>
                <w:lang w:eastAsia="zh-CN"/>
              </w:rPr>
              <w:t>Procedural recount to be prepared on paper or digitally, including speech to text or voice recording.</w:t>
            </w:r>
          </w:p>
        </w:tc>
      </w:tr>
      <w:tr w:rsidR="004A411F" w14:paraId="61CDCEAD" w14:textId="77777777" w:rsidTr="00A66E9C">
        <w:trPr>
          <w:cnfStyle w:val="000000010000" w:firstRow="0" w:lastRow="0" w:firstColumn="0" w:lastColumn="0" w:oddVBand="0" w:evenVBand="0" w:oddHBand="0" w:evenHBand="1" w:firstRowFirstColumn="0" w:firstRowLastColumn="0" w:lastRowFirstColumn="0" w:lastRowLastColumn="0"/>
        </w:trPr>
        <w:tc>
          <w:tcPr>
            <w:tcW w:w="3640" w:type="dxa"/>
          </w:tcPr>
          <w:p w14:paraId="4872D116" w14:textId="5658CD19" w:rsidR="00B72B99" w:rsidRDefault="00B72B99" w:rsidP="00B72B99">
            <w:pPr>
              <w:rPr>
                <w:rStyle w:val="Strong"/>
              </w:rPr>
            </w:pPr>
            <w:r>
              <w:rPr>
                <w:rStyle w:val="Strong"/>
              </w:rPr>
              <w:t xml:space="preserve">Week </w:t>
            </w:r>
            <w:r w:rsidR="00FB58FB">
              <w:rPr>
                <w:rStyle w:val="Strong"/>
              </w:rPr>
              <w:t>4</w:t>
            </w:r>
            <w:r>
              <w:rPr>
                <w:rStyle w:val="Strong"/>
              </w:rPr>
              <w:t xml:space="preserve"> – </w:t>
            </w:r>
            <w:r w:rsidR="001236B4">
              <w:rPr>
                <w:rStyle w:val="Strong"/>
              </w:rPr>
              <w:t>Point of reference</w:t>
            </w:r>
          </w:p>
          <w:p w14:paraId="40F6FD07" w14:textId="29801DDE" w:rsidR="004A411F" w:rsidRDefault="00DF4B5A" w:rsidP="009E767F">
            <w:pPr>
              <w:rPr>
                <w:rStyle w:val="Strong"/>
              </w:rPr>
            </w:pPr>
            <w:r w:rsidRPr="00BC4EBB">
              <w:rPr>
                <w:rStyle w:val="Strong"/>
              </w:rPr>
              <w:t>ST5-5</w:t>
            </w:r>
            <w:r w:rsidR="00BC4EBB" w:rsidRPr="00BC4EBB">
              <w:rPr>
                <w:rStyle w:val="Strong"/>
              </w:rPr>
              <w:t>, ST5-10</w:t>
            </w:r>
          </w:p>
          <w:p w14:paraId="33068B8A" w14:textId="095CA2EF" w:rsidR="00B73723" w:rsidRPr="00B73723" w:rsidRDefault="00B73723" w:rsidP="00B73723">
            <w:r w:rsidRPr="00B73723">
              <w:t>Students:</w:t>
            </w:r>
          </w:p>
          <w:p w14:paraId="2BF63816" w14:textId="09F4800A" w:rsidR="004A411F" w:rsidRDefault="3FDEB244" w:rsidP="009F385C">
            <w:pPr>
              <w:pStyle w:val="ListBullet"/>
            </w:pPr>
            <w:r w:rsidRPr="3FDEB244">
              <w:t>develop an understanding for the need to build in redundancies when designing solutions to surveying and geospatial problems</w:t>
            </w:r>
          </w:p>
          <w:p w14:paraId="26E3321E" w14:textId="03E0A2DA" w:rsidR="00180A59" w:rsidRPr="00180A59" w:rsidRDefault="00180A59" w:rsidP="009F385C">
            <w:pPr>
              <w:pStyle w:val="ListBullet"/>
            </w:pPr>
            <w:r>
              <w:t>outline historical perspectives in surveying and geospatial engineering that have impacted society</w:t>
            </w:r>
          </w:p>
          <w:p w14:paraId="3D772F32" w14:textId="5BD446E8" w:rsidR="004A411F" w:rsidRDefault="3FDEB244" w:rsidP="00FA23CF">
            <w:pPr>
              <w:pStyle w:val="ListBullet"/>
            </w:pPr>
            <w:r w:rsidRPr="3FDEB244">
              <w:t>investigate legal, ethical, and moral responsibilities of surveyors and geospatial professionals</w:t>
            </w:r>
          </w:p>
          <w:p w14:paraId="2AE64AFC" w14:textId="79B11795" w:rsidR="004A411F" w:rsidRPr="00CE7FD5" w:rsidRDefault="3FDEB244" w:rsidP="00FA23CF">
            <w:pPr>
              <w:pStyle w:val="ListBullet"/>
            </w:pPr>
            <w:r w:rsidRPr="00CE7FD5">
              <w:t>explore georeferencing techniques in the production of solutions to surveying and geospatial problems</w:t>
            </w:r>
          </w:p>
          <w:p w14:paraId="4C2FBD93" w14:textId="19E29F26" w:rsidR="004A411F" w:rsidRDefault="3FDEB244" w:rsidP="00FA23CF">
            <w:pPr>
              <w:pStyle w:val="ListBullet"/>
            </w:pPr>
            <w:r w:rsidRPr="3FDEB244">
              <w:t>interpret and visualise geospatial data</w:t>
            </w:r>
          </w:p>
          <w:p w14:paraId="6BB9E253" w14:textId="236DEEF4" w:rsidR="004A411F" w:rsidRPr="00AB2449" w:rsidRDefault="3FDEB244" w:rsidP="00FA23CF">
            <w:pPr>
              <w:pStyle w:val="ListBullet"/>
            </w:pPr>
            <w:r w:rsidRPr="3FDEB244">
              <w:t>explain how surveyors manage the uncertainty in measurements and determine what is acceptable within prescribed tolerances</w:t>
            </w:r>
          </w:p>
        </w:tc>
        <w:tc>
          <w:tcPr>
            <w:tcW w:w="3640" w:type="dxa"/>
          </w:tcPr>
          <w:p w14:paraId="130D97D4" w14:textId="77777777" w:rsidR="44A9D51D" w:rsidRDefault="44A9D51D" w:rsidP="3FDEB244">
            <w:pPr>
              <w:rPr>
                <w:rStyle w:val="Strong"/>
              </w:rPr>
            </w:pPr>
            <w:r w:rsidRPr="3FDEB244">
              <w:rPr>
                <w:rStyle w:val="Strong"/>
              </w:rPr>
              <w:t>Teacher</w:t>
            </w:r>
          </w:p>
          <w:p w14:paraId="53F67A3F" w14:textId="342F6F7E" w:rsidR="3FDEB244" w:rsidRDefault="3FDEB244" w:rsidP="3FDEB244">
            <w:r>
              <w:t xml:space="preserve">Explain how surveyors manage </w:t>
            </w:r>
            <w:r w:rsidR="008B671C">
              <w:t xml:space="preserve">uncertainty </w:t>
            </w:r>
            <w:r>
              <w:t>and determine what is acceptable within prescribed tolerances.</w:t>
            </w:r>
          </w:p>
          <w:p w14:paraId="1017AB9B" w14:textId="7409B4DD" w:rsidR="3FDEB244" w:rsidRDefault="000E76AF" w:rsidP="3FDEB244">
            <w:r w:rsidRPr="0060591E">
              <w:t>Present sections</w:t>
            </w:r>
            <w:r>
              <w:t xml:space="preserve"> from </w:t>
            </w:r>
            <w:hyperlink r:id="rId44" w:history="1">
              <w:r w:rsidR="004F64EB">
                <w:rPr>
                  <w:rStyle w:val="Hyperlink"/>
                </w:rPr>
                <w:t>The mysterious art of cadastral land surveying</w:t>
              </w:r>
            </w:hyperlink>
            <w:r>
              <w:t xml:space="preserve">. Identify difficulties that surveyors come across </w:t>
            </w:r>
            <w:r w:rsidRPr="000A7577">
              <w:t>when attempting to</w:t>
            </w:r>
            <w:r>
              <w:t xml:space="preserve"> define boundaries.</w:t>
            </w:r>
          </w:p>
          <w:p w14:paraId="4BD55F61" w14:textId="77B87AED" w:rsidR="001F720C" w:rsidRDefault="001F720C" w:rsidP="3FDEB244">
            <w:r>
              <w:t xml:space="preserve">Explain the use of survey marks, </w:t>
            </w:r>
            <w:r w:rsidRPr="000E76AF">
              <w:t>cadastral monuments</w:t>
            </w:r>
            <w:r>
              <w:t>, and hierarchy of evidence in defining boundaries.</w:t>
            </w:r>
          </w:p>
          <w:p w14:paraId="2A4EE2F8" w14:textId="1FA59AAD" w:rsidR="3FDEB244" w:rsidRDefault="3FDEB244" w:rsidP="3FDEB244">
            <w:r>
              <w:t xml:space="preserve">Introduce </w:t>
            </w:r>
            <w:hyperlink r:id="rId45" w:history="1">
              <w:r w:rsidR="004F64EB">
                <w:rPr>
                  <w:rStyle w:val="Hyperlink"/>
                </w:rPr>
                <w:t>Protecting survey marks [PDF 751.03KB]</w:t>
              </w:r>
            </w:hyperlink>
            <w:r>
              <w:t xml:space="preserve"> document.</w:t>
            </w:r>
          </w:p>
          <w:p w14:paraId="4CE32A17" w14:textId="781DC371" w:rsidR="3FDEB244" w:rsidRPr="00CE7FD5" w:rsidRDefault="3FDEB244" w:rsidP="3FDEB244">
            <w:pPr>
              <w:rPr>
                <w:b/>
                <w:bCs/>
              </w:rPr>
            </w:pPr>
            <w:r w:rsidRPr="00CE7FD5">
              <w:rPr>
                <w:b/>
                <w:bCs/>
              </w:rPr>
              <w:t>Students</w:t>
            </w:r>
          </w:p>
          <w:p w14:paraId="7C8EBD42" w14:textId="404FA80E" w:rsidR="00B95E1B" w:rsidRDefault="3FDEB244" w:rsidP="00CE7FD5">
            <w:pPr>
              <w:rPr>
                <w:b/>
                <w:bCs/>
              </w:rPr>
            </w:pPr>
            <w:r>
              <w:t>Assess the importance of survey marks and justify the expense in preserving this survey infrastructure.</w:t>
            </w:r>
          </w:p>
          <w:p w14:paraId="1567EDF8" w14:textId="6C43B54A" w:rsidR="00CE7FD5" w:rsidRPr="00CE7FD5" w:rsidRDefault="00CE7FD5" w:rsidP="00CE7FD5">
            <w:pPr>
              <w:rPr>
                <w:b/>
                <w:bCs/>
              </w:rPr>
            </w:pPr>
            <w:r>
              <w:rPr>
                <w:b/>
                <w:bCs/>
              </w:rPr>
              <w:t>Teacher</w:t>
            </w:r>
          </w:p>
          <w:p w14:paraId="60E2286A" w14:textId="1B2B7375" w:rsidR="001F720C" w:rsidRDefault="00825E95" w:rsidP="00CE7FD5">
            <w:r>
              <w:t xml:space="preserve">Explain </w:t>
            </w:r>
            <w:r w:rsidR="007E1B2E">
              <w:t xml:space="preserve">how </w:t>
            </w:r>
            <w:r>
              <w:t xml:space="preserve">permanent survey marks are fundamental to </w:t>
            </w:r>
            <w:r w:rsidR="005D58E0">
              <w:t>the i</w:t>
            </w:r>
            <w:r w:rsidR="005D58E0" w:rsidRPr="005D58E0">
              <w:t>ntegrity of land administration system</w:t>
            </w:r>
            <w:r w:rsidR="005D58E0">
              <w:t>s</w:t>
            </w:r>
            <w:r w:rsidR="005D58E0" w:rsidRPr="005D58E0">
              <w:t xml:space="preserve"> </w:t>
            </w:r>
            <w:r w:rsidR="005D58E0">
              <w:t xml:space="preserve">and </w:t>
            </w:r>
            <w:r>
              <w:t xml:space="preserve">spatial infrastructure. This includes </w:t>
            </w:r>
            <w:r w:rsidR="00C21422">
              <w:t>g</w:t>
            </w:r>
            <w:r>
              <w:t xml:space="preserve">eographic </w:t>
            </w:r>
            <w:r w:rsidR="00C21422">
              <w:t>i</w:t>
            </w:r>
            <w:r>
              <w:t xml:space="preserve">nformation </w:t>
            </w:r>
            <w:r w:rsidR="00C21422">
              <w:t>s</w:t>
            </w:r>
            <w:r>
              <w:t xml:space="preserve">ystems (GIS) and databases that are the primary spatial management tools for all levels of </w:t>
            </w:r>
            <w:r w:rsidR="00161D63">
              <w:t>g</w:t>
            </w:r>
            <w:r>
              <w:t>overnment.</w:t>
            </w:r>
          </w:p>
          <w:p w14:paraId="23DE523C" w14:textId="3D0447EF" w:rsidR="004A411F" w:rsidRDefault="001F720C" w:rsidP="342373AA">
            <w:r>
              <w:t xml:space="preserve">Note: </w:t>
            </w:r>
            <w:r w:rsidR="00825E95">
              <w:t xml:space="preserve">See </w:t>
            </w:r>
            <w:hyperlink r:id="rId46" w:history="1">
              <w:r w:rsidR="004F64EB">
                <w:rPr>
                  <w:rStyle w:val="Hyperlink"/>
                </w:rPr>
                <w:t>Preservation of Survey Infrastructure’ [PDF 293.7 KB]</w:t>
              </w:r>
            </w:hyperlink>
            <w:r w:rsidR="00825E95">
              <w:t xml:space="preserve"> </w:t>
            </w:r>
            <w:r w:rsidR="008B671C">
              <w:t xml:space="preserve">(POSI) </w:t>
            </w:r>
            <w:r w:rsidR="00825E95">
              <w:t>for more information.</w:t>
            </w:r>
          </w:p>
        </w:tc>
        <w:tc>
          <w:tcPr>
            <w:tcW w:w="3640" w:type="dxa"/>
          </w:tcPr>
          <w:p w14:paraId="79D87C0E" w14:textId="4CD437CE" w:rsidR="004A411F" w:rsidRDefault="001F720C" w:rsidP="009E767F">
            <w:r>
              <w:t xml:space="preserve">Students can gather information from </w:t>
            </w:r>
            <w:r w:rsidR="00C167AB">
              <w:t>source</w:t>
            </w:r>
            <w:r>
              <w:t>s</w:t>
            </w:r>
            <w:r w:rsidR="008F6F65">
              <w:t xml:space="preserve"> regarding challenges surveyors face and the importance of reference points.</w:t>
            </w:r>
          </w:p>
          <w:p w14:paraId="52E56223" w14:textId="2CC993CC" w:rsidR="008F6F65" w:rsidRDefault="008F6F65" w:rsidP="009E767F">
            <w:r>
              <w:t>Students can identify</w:t>
            </w:r>
            <w:r w:rsidRPr="008F6F65">
              <w:t xml:space="preserve"> the use of survey marks, cadastral monuments, and hierarchy of evidence in defining boundaries.</w:t>
            </w:r>
          </w:p>
        </w:tc>
        <w:tc>
          <w:tcPr>
            <w:tcW w:w="3640" w:type="dxa"/>
          </w:tcPr>
          <w:p w14:paraId="2B0DB9E3" w14:textId="39AA2599" w:rsidR="00D8464B" w:rsidRDefault="00D8464B" w:rsidP="00D8464B">
            <w:r>
              <w:t>Model strategies that assist understanding if reading complicated texts (</w:t>
            </w:r>
            <w:r w:rsidR="000D5E34">
              <w:t>professional</w:t>
            </w:r>
            <w:r>
              <w:t xml:space="preserve"> articles), for example:</w:t>
            </w:r>
          </w:p>
          <w:p w14:paraId="48A0F1E3" w14:textId="63670BFF" w:rsidR="00D8464B" w:rsidRDefault="00D8464B" w:rsidP="00D8464B">
            <w:pPr>
              <w:pStyle w:val="ListBullet"/>
            </w:pPr>
            <w:r>
              <w:t>explicit breakdown of titles, headings, and keywords</w:t>
            </w:r>
          </w:p>
          <w:p w14:paraId="6BAE5351" w14:textId="77777777" w:rsidR="004A411F" w:rsidRDefault="001F720C" w:rsidP="00D8464B">
            <w:pPr>
              <w:pStyle w:val="ListBullet"/>
            </w:pPr>
            <w:r>
              <w:t>highlight key sentences pertaining to the uncertainty surveyors face</w:t>
            </w:r>
          </w:p>
          <w:p w14:paraId="07547A01" w14:textId="02A5E326" w:rsidR="001F720C" w:rsidRDefault="001F720C" w:rsidP="00D8464B">
            <w:pPr>
              <w:pStyle w:val="ListBullet"/>
            </w:pPr>
            <w:r>
              <w:t>highlight key sentences highlighting the important role surveyors have.</w:t>
            </w:r>
          </w:p>
        </w:tc>
      </w:tr>
      <w:tr w:rsidR="004A411F" w14:paraId="5043CB0F" w14:textId="77777777" w:rsidTr="00A66E9C">
        <w:trPr>
          <w:cnfStyle w:val="000000100000" w:firstRow="0" w:lastRow="0" w:firstColumn="0" w:lastColumn="0" w:oddVBand="0" w:evenVBand="0" w:oddHBand="1" w:evenHBand="0" w:firstRowFirstColumn="0" w:firstRowLastColumn="0" w:lastRowFirstColumn="0" w:lastRowLastColumn="0"/>
        </w:trPr>
        <w:tc>
          <w:tcPr>
            <w:tcW w:w="3640" w:type="dxa"/>
          </w:tcPr>
          <w:p w14:paraId="6A74026B" w14:textId="3D61C7C8" w:rsidR="00903124" w:rsidRDefault="00903124" w:rsidP="009E767F">
            <w:pPr>
              <w:rPr>
                <w:b/>
                <w:bCs/>
              </w:rPr>
            </w:pPr>
            <w:r>
              <w:rPr>
                <w:b/>
                <w:bCs/>
              </w:rPr>
              <w:t>Survey marks</w:t>
            </w:r>
          </w:p>
          <w:p w14:paraId="660E68DB" w14:textId="47627465" w:rsidR="004A411F" w:rsidRDefault="003B3F0D" w:rsidP="009E767F">
            <w:pPr>
              <w:rPr>
                <w:b/>
                <w:bCs/>
              </w:rPr>
            </w:pPr>
            <w:r w:rsidRPr="00FD5DD4">
              <w:rPr>
                <w:b/>
                <w:bCs/>
              </w:rPr>
              <w:t>ST5-2</w:t>
            </w:r>
            <w:r w:rsidR="00903124">
              <w:rPr>
                <w:b/>
                <w:bCs/>
              </w:rPr>
              <w:t>, ST5-4, ST5-5</w:t>
            </w:r>
          </w:p>
          <w:p w14:paraId="27180FF9" w14:textId="3A5E70B6" w:rsidR="00C21422" w:rsidRPr="00C21422" w:rsidRDefault="00C21422" w:rsidP="00C21422">
            <w:r w:rsidRPr="00C21422">
              <w:t>Students:</w:t>
            </w:r>
          </w:p>
          <w:p w14:paraId="51D97B44" w14:textId="1586CE5B" w:rsidR="003B3F0D" w:rsidRPr="003B3F0D" w:rsidRDefault="003B3F0D" w:rsidP="003B3F0D">
            <w:pPr>
              <w:pStyle w:val="ListBullet"/>
            </w:pPr>
            <w:r w:rsidRPr="003B3F0D">
              <w:t>investigate legal, ethical, and moral responsibilities of surveyors and geospatial professionals</w:t>
            </w:r>
          </w:p>
          <w:p w14:paraId="48C72763" w14:textId="77777777" w:rsidR="00E01F52" w:rsidRDefault="003B3F0D" w:rsidP="00E01F52">
            <w:pPr>
              <w:pStyle w:val="ListBullet"/>
            </w:pPr>
            <w:r w:rsidRPr="003B3F0D">
              <w:t>evaluate data used in surveying and geospatial engineering</w:t>
            </w:r>
          </w:p>
          <w:p w14:paraId="07459315" w14:textId="3B512C01" w:rsidR="003B3F0D" w:rsidRPr="003B3F0D" w:rsidRDefault="003B3F0D" w:rsidP="009E767F">
            <w:pPr>
              <w:pStyle w:val="ListBullet"/>
            </w:pPr>
            <w:r w:rsidRPr="003B3F0D">
              <w:t>explore georeferencing techniques in the production of solutions to surveying and geospatial problems</w:t>
            </w:r>
          </w:p>
        </w:tc>
        <w:tc>
          <w:tcPr>
            <w:tcW w:w="3640" w:type="dxa"/>
          </w:tcPr>
          <w:p w14:paraId="6E643234" w14:textId="790E18E1" w:rsidR="008B671C" w:rsidRPr="00761585" w:rsidRDefault="008B671C" w:rsidP="009E767F">
            <w:pPr>
              <w:rPr>
                <w:b/>
                <w:bCs/>
              </w:rPr>
            </w:pPr>
            <w:r w:rsidRPr="00761585">
              <w:rPr>
                <w:b/>
                <w:bCs/>
              </w:rPr>
              <w:t>Teacher</w:t>
            </w:r>
            <w:r w:rsidR="00761585" w:rsidRPr="00761585">
              <w:rPr>
                <w:b/>
                <w:bCs/>
              </w:rPr>
              <w:t xml:space="preserve"> preparation</w:t>
            </w:r>
          </w:p>
          <w:p w14:paraId="28E9436C" w14:textId="1EE097F4" w:rsidR="00761585" w:rsidRDefault="00AC3467" w:rsidP="009E767F">
            <w:r>
              <w:t>Before class</w:t>
            </w:r>
            <w:r w:rsidR="001D6C6F">
              <w:t>,</w:t>
            </w:r>
            <w:r>
              <w:t xml:space="preserve"> make a ‘</w:t>
            </w:r>
            <w:r w:rsidR="004A7594">
              <w:t>school</w:t>
            </w:r>
            <w:r>
              <w:t xml:space="preserve"> survey mark</w:t>
            </w:r>
            <w:r w:rsidR="004A7594">
              <w:t>’</w:t>
            </w:r>
            <w:r>
              <w:t xml:space="preserve"> within the school.</w:t>
            </w:r>
            <w:r w:rsidR="00761585">
              <w:t xml:space="preserve"> </w:t>
            </w:r>
            <w:r w:rsidR="004A7594">
              <w:t>Record bearing and distances to ‘school survey mark’ from school landmarks</w:t>
            </w:r>
            <w:r w:rsidR="00E4796D">
              <w:t>.</w:t>
            </w:r>
          </w:p>
          <w:p w14:paraId="58FF08A2" w14:textId="77777777" w:rsidR="0045126F" w:rsidRDefault="0045126F" w:rsidP="009E767F">
            <w:pPr>
              <w:rPr>
                <w:b/>
                <w:bCs/>
              </w:rPr>
            </w:pPr>
            <w:r>
              <w:rPr>
                <w:b/>
                <w:bCs/>
              </w:rPr>
              <w:t>Teacher and students</w:t>
            </w:r>
          </w:p>
          <w:p w14:paraId="7B29D2A1" w14:textId="25D1FA67" w:rsidR="0045126F" w:rsidRDefault="0045126F" w:rsidP="0045126F">
            <w:r>
              <w:t xml:space="preserve">Use </w:t>
            </w:r>
            <w:hyperlink r:id="rId47" w:history="1">
              <w:r>
                <w:rPr>
                  <w:rStyle w:val="Hyperlink"/>
                </w:rPr>
                <w:t>S</w:t>
              </w:r>
              <w:r w:rsidR="00CB7B96">
                <w:rPr>
                  <w:rStyle w:val="Hyperlink"/>
                </w:rPr>
                <w:t>IX</w:t>
              </w:r>
              <w:r>
                <w:rPr>
                  <w:rStyle w:val="Hyperlink"/>
                </w:rPr>
                <w:t xml:space="preserve"> Maps</w:t>
              </w:r>
            </w:hyperlink>
            <w:r>
              <w:t xml:space="preserve"> to find survey marks around the area/school. </w:t>
            </w:r>
            <w:r w:rsidR="005D58E0">
              <w:t>(</w:t>
            </w:r>
            <w:r>
              <w:t xml:space="preserve">Open </w:t>
            </w:r>
            <w:r w:rsidR="00653B8B" w:rsidRPr="007C3504">
              <w:rPr>
                <w:rStyle w:val="Strong"/>
              </w:rPr>
              <w:t>M</w:t>
            </w:r>
            <w:r w:rsidRPr="007C3504">
              <w:rPr>
                <w:rStyle w:val="Strong"/>
              </w:rPr>
              <w:t xml:space="preserve">ap </w:t>
            </w:r>
            <w:r w:rsidR="00653B8B" w:rsidRPr="007C3504">
              <w:rPr>
                <w:rStyle w:val="Strong"/>
              </w:rPr>
              <w:t>C</w:t>
            </w:r>
            <w:r w:rsidRPr="007C3504">
              <w:rPr>
                <w:rStyle w:val="Strong"/>
              </w:rPr>
              <w:t>ontents</w:t>
            </w:r>
            <w:r>
              <w:t xml:space="preserve"> and select the </w:t>
            </w:r>
            <w:r w:rsidR="00653B8B" w:rsidRPr="007C3504">
              <w:rPr>
                <w:rStyle w:val="Strong"/>
              </w:rPr>
              <w:t>S</w:t>
            </w:r>
            <w:r w:rsidRPr="007C3504">
              <w:rPr>
                <w:rStyle w:val="Strong"/>
              </w:rPr>
              <w:t xml:space="preserve">urvey </w:t>
            </w:r>
            <w:r w:rsidR="00653B8B" w:rsidRPr="007C3504">
              <w:rPr>
                <w:rStyle w:val="Strong"/>
              </w:rPr>
              <w:t>M</w:t>
            </w:r>
            <w:r w:rsidRPr="007C3504">
              <w:rPr>
                <w:rStyle w:val="Strong"/>
              </w:rPr>
              <w:t>arks</w:t>
            </w:r>
            <w:r>
              <w:t xml:space="preserve"> tab.</w:t>
            </w:r>
            <w:r w:rsidR="005D58E0">
              <w:t>)</w:t>
            </w:r>
          </w:p>
          <w:p w14:paraId="34F2C8B6" w14:textId="7E1BF624" w:rsidR="0045126F" w:rsidRDefault="0045126F" w:rsidP="0045126F">
            <w:r>
              <w:t>Identify that many survey marks are near busy roads and dangerous places, and this is a hazard surveyors manage</w:t>
            </w:r>
          </w:p>
          <w:p w14:paraId="1CFEEF2A" w14:textId="3075E387" w:rsidR="0045126F" w:rsidRDefault="0045126F" w:rsidP="009E767F">
            <w:r w:rsidRPr="0045126F">
              <w:t xml:space="preserve">Introduce </w:t>
            </w:r>
            <w:r>
              <w:t>the concept of a ‘school survey mark’ that was prepared earlier. Indicate the general location of the survey mark.</w:t>
            </w:r>
          </w:p>
          <w:p w14:paraId="4EC4AC21" w14:textId="0F412C2E" w:rsidR="00B739F4" w:rsidRPr="003B3F0D" w:rsidRDefault="00B739F4" w:rsidP="00B739F4">
            <w:pPr>
              <w:rPr>
                <w:b/>
                <w:bCs/>
              </w:rPr>
            </w:pPr>
            <w:r w:rsidRPr="003B3F0D">
              <w:rPr>
                <w:b/>
                <w:bCs/>
              </w:rPr>
              <w:t>Teacher</w:t>
            </w:r>
          </w:p>
          <w:p w14:paraId="27713889" w14:textId="4E4B7002" w:rsidR="005D58E0" w:rsidRDefault="00B739F4" w:rsidP="00B739F4">
            <w:r>
              <w:t xml:space="preserve">Identify the </w:t>
            </w:r>
            <w:r w:rsidRPr="003B3F0D">
              <w:t>legal, ethical, and moral responsibilities of surveyors and geospatial professionals</w:t>
            </w:r>
            <w:r w:rsidR="005D58E0">
              <w:t>.</w:t>
            </w:r>
          </w:p>
          <w:p w14:paraId="6A0C5623" w14:textId="3F14CF00" w:rsidR="00B739F4" w:rsidRDefault="00B739F4" w:rsidP="00B739F4">
            <w:r>
              <w:t>Identify that only surveyors can replace survey marks.</w:t>
            </w:r>
          </w:p>
          <w:p w14:paraId="35A67AE0" w14:textId="19E0CA28" w:rsidR="00B739F4" w:rsidRPr="00B739F4" w:rsidRDefault="00B739F4" w:rsidP="009E767F">
            <w:pPr>
              <w:rPr>
                <w:b/>
                <w:bCs/>
              </w:rPr>
            </w:pPr>
            <w:r w:rsidRPr="00B739F4">
              <w:rPr>
                <w:b/>
                <w:bCs/>
              </w:rPr>
              <w:t>Teacher and student</w:t>
            </w:r>
            <w:r w:rsidR="00DF4B5A">
              <w:rPr>
                <w:b/>
                <w:bCs/>
              </w:rPr>
              <w:t>s</w:t>
            </w:r>
          </w:p>
          <w:p w14:paraId="3B7112CE" w14:textId="18C986AA" w:rsidR="00B739F4" w:rsidRDefault="00247E42" w:rsidP="00B739F4">
            <w:r>
              <w:t xml:space="preserve">Determine </w:t>
            </w:r>
            <w:r w:rsidR="00B739F4">
              <w:t xml:space="preserve">the precise coordinates of the </w:t>
            </w:r>
            <w:r w:rsidR="00192436">
              <w:t>‘</w:t>
            </w:r>
            <w:r w:rsidR="00B739F4">
              <w:t>school survey mark</w:t>
            </w:r>
            <w:r w:rsidR="00192436">
              <w:t>’</w:t>
            </w:r>
            <w:r>
              <w:t xml:space="preserve"> (using bearings and distances from fixed school landmarks to the school survey mark)</w:t>
            </w:r>
            <w:r w:rsidR="00B739F4">
              <w:t>.</w:t>
            </w:r>
          </w:p>
          <w:p w14:paraId="3D52249B" w14:textId="77777777" w:rsidR="008F6F65" w:rsidRDefault="008F6F65" w:rsidP="009E767F">
            <w:r>
              <w:t>Review bearings and measurement.</w:t>
            </w:r>
          </w:p>
          <w:p w14:paraId="73FEA277" w14:textId="57B45D96" w:rsidR="008F6F65" w:rsidRDefault="008F6F65" w:rsidP="009E767F">
            <w:r>
              <w:t>Provide student</w:t>
            </w:r>
            <w:r w:rsidR="00192436">
              <w:t>s</w:t>
            </w:r>
            <w:r>
              <w:t xml:space="preserve"> with measuring equipment, for example:</w:t>
            </w:r>
          </w:p>
          <w:p w14:paraId="16BEBE49" w14:textId="40631C45" w:rsidR="008F6F65" w:rsidRDefault="008F6F65" w:rsidP="008F6F65">
            <w:pPr>
              <w:pStyle w:val="ListBullet"/>
            </w:pPr>
            <w:r>
              <w:t>compasses</w:t>
            </w:r>
          </w:p>
          <w:p w14:paraId="35404B39" w14:textId="5D746C8B" w:rsidR="008F6F65" w:rsidRDefault="008F6F65" w:rsidP="008F6F65">
            <w:pPr>
              <w:pStyle w:val="ListBullet"/>
            </w:pPr>
            <w:r>
              <w:t>measuring tape</w:t>
            </w:r>
          </w:p>
          <w:p w14:paraId="221048E2" w14:textId="3D4D409B" w:rsidR="00B739F4" w:rsidRDefault="008F6F65" w:rsidP="3BE8FD8D">
            <w:pPr>
              <w:pStyle w:val="ListBullet"/>
            </w:pPr>
            <w:r>
              <w:t>survey flag</w:t>
            </w:r>
            <w:r w:rsidR="00CA157E">
              <w:t>s</w:t>
            </w:r>
            <w:r>
              <w:t>/chalk</w:t>
            </w:r>
            <w:r w:rsidR="00127536">
              <w:t>.</w:t>
            </w:r>
          </w:p>
          <w:p w14:paraId="6F584DD2" w14:textId="5A9C97D9" w:rsidR="00E66CBF" w:rsidRDefault="007068F3" w:rsidP="3BE8FD8D">
            <w:r w:rsidRPr="007068F3">
              <w:t xml:space="preserve">Use the </w:t>
            </w:r>
            <w:r w:rsidR="008A4564" w:rsidRPr="007C3504">
              <w:rPr>
                <w:rStyle w:val="Strong"/>
              </w:rPr>
              <w:t>C</w:t>
            </w:r>
            <w:r w:rsidRPr="007C3504">
              <w:rPr>
                <w:rStyle w:val="Strong"/>
              </w:rPr>
              <w:t xml:space="preserve">oordinate </w:t>
            </w:r>
            <w:r w:rsidR="008A4564" w:rsidRPr="007C3504">
              <w:rPr>
                <w:rStyle w:val="Strong"/>
              </w:rPr>
              <w:t>T</w:t>
            </w:r>
            <w:r w:rsidRPr="007C3504">
              <w:rPr>
                <w:rStyle w:val="Strong"/>
              </w:rPr>
              <w:t>ool</w:t>
            </w:r>
            <w:r w:rsidR="00E66CBF">
              <w:t xml:space="preserve"> and </w:t>
            </w:r>
            <w:r w:rsidR="003C4B04" w:rsidRPr="003C4B04">
              <w:rPr>
                <w:rStyle w:val="Strong"/>
              </w:rPr>
              <w:t>Distance Tool</w:t>
            </w:r>
            <w:r w:rsidR="003C4B04">
              <w:t xml:space="preserve"> </w:t>
            </w:r>
            <w:r w:rsidRPr="007068F3">
              <w:t>in ‘</w:t>
            </w:r>
            <w:r w:rsidR="000D5E34">
              <w:t>S</w:t>
            </w:r>
            <w:r w:rsidR="008E255F">
              <w:t>IX</w:t>
            </w:r>
            <w:r w:rsidR="000D5E34">
              <w:t xml:space="preserve"> Maps</w:t>
            </w:r>
            <w:r w:rsidRPr="007068F3">
              <w:t xml:space="preserve">’ to </w:t>
            </w:r>
            <w:r w:rsidR="00E66CBF">
              <w:t>determine</w:t>
            </w:r>
            <w:r w:rsidRPr="007068F3">
              <w:t xml:space="preserve"> the coordinates of the </w:t>
            </w:r>
            <w:r>
              <w:t>‘</w:t>
            </w:r>
            <w:r w:rsidRPr="007068F3">
              <w:t>school survey mark</w:t>
            </w:r>
            <w:r>
              <w:t>’</w:t>
            </w:r>
            <w:r w:rsidRPr="007068F3">
              <w:t>.</w:t>
            </w:r>
          </w:p>
          <w:p w14:paraId="7466BBD0" w14:textId="46400096" w:rsidR="00D31D29" w:rsidRDefault="00E66CBF" w:rsidP="3BE8FD8D">
            <w:r>
              <w:t xml:space="preserve">Identify accurate measurements and clear points of reference </w:t>
            </w:r>
            <w:r w:rsidR="00CD2546">
              <w:t>to determine</w:t>
            </w:r>
            <w:r>
              <w:t xml:space="preserve"> position.</w:t>
            </w:r>
          </w:p>
          <w:p w14:paraId="12E5BD6C" w14:textId="77777777" w:rsidR="00B739F4" w:rsidRPr="00B739F4" w:rsidRDefault="00B739F4" w:rsidP="00D31D29">
            <w:pPr>
              <w:rPr>
                <w:b/>
                <w:bCs/>
              </w:rPr>
            </w:pPr>
            <w:r w:rsidRPr="00B739F4">
              <w:rPr>
                <w:b/>
                <w:bCs/>
              </w:rPr>
              <w:t>Teacher</w:t>
            </w:r>
          </w:p>
          <w:p w14:paraId="2440233C" w14:textId="4415322C" w:rsidR="00D31D29" w:rsidRDefault="00B739F4" w:rsidP="00D31D29">
            <w:r>
              <w:t>Highlight</w:t>
            </w:r>
            <w:r w:rsidR="00D31D29">
              <w:t xml:space="preserve"> the importance of valid, authentic, and accurate data in surveying and geospatial engineering.</w:t>
            </w:r>
          </w:p>
          <w:p w14:paraId="2E9512E4" w14:textId="77777777" w:rsidR="00CB7B96" w:rsidRPr="00CB7B96" w:rsidRDefault="00CB7B96" w:rsidP="3BE8FD8D">
            <w:pPr>
              <w:rPr>
                <w:b/>
                <w:bCs/>
              </w:rPr>
            </w:pPr>
            <w:r w:rsidRPr="00CB7B96">
              <w:rPr>
                <w:b/>
                <w:bCs/>
              </w:rPr>
              <w:t xml:space="preserve">Teacher </w:t>
            </w:r>
            <w:r w:rsidR="00AC3467" w:rsidRPr="00CB7B96">
              <w:rPr>
                <w:b/>
              </w:rPr>
              <w:t>Note</w:t>
            </w:r>
          </w:p>
          <w:p w14:paraId="6537F28F" w14:textId="28028A2C" w:rsidR="004A411F" w:rsidRDefault="00761585" w:rsidP="3BE8FD8D">
            <w:r>
              <w:t xml:space="preserve">Survey marks are usually near roads. </w:t>
            </w:r>
            <w:r w:rsidR="00FD5DD4">
              <w:t>S</w:t>
            </w:r>
            <w:r>
              <w:t>tudents find</w:t>
            </w:r>
            <w:r w:rsidR="00FD5DD4">
              <w:t>ing</w:t>
            </w:r>
            <w:r>
              <w:t xml:space="preserve"> these marks may be dangerous. </w:t>
            </w:r>
            <w:r w:rsidR="00AC3467">
              <w:t xml:space="preserve">Spraying the bottom of a can red and burying it bottom up can work as a </w:t>
            </w:r>
            <w:r w:rsidR="00DA4068">
              <w:t>school survey mark</w:t>
            </w:r>
            <w:r w:rsidR="00AC3467">
              <w:t>.</w:t>
            </w:r>
            <w:r w:rsidR="004A7594">
              <w:t xml:space="preserve"> Place the survey mark in a </w:t>
            </w:r>
            <w:r w:rsidR="005178FE">
              <w:t>safe location</w:t>
            </w:r>
            <w:r w:rsidR="00F6349D">
              <w:t>, possibly near the plot</w:t>
            </w:r>
            <w:r w:rsidR="005178FE">
              <w:t>s</w:t>
            </w:r>
            <w:r w:rsidR="00F6349D">
              <w:t xml:space="preserve"> </w:t>
            </w:r>
            <w:r w:rsidR="007068F3">
              <w:t xml:space="preserve">that will be </w:t>
            </w:r>
            <w:r w:rsidR="00F6349D">
              <w:t>used in weeks 7 and 8</w:t>
            </w:r>
            <w:r w:rsidR="004A7594">
              <w:t>.</w:t>
            </w:r>
            <w:r w:rsidR="005178FE">
              <w:t xml:space="preserve"> Select a location that has access to landmarks that can be used in the coordinate activity.</w:t>
            </w:r>
          </w:p>
        </w:tc>
        <w:tc>
          <w:tcPr>
            <w:tcW w:w="3640" w:type="dxa"/>
          </w:tcPr>
          <w:p w14:paraId="7B3AF5A4" w14:textId="77777777" w:rsidR="00B739F4" w:rsidRDefault="00B739F4" w:rsidP="00B739F4">
            <w:r>
              <w:t>Students can accurately use measuring devices to determine bearings and distance.</w:t>
            </w:r>
          </w:p>
          <w:p w14:paraId="75C7F1E8" w14:textId="77777777" w:rsidR="004A411F" w:rsidRDefault="00B739F4" w:rsidP="00B739F4">
            <w:r>
              <w:t>Students identify the importance of accuracy when measuring and communicating bearings and distances.</w:t>
            </w:r>
          </w:p>
          <w:p w14:paraId="5B2B29F7" w14:textId="552F0EF9" w:rsidR="00CF52C4" w:rsidRDefault="00CF52C4" w:rsidP="00B739F4">
            <w:r>
              <w:t xml:space="preserve">Students demonstrate </w:t>
            </w:r>
            <w:r w:rsidR="00854908">
              <w:t>ability</w:t>
            </w:r>
            <w:r>
              <w:t xml:space="preserve"> to navigate GIS systems to gather data.</w:t>
            </w:r>
          </w:p>
          <w:p w14:paraId="1B653FEB" w14:textId="4672CB54" w:rsidR="00CF52C4" w:rsidRDefault="001973D6" w:rsidP="00B739F4">
            <w:r>
              <w:t>S</w:t>
            </w:r>
            <w:r w:rsidR="00CF52C4">
              <w:t>tudents can interpret structures and details from aerial images for the purpose of measuring from landmarks, for example:</w:t>
            </w:r>
          </w:p>
          <w:p w14:paraId="5F2F475F" w14:textId="77777777" w:rsidR="00CF52C4" w:rsidRDefault="00CF52C4" w:rsidP="00CF52C4">
            <w:pPr>
              <w:pStyle w:val="ListBullet"/>
            </w:pPr>
            <w:r>
              <w:t>buildings</w:t>
            </w:r>
          </w:p>
          <w:p w14:paraId="3EB79F26" w14:textId="77777777" w:rsidR="00CF52C4" w:rsidRDefault="00CF52C4" w:rsidP="00CF52C4">
            <w:pPr>
              <w:pStyle w:val="ListBullet"/>
            </w:pPr>
            <w:r>
              <w:t>goal posts</w:t>
            </w:r>
          </w:p>
          <w:p w14:paraId="3C1D1AC0" w14:textId="77777777" w:rsidR="00CF52C4" w:rsidRDefault="00CF52C4" w:rsidP="00CF52C4">
            <w:pPr>
              <w:pStyle w:val="ListBullet"/>
            </w:pPr>
            <w:r>
              <w:t>pit lids</w:t>
            </w:r>
          </w:p>
          <w:p w14:paraId="7E41B75F" w14:textId="77777777" w:rsidR="00CF52C4" w:rsidRDefault="00CF52C4" w:rsidP="00CF52C4">
            <w:pPr>
              <w:pStyle w:val="ListBullet"/>
            </w:pPr>
            <w:r>
              <w:t>court markings</w:t>
            </w:r>
          </w:p>
          <w:p w14:paraId="6DFB9E20" w14:textId="369048BB" w:rsidR="00CF52C4" w:rsidRDefault="00CF52C4" w:rsidP="00CF52C4">
            <w:pPr>
              <w:pStyle w:val="ListBullet"/>
            </w:pPr>
            <w:r>
              <w:t>seats</w:t>
            </w:r>
            <w:r w:rsidR="00127536">
              <w:t>.</w:t>
            </w:r>
          </w:p>
        </w:tc>
        <w:tc>
          <w:tcPr>
            <w:tcW w:w="3640" w:type="dxa"/>
          </w:tcPr>
          <w:p w14:paraId="1636D784" w14:textId="19A9E72B" w:rsidR="003873F3" w:rsidRDefault="003873F3" w:rsidP="003873F3">
            <w:r>
              <w:t>Use magnetic north without declination adjustment to enhance accessibility of activity if using bearings.</w:t>
            </w:r>
          </w:p>
          <w:p w14:paraId="39AD8726" w14:textId="77777777" w:rsidR="004A411F" w:rsidRDefault="003873F3" w:rsidP="003873F3">
            <w:r w:rsidRPr="004A411F">
              <w:t>Adjust activity based on school context,</w:t>
            </w:r>
            <w:r>
              <w:t xml:space="preserve"> grounds, safety,</w:t>
            </w:r>
            <w:r w:rsidRPr="004A411F">
              <w:t xml:space="preserve"> resources, and individual student needs.</w:t>
            </w:r>
          </w:p>
          <w:p w14:paraId="70DF9E56" w14:textId="2A67BA9A" w:rsidR="003873F3" w:rsidRDefault="003873F3" w:rsidP="003873F3">
            <w:r>
              <w:t>Model the use of measuring equipment and GIS software.</w:t>
            </w:r>
          </w:p>
        </w:tc>
      </w:tr>
      <w:tr w:rsidR="004B7A76" w14:paraId="44E871BC" w14:textId="77777777" w:rsidTr="00A66E9C">
        <w:trPr>
          <w:cnfStyle w:val="000000010000" w:firstRow="0" w:lastRow="0" w:firstColumn="0" w:lastColumn="0" w:oddVBand="0" w:evenVBand="0" w:oddHBand="0" w:evenHBand="1" w:firstRowFirstColumn="0" w:firstRowLastColumn="0" w:lastRowFirstColumn="0" w:lastRowLastColumn="0"/>
        </w:trPr>
        <w:tc>
          <w:tcPr>
            <w:tcW w:w="3640" w:type="dxa"/>
          </w:tcPr>
          <w:p w14:paraId="0B2B353A" w14:textId="3B999C26" w:rsidR="00247E42" w:rsidRDefault="00903124" w:rsidP="009E767F">
            <w:pPr>
              <w:rPr>
                <w:b/>
                <w:bCs/>
              </w:rPr>
            </w:pPr>
            <w:r>
              <w:rPr>
                <w:b/>
                <w:bCs/>
              </w:rPr>
              <w:t>Geographic Information Systems (GIS)</w:t>
            </w:r>
          </w:p>
          <w:p w14:paraId="1EE55326" w14:textId="0E37158C" w:rsidR="004B7A76" w:rsidRDefault="00127536" w:rsidP="009E767F">
            <w:pPr>
              <w:rPr>
                <w:b/>
                <w:bCs/>
              </w:rPr>
            </w:pPr>
            <w:r w:rsidRPr="00FD5DD4">
              <w:rPr>
                <w:b/>
                <w:bCs/>
              </w:rPr>
              <w:t>ST5-2</w:t>
            </w:r>
          </w:p>
          <w:p w14:paraId="72425A7F" w14:textId="2392658A" w:rsidR="008A4564" w:rsidRPr="008A4564" w:rsidRDefault="008A4564" w:rsidP="008A4564">
            <w:r w:rsidRPr="008A4564">
              <w:t>Students:</w:t>
            </w:r>
          </w:p>
          <w:p w14:paraId="4AB04DDE" w14:textId="7C6940B6" w:rsidR="00E30A70" w:rsidRPr="006B1D1E" w:rsidRDefault="00E30A70" w:rsidP="00E30A70">
            <w:pPr>
              <w:pStyle w:val="ListBullet"/>
            </w:pPr>
            <w:r w:rsidRPr="006B1D1E">
              <w:t>interpret and visualise geospatial data</w:t>
            </w:r>
          </w:p>
          <w:p w14:paraId="68A82D24" w14:textId="6CE47515" w:rsidR="00E30A70" w:rsidRPr="006B1D1E" w:rsidRDefault="00E30A70" w:rsidP="00E30A70">
            <w:pPr>
              <w:pStyle w:val="ListBullet"/>
            </w:pPr>
            <w:r w:rsidRPr="006B1D1E">
              <w:t>use project management techniques to plan solutions to surveying and geospatial projects</w:t>
            </w:r>
          </w:p>
          <w:p w14:paraId="144A5D23" w14:textId="79A13DF9" w:rsidR="006B1D1E" w:rsidRDefault="00E30A70" w:rsidP="00127536">
            <w:pPr>
              <w:pStyle w:val="ListBullet"/>
            </w:pPr>
            <w:r w:rsidRPr="006B1D1E">
              <w:t>utilise communication techniques in the development of surveying and/or geospatial reports and plans</w:t>
            </w:r>
          </w:p>
        </w:tc>
        <w:tc>
          <w:tcPr>
            <w:tcW w:w="3640" w:type="dxa"/>
          </w:tcPr>
          <w:p w14:paraId="5AE82B54" w14:textId="77777777" w:rsidR="006F589D" w:rsidRPr="00411788" w:rsidRDefault="006F589D" w:rsidP="00FD5DD4">
            <w:pPr>
              <w:rPr>
                <w:b/>
                <w:bCs/>
              </w:rPr>
            </w:pPr>
            <w:r w:rsidRPr="00411788">
              <w:rPr>
                <w:b/>
                <w:bCs/>
              </w:rPr>
              <w:t>Teacher</w:t>
            </w:r>
          </w:p>
          <w:p w14:paraId="4FDBBD89" w14:textId="3C4BC438" w:rsidR="003873F3" w:rsidRDefault="00041F00" w:rsidP="006469F3">
            <w:r>
              <w:t xml:space="preserve">Explain </w:t>
            </w:r>
            <w:hyperlink r:id="rId48" w:history="1">
              <w:r w:rsidR="00620D6A" w:rsidRPr="00041F00">
                <w:rPr>
                  <w:rStyle w:val="Hyperlink"/>
                </w:rPr>
                <w:t>GIS</w:t>
              </w:r>
            </w:hyperlink>
            <w:r>
              <w:t xml:space="preserve"> as a method of capturing, storing, and displaying data related to positions on Earth’s surface.</w:t>
            </w:r>
            <w:r w:rsidR="003873F3">
              <w:t xml:space="preserve"> </w:t>
            </w:r>
            <w:r w:rsidR="00DB0B44">
              <w:t>Briefly r</w:t>
            </w:r>
            <w:r w:rsidR="003873F3">
              <w:t xml:space="preserve">efer </w:t>
            </w:r>
            <w:r w:rsidR="00DB0B44">
              <w:t xml:space="preserve">to </w:t>
            </w:r>
            <w:r w:rsidR="003873F3">
              <w:t>‘S</w:t>
            </w:r>
            <w:r w:rsidR="004B3B2A">
              <w:t>IX</w:t>
            </w:r>
            <w:r w:rsidR="003873F3">
              <w:t xml:space="preserve"> Maps’</w:t>
            </w:r>
            <w:r w:rsidR="00DB0B44">
              <w:t>,</w:t>
            </w:r>
            <w:r w:rsidR="003873F3">
              <w:t xml:space="preserve"> that was previously used</w:t>
            </w:r>
            <w:r w:rsidR="00DB0B44">
              <w:t>,</w:t>
            </w:r>
            <w:r w:rsidR="003873F3">
              <w:t xml:space="preserve"> and specify the features that make it a GIS that overlays multiple sets of data, for example:</w:t>
            </w:r>
          </w:p>
          <w:p w14:paraId="1F8AB924" w14:textId="7D5F2A00" w:rsidR="00DB0B44" w:rsidRDefault="00DB0B44" w:rsidP="00DB0B44">
            <w:pPr>
              <w:pStyle w:val="ListBullet"/>
            </w:pPr>
            <w:r>
              <w:t>aerial imagery</w:t>
            </w:r>
          </w:p>
          <w:p w14:paraId="46DB4FFD" w14:textId="34B4CB4E" w:rsidR="00DB0B44" w:rsidRDefault="00DB0B44" w:rsidP="00DB0B44">
            <w:pPr>
              <w:pStyle w:val="ListBullet"/>
            </w:pPr>
            <w:r>
              <w:t>street views</w:t>
            </w:r>
          </w:p>
          <w:p w14:paraId="16E8444F" w14:textId="33D5A9AF" w:rsidR="00DB0B44" w:rsidRDefault="00DB0B44" w:rsidP="00DB0B44">
            <w:pPr>
              <w:pStyle w:val="ListBullet"/>
            </w:pPr>
            <w:r>
              <w:t>coordinates</w:t>
            </w:r>
          </w:p>
          <w:p w14:paraId="26DB67C8" w14:textId="410DD037" w:rsidR="00DB0B44" w:rsidRDefault="00DB0B44" w:rsidP="00DB0B44">
            <w:pPr>
              <w:pStyle w:val="ListBullet"/>
            </w:pPr>
            <w:r>
              <w:t>locations and addresses</w:t>
            </w:r>
          </w:p>
          <w:p w14:paraId="49F997DC" w14:textId="543BF98D" w:rsidR="00DB0B44" w:rsidRDefault="00DB0B44" w:rsidP="00DB0B44">
            <w:pPr>
              <w:pStyle w:val="ListBullet"/>
            </w:pPr>
            <w:r>
              <w:t>survey marks</w:t>
            </w:r>
          </w:p>
          <w:p w14:paraId="1BE16F8A" w14:textId="3E512B26" w:rsidR="00DB0B44" w:rsidRDefault="00DB0B44" w:rsidP="00DB0B44">
            <w:pPr>
              <w:pStyle w:val="ListBullet"/>
            </w:pPr>
            <w:r>
              <w:t>property boundaries</w:t>
            </w:r>
            <w:r w:rsidR="00127536">
              <w:t>.</w:t>
            </w:r>
          </w:p>
          <w:p w14:paraId="3AC79CD4" w14:textId="7E9DBCCD" w:rsidR="006469F3" w:rsidRDefault="006F589D" w:rsidP="006469F3">
            <w:r>
              <w:t>Introduce</w:t>
            </w:r>
            <w:r w:rsidR="00041F00">
              <w:t xml:space="preserve"> </w:t>
            </w:r>
            <w:r w:rsidR="00041F00" w:rsidRPr="00404847">
              <w:t>the</w:t>
            </w:r>
            <w:r>
              <w:t xml:space="preserve"> </w:t>
            </w:r>
            <w:hyperlink r:id="rId49" w:history="1">
              <w:r w:rsidR="00961CF7">
                <w:rPr>
                  <w:rStyle w:val="Hyperlink"/>
                </w:rPr>
                <w:t>Spatial Map Viewer</w:t>
              </w:r>
            </w:hyperlink>
            <w:r w:rsidR="006469F3">
              <w:t>.</w:t>
            </w:r>
          </w:p>
          <w:p w14:paraId="706055EB" w14:textId="0EC7C02B" w:rsidR="006469F3" w:rsidRDefault="006469F3" w:rsidP="006469F3">
            <w:r>
              <w:t xml:space="preserve">Demonstrate setting the base map to </w:t>
            </w:r>
            <w:r w:rsidRPr="00122A89">
              <w:rPr>
                <w:rStyle w:val="Strong"/>
              </w:rPr>
              <w:t xml:space="preserve">NSW </w:t>
            </w:r>
            <w:r w:rsidR="00792E43" w:rsidRPr="00122A89">
              <w:rPr>
                <w:rStyle w:val="Strong"/>
              </w:rPr>
              <w:t>I</w:t>
            </w:r>
            <w:r w:rsidRPr="00122A89">
              <w:rPr>
                <w:rStyle w:val="Strong"/>
              </w:rPr>
              <w:t xml:space="preserve">magery </w:t>
            </w:r>
            <w:r w:rsidR="00792E43" w:rsidRPr="00122A89">
              <w:rPr>
                <w:rStyle w:val="Strong"/>
              </w:rPr>
              <w:t>B</w:t>
            </w:r>
            <w:r w:rsidRPr="00122A89">
              <w:rPr>
                <w:rStyle w:val="Strong"/>
              </w:rPr>
              <w:t>asemap</w:t>
            </w:r>
            <w:r w:rsidR="00041F00">
              <w:t xml:space="preserve"> from the </w:t>
            </w:r>
            <w:r w:rsidR="00792E43" w:rsidRPr="00122A89">
              <w:rPr>
                <w:rStyle w:val="Strong"/>
              </w:rPr>
              <w:t>B</w:t>
            </w:r>
            <w:r w:rsidR="00041F00" w:rsidRPr="00122A89">
              <w:rPr>
                <w:rStyle w:val="Strong"/>
              </w:rPr>
              <w:t xml:space="preserve">asemap </w:t>
            </w:r>
            <w:r w:rsidR="00792E43" w:rsidRPr="00122A89">
              <w:rPr>
                <w:rStyle w:val="Strong"/>
              </w:rPr>
              <w:t>G</w:t>
            </w:r>
            <w:r w:rsidR="00041F00" w:rsidRPr="00122A89">
              <w:rPr>
                <w:rStyle w:val="Strong"/>
              </w:rPr>
              <w:t>allery</w:t>
            </w:r>
            <w:r>
              <w:t>.</w:t>
            </w:r>
          </w:p>
          <w:p w14:paraId="54250DE7" w14:textId="0D86260D" w:rsidR="006469F3" w:rsidRDefault="006469F3" w:rsidP="006469F3">
            <w:r>
              <w:t xml:space="preserve">Demonstrate </w:t>
            </w:r>
            <w:r w:rsidRPr="00122A89">
              <w:rPr>
                <w:rStyle w:val="Strong"/>
              </w:rPr>
              <w:t xml:space="preserve">Layer </w:t>
            </w:r>
            <w:r w:rsidR="00792E43" w:rsidRPr="00122A89">
              <w:rPr>
                <w:rStyle w:val="Strong"/>
              </w:rPr>
              <w:t>L</w:t>
            </w:r>
            <w:r w:rsidRPr="00122A89">
              <w:rPr>
                <w:rStyle w:val="Strong"/>
              </w:rPr>
              <w:t xml:space="preserve">ist </w:t>
            </w:r>
            <w:r w:rsidR="00792E43" w:rsidRPr="00122A89">
              <w:rPr>
                <w:rStyle w:val="Strong"/>
              </w:rPr>
              <w:t>W</w:t>
            </w:r>
            <w:r w:rsidR="00EC6413" w:rsidRPr="00122A89">
              <w:rPr>
                <w:rStyle w:val="Strong"/>
              </w:rPr>
              <w:t>idget</w:t>
            </w:r>
            <w:r>
              <w:t xml:space="preserve"> and selection of the following:</w:t>
            </w:r>
          </w:p>
          <w:p w14:paraId="28A53618" w14:textId="7E35E6A4" w:rsidR="006469F3" w:rsidRDefault="006469F3" w:rsidP="003E0A8B">
            <w:pPr>
              <w:pStyle w:val="ListBullet"/>
            </w:pPr>
            <w:r>
              <w:t>NSW elevation and depth theme – co</w:t>
            </w:r>
            <w:r w:rsidR="003E0A8B">
              <w:t>n</w:t>
            </w:r>
            <w:r>
              <w:t>tour</w:t>
            </w:r>
          </w:p>
          <w:p w14:paraId="3017488E" w14:textId="56433D01" w:rsidR="003E0A8B" w:rsidRDefault="003E0A8B" w:rsidP="003E0A8B">
            <w:pPr>
              <w:pStyle w:val="ListBullet"/>
            </w:pPr>
            <w:r>
              <w:t>Survey mark GDA2020</w:t>
            </w:r>
            <w:r w:rsidR="00E4796D">
              <w:t>.</w:t>
            </w:r>
          </w:p>
          <w:p w14:paraId="4B806A35" w14:textId="5FB831D4" w:rsidR="004B7A76" w:rsidRPr="00F31BA8" w:rsidRDefault="003E0A8B" w:rsidP="006469F3">
            <w:pPr>
              <w:rPr>
                <w:b/>
                <w:bCs/>
              </w:rPr>
            </w:pPr>
            <w:r w:rsidRPr="00F31BA8">
              <w:rPr>
                <w:b/>
                <w:bCs/>
              </w:rPr>
              <w:t>Teacher and student</w:t>
            </w:r>
            <w:r w:rsidR="00DF4B5A">
              <w:rPr>
                <w:b/>
                <w:bCs/>
              </w:rPr>
              <w:t>s</w:t>
            </w:r>
          </w:p>
          <w:p w14:paraId="353FD589" w14:textId="3D23C6B9" w:rsidR="003E0A8B" w:rsidRDefault="00C725BA" w:rsidP="006469F3">
            <w:r>
              <w:t>Use Spatial map viewer to e</w:t>
            </w:r>
            <w:r w:rsidR="003E0A8B">
              <w:t xml:space="preserve">xplore the local area </w:t>
            </w:r>
            <w:r>
              <w:t>(</w:t>
            </w:r>
            <w:r w:rsidR="003E0A8B">
              <w:t>or area of interest</w:t>
            </w:r>
            <w:r>
              <w:t>)</w:t>
            </w:r>
            <w:r w:rsidR="003E0A8B">
              <w:t>.</w:t>
            </w:r>
          </w:p>
          <w:p w14:paraId="3B5DA7F6" w14:textId="77777777" w:rsidR="003E0A8B" w:rsidRDefault="003E0A8B" w:rsidP="006469F3">
            <w:r>
              <w:t>Identify contour lines and discuss what they represent.</w:t>
            </w:r>
          </w:p>
          <w:p w14:paraId="6C7FACA3" w14:textId="311C1B7D" w:rsidR="003E0A8B" w:rsidRDefault="003E0A8B" w:rsidP="006469F3">
            <w:r>
              <w:t>Evaluate contour lines and the relationship to waterways</w:t>
            </w:r>
            <w:r w:rsidR="001D6254">
              <w:t>,</w:t>
            </w:r>
            <w:r w:rsidR="00620D6A">
              <w:t xml:space="preserve"> dams, hilltops,</w:t>
            </w:r>
            <w:r w:rsidR="00C00361">
              <w:t xml:space="preserve"> slopes,</w:t>
            </w:r>
            <w:r w:rsidR="00620D6A">
              <w:t xml:space="preserve"> </w:t>
            </w:r>
            <w:r w:rsidR="001D6254">
              <w:t>roadways</w:t>
            </w:r>
            <w:r w:rsidR="00792E43">
              <w:t>,</w:t>
            </w:r>
            <w:r w:rsidR="001D6254">
              <w:t xml:space="preserve"> and </w:t>
            </w:r>
            <w:r w:rsidR="001D6254" w:rsidDel="001803E5">
              <w:t>built</w:t>
            </w:r>
            <w:r w:rsidR="001803E5">
              <w:t>-up</w:t>
            </w:r>
            <w:r w:rsidR="001D6254">
              <w:t xml:space="preserve"> areas</w:t>
            </w:r>
            <w:r>
              <w:t>.</w:t>
            </w:r>
          </w:p>
          <w:p w14:paraId="2A2561B9" w14:textId="27F8DB9F" w:rsidR="00C00361" w:rsidRDefault="003E0A8B" w:rsidP="006469F3">
            <w:r>
              <w:t xml:space="preserve">Select different contour lines </w:t>
            </w:r>
            <w:r w:rsidR="00C00361">
              <w:t xml:space="preserve">to determine direction of </w:t>
            </w:r>
            <w:r w:rsidR="009A1728">
              <w:t xml:space="preserve">a </w:t>
            </w:r>
            <w:r w:rsidR="00C00361">
              <w:t>slope.</w:t>
            </w:r>
            <w:r w:rsidR="00BE0BA2">
              <w:t xml:space="preserve"> When selecting a contour line, the data presented shows elevation which indicates the height above mean sea level.</w:t>
            </w:r>
          </w:p>
          <w:p w14:paraId="477D9763" w14:textId="7B725E29" w:rsidR="00E30A70" w:rsidRDefault="00C00361" w:rsidP="006469F3">
            <w:r>
              <w:t>Discuss the importance of knowing contour in different contexts, for example</w:t>
            </w:r>
            <w:r w:rsidR="00792E43">
              <w:t>,</w:t>
            </w:r>
            <w:r w:rsidR="009A1728">
              <w:t xml:space="preserve"> when</w:t>
            </w:r>
            <w:r w:rsidR="00E30A70">
              <w:t xml:space="preserve"> building a:</w:t>
            </w:r>
          </w:p>
          <w:p w14:paraId="5C8418BC" w14:textId="111C905D" w:rsidR="00E30A70" w:rsidRDefault="00E30A70" w:rsidP="00E30A70">
            <w:pPr>
              <w:pStyle w:val="ListBullet"/>
            </w:pPr>
            <w:r>
              <w:t>dam</w:t>
            </w:r>
          </w:p>
          <w:p w14:paraId="3696DF59" w14:textId="750F53B8" w:rsidR="003E0A8B" w:rsidRDefault="00E30A70" w:rsidP="00E30A70">
            <w:pPr>
              <w:pStyle w:val="ListBullet"/>
            </w:pPr>
            <w:r>
              <w:t>house</w:t>
            </w:r>
          </w:p>
          <w:p w14:paraId="680BAC42" w14:textId="6325C2AD" w:rsidR="00E30A70" w:rsidRDefault="00E30A70" w:rsidP="00E30A70">
            <w:pPr>
              <w:pStyle w:val="ListBullet"/>
            </w:pPr>
            <w:r>
              <w:t>road</w:t>
            </w:r>
          </w:p>
          <w:p w14:paraId="738610EB" w14:textId="2A33E1E0" w:rsidR="003E0A8B" w:rsidRDefault="000B0D29" w:rsidP="001E0D14">
            <w:pPr>
              <w:pStyle w:val="ListBullet"/>
            </w:pPr>
            <w:r>
              <w:t>drainage system</w:t>
            </w:r>
            <w:r w:rsidR="00BF0138">
              <w:t>.</w:t>
            </w:r>
          </w:p>
        </w:tc>
        <w:tc>
          <w:tcPr>
            <w:tcW w:w="3640" w:type="dxa"/>
          </w:tcPr>
          <w:p w14:paraId="4E27B9F1" w14:textId="1EFDB04F" w:rsidR="004155D2" w:rsidRDefault="004155D2" w:rsidP="004155D2">
            <w:r>
              <w:t xml:space="preserve">Students demonstrate capacity to navigate </w:t>
            </w:r>
            <w:r w:rsidR="00A065B0">
              <w:t xml:space="preserve">a </w:t>
            </w:r>
            <w:r>
              <w:t>GIS to gather data.</w:t>
            </w:r>
          </w:p>
          <w:p w14:paraId="7ADE6CC5" w14:textId="5685EC48" w:rsidR="004155D2" w:rsidRDefault="004155D2" w:rsidP="004155D2">
            <w:r>
              <w:t>Students can identify types of information that can be obtained from a GIS.</w:t>
            </w:r>
          </w:p>
          <w:p w14:paraId="558E499F" w14:textId="2256BE19" w:rsidR="004155D2" w:rsidRDefault="004155D2" w:rsidP="004155D2">
            <w:r>
              <w:t>Students demonstrate understanding of contour lines</w:t>
            </w:r>
            <w:r w:rsidR="00363C28">
              <w:t xml:space="preserve"> and elevation data</w:t>
            </w:r>
            <w:r>
              <w:t>.</w:t>
            </w:r>
          </w:p>
          <w:p w14:paraId="61D1DA61" w14:textId="1B215A8A" w:rsidR="004155D2" w:rsidRDefault="004526B8" w:rsidP="004155D2">
            <w:r>
              <w:t>S</w:t>
            </w:r>
            <w:r w:rsidR="004155D2">
              <w:t>tudents use two-dimensional contour data to understand three-dimensional implications, for example:</w:t>
            </w:r>
          </w:p>
          <w:p w14:paraId="3577F22D" w14:textId="1B599203" w:rsidR="004155D2" w:rsidRDefault="00E4796D" w:rsidP="004155D2">
            <w:pPr>
              <w:pStyle w:val="ListBullet"/>
            </w:pPr>
            <w:r>
              <w:t>a</w:t>
            </w:r>
            <w:r w:rsidR="004155D2">
              <w:t xml:space="preserve"> bad location to build a house may be a good location to build a dam</w:t>
            </w:r>
          </w:p>
          <w:p w14:paraId="365EEC1C" w14:textId="77777777" w:rsidR="00404847" w:rsidRDefault="00E4796D" w:rsidP="00404847">
            <w:pPr>
              <w:pStyle w:val="ListBullet"/>
            </w:pPr>
            <w:r>
              <w:t>r</w:t>
            </w:r>
            <w:r w:rsidR="004155D2">
              <w:t>oads may not follow a straight line due to elevations, as well as historic boundaries.</w:t>
            </w:r>
          </w:p>
          <w:p w14:paraId="637805D2" w14:textId="61734C6A" w:rsidR="00A065B0" w:rsidRPr="00A065B0" w:rsidRDefault="00A065B0" w:rsidP="00A065B0">
            <w:r>
              <w:t>Students demonstrate understanding that when selecting a contour line, the data presented shows elevation which indicates the height above mean sea level.</w:t>
            </w:r>
          </w:p>
        </w:tc>
        <w:tc>
          <w:tcPr>
            <w:tcW w:w="3640" w:type="dxa"/>
          </w:tcPr>
          <w:p w14:paraId="463F29E8" w14:textId="72E37F4A" w:rsidR="004B7A76" w:rsidRDefault="008A4564" w:rsidP="009E767F">
            <w:r>
              <w:t>N/A</w:t>
            </w:r>
          </w:p>
        </w:tc>
      </w:tr>
      <w:tr w:rsidR="001E0D14" w14:paraId="3C4BB5FD" w14:textId="77777777" w:rsidTr="00A66E9C">
        <w:trPr>
          <w:cnfStyle w:val="000000100000" w:firstRow="0" w:lastRow="0" w:firstColumn="0" w:lastColumn="0" w:oddVBand="0" w:evenVBand="0" w:oddHBand="1" w:evenHBand="0" w:firstRowFirstColumn="0" w:firstRowLastColumn="0" w:lastRowFirstColumn="0" w:lastRowLastColumn="0"/>
        </w:trPr>
        <w:tc>
          <w:tcPr>
            <w:tcW w:w="3640" w:type="dxa"/>
          </w:tcPr>
          <w:p w14:paraId="6642B6BC" w14:textId="77777777" w:rsidR="001E0D14" w:rsidRPr="0025646E" w:rsidRDefault="001E0D14" w:rsidP="009E767F">
            <w:pPr>
              <w:rPr>
                <w:rStyle w:val="Strong"/>
              </w:rPr>
            </w:pPr>
            <w:r w:rsidRPr="0025646E">
              <w:rPr>
                <w:rStyle w:val="Strong"/>
              </w:rPr>
              <w:t>Weekly reflection</w:t>
            </w:r>
          </w:p>
        </w:tc>
        <w:tc>
          <w:tcPr>
            <w:tcW w:w="3640" w:type="dxa"/>
          </w:tcPr>
          <w:p w14:paraId="286946C1" w14:textId="77777777" w:rsidR="001E0D14" w:rsidRPr="00BB7BB9" w:rsidRDefault="001E0D14" w:rsidP="009E767F">
            <w:pPr>
              <w:rPr>
                <w:b/>
                <w:bCs/>
              </w:rPr>
            </w:pPr>
            <w:r w:rsidRPr="00BB7BB9">
              <w:rPr>
                <w:b/>
                <w:bCs/>
              </w:rPr>
              <w:t>Students</w:t>
            </w:r>
          </w:p>
          <w:p w14:paraId="69CC28A3" w14:textId="77777777" w:rsidR="001E0D14" w:rsidRDefault="001E0D14" w:rsidP="009E767F">
            <w:r>
              <w:t>Complete weekly reflection using the following steps:</w:t>
            </w:r>
          </w:p>
          <w:p w14:paraId="583FDCD7" w14:textId="77777777" w:rsidR="001E0D14" w:rsidRDefault="001E0D14" w:rsidP="009E767F">
            <w:pPr>
              <w:pStyle w:val="ListBullet"/>
            </w:pPr>
            <w:r>
              <w:t>identify tasks undertaken, new knowledge, understanding or skills</w:t>
            </w:r>
          </w:p>
          <w:p w14:paraId="250805F7" w14:textId="09620542" w:rsidR="001E0D14" w:rsidRDefault="001E0D14" w:rsidP="009E767F">
            <w:pPr>
              <w:pStyle w:val="ListBullet"/>
            </w:pPr>
            <w:r>
              <w:t>evaluate new knowledge, understanding or skills in light of previous knowledge</w:t>
            </w:r>
          </w:p>
          <w:p w14:paraId="3FD990C0" w14:textId="77777777" w:rsidR="001E0D14" w:rsidRDefault="001E0D14" w:rsidP="009E767F">
            <w:pPr>
              <w:pStyle w:val="ListBullet"/>
            </w:pPr>
            <w:r>
              <w:t>analyse key insights and pose questions regarding their future learning.</w:t>
            </w:r>
          </w:p>
        </w:tc>
        <w:tc>
          <w:tcPr>
            <w:tcW w:w="3640" w:type="dxa"/>
          </w:tcPr>
          <w:p w14:paraId="1892DC2F" w14:textId="66884CC6" w:rsidR="001E0D14" w:rsidRDefault="001E0D14" w:rsidP="009E767F">
            <w:r>
              <w:t>Students answer reflective questions, for example:</w:t>
            </w:r>
          </w:p>
          <w:p w14:paraId="5515C706" w14:textId="49F43FFD" w:rsidR="001E0D14" w:rsidRDefault="00E4796D" w:rsidP="009E767F">
            <w:pPr>
              <w:pStyle w:val="ListBullet"/>
            </w:pPr>
            <w:r>
              <w:t>W</w:t>
            </w:r>
            <w:r w:rsidR="001E0D14">
              <w:t>hat did I learn about surveying this week?</w:t>
            </w:r>
          </w:p>
          <w:p w14:paraId="3F8103C0" w14:textId="54A7D333" w:rsidR="001E0D14" w:rsidRDefault="00E4796D" w:rsidP="009E767F">
            <w:pPr>
              <w:pStyle w:val="ListBullet"/>
            </w:pPr>
            <w:r>
              <w:t>D</w:t>
            </w:r>
            <w:r w:rsidR="001E0D14">
              <w:t>id I learn best when receiving information, applying knowledge, or communicating?</w:t>
            </w:r>
          </w:p>
          <w:p w14:paraId="5379BD08" w14:textId="3E486592" w:rsidR="001E0D14" w:rsidRDefault="00E4796D" w:rsidP="009E767F">
            <w:pPr>
              <w:pStyle w:val="ListBullet"/>
            </w:pPr>
            <w:r>
              <w:t>W</w:t>
            </w:r>
            <w:r w:rsidR="001E0D14">
              <w:t>hat did I enjoy doing this week?</w:t>
            </w:r>
          </w:p>
        </w:tc>
        <w:tc>
          <w:tcPr>
            <w:tcW w:w="3640" w:type="dxa"/>
          </w:tcPr>
          <w:p w14:paraId="0055C569" w14:textId="77777777" w:rsidR="001E0D14" w:rsidRDefault="001E0D14" w:rsidP="009E767F">
            <w:pPr>
              <w:spacing w:before="192" w:after="192"/>
              <w:rPr>
                <w:lang w:eastAsia="zh-CN"/>
              </w:rPr>
            </w:pPr>
            <w:r>
              <w:rPr>
                <w:lang w:eastAsia="zh-CN"/>
              </w:rPr>
              <w:t>Modelling of the reflective process may assist with the metacognitive (thinking about thinking) aspects of this task.</w:t>
            </w:r>
          </w:p>
          <w:p w14:paraId="7582F707" w14:textId="77777777" w:rsidR="001E0D14" w:rsidRDefault="001E0D14" w:rsidP="009E767F">
            <w:r w:rsidRPr="00F775DB">
              <w:rPr>
                <w:lang w:eastAsia="zh-CN"/>
              </w:rPr>
              <w:t>Procedural recount to be prepared on paper or digitally, including speech to text or voice recording.</w:t>
            </w:r>
          </w:p>
        </w:tc>
      </w:tr>
    </w:tbl>
    <w:p w14:paraId="17AD93B2" w14:textId="77777777" w:rsidR="004A411F" w:rsidRDefault="004A411F" w:rsidP="004A411F">
      <w:pPr>
        <w:spacing w:before="0" w:after="160" w:line="259" w:lineRule="auto"/>
      </w:pPr>
      <w:r>
        <w:br w:type="page"/>
      </w:r>
    </w:p>
    <w:p w14:paraId="2E39EECC" w14:textId="77777777" w:rsidR="004A411F" w:rsidRDefault="004A411F" w:rsidP="004A411F">
      <w:pPr>
        <w:pStyle w:val="Heading3"/>
      </w:pPr>
      <w:bookmarkStart w:id="13" w:name="_Toc117175032"/>
      <w:r>
        <w:t>Weeks 5 and 6</w:t>
      </w:r>
      <w:bookmarkEnd w:id="13"/>
    </w:p>
    <w:p w14:paraId="4FEC8F09" w14:textId="1A1A8479" w:rsidR="004E3050" w:rsidRDefault="004E3050" w:rsidP="004E3050">
      <w:pPr>
        <w:pStyle w:val="Caption"/>
      </w:pPr>
      <w:r>
        <w:t xml:space="preserve">Table </w:t>
      </w:r>
      <w:fldSimple w:instr=" SEQ Table \* ARABIC ">
        <w:r w:rsidR="006D42AE">
          <w:rPr>
            <w:noProof/>
          </w:rPr>
          <w:t>3</w:t>
        </w:r>
      </w:fldSimple>
      <w:r w:rsidR="006649E1">
        <w:rPr>
          <w:noProof/>
        </w:rPr>
        <w:t xml:space="preserve"> –</w:t>
      </w:r>
      <w:r w:rsidRPr="0062297A">
        <w:t xml:space="preserve"> Surveying and geospatial engineering week </w:t>
      </w:r>
      <w:r>
        <w:t>5</w:t>
      </w:r>
      <w:r w:rsidRPr="0062297A">
        <w:t xml:space="preserve"> learning sequence</w:t>
      </w:r>
    </w:p>
    <w:tbl>
      <w:tblPr>
        <w:tblStyle w:val="Tableheader"/>
        <w:tblW w:w="0" w:type="auto"/>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4A411F" w:rsidRPr="00146EB9" w14:paraId="0CE9CE36" w14:textId="77777777" w:rsidTr="003B5AB1">
        <w:trPr>
          <w:cnfStyle w:val="100000000000" w:firstRow="1" w:lastRow="0" w:firstColumn="0" w:lastColumn="0" w:oddVBand="0" w:evenVBand="0" w:oddHBand="0" w:evenHBand="0" w:firstRowFirstColumn="0" w:firstRowLastColumn="0" w:lastRowFirstColumn="0" w:lastRowLastColumn="0"/>
        </w:trPr>
        <w:tc>
          <w:tcPr>
            <w:tcW w:w="3640" w:type="dxa"/>
          </w:tcPr>
          <w:p w14:paraId="6346027B" w14:textId="0C553016" w:rsidR="004A411F" w:rsidRPr="00146EB9" w:rsidRDefault="00146EB9" w:rsidP="00146EB9">
            <w:r w:rsidRPr="00146EB9">
              <w:t>Outcomes and c</w:t>
            </w:r>
            <w:r w:rsidR="004A411F" w:rsidRPr="00146EB9">
              <w:t>ontent</w:t>
            </w:r>
          </w:p>
        </w:tc>
        <w:tc>
          <w:tcPr>
            <w:tcW w:w="3640" w:type="dxa"/>
          </w:tcPr>
          <w:p w14:paraId="49869584" w14:textId="77777777" w:rsidR="004A411F" w:rsidRPr="00146EB9" w:rsidRDefault="004A411F" w:rsidP="00146EB9">
            <w:r w:rsidRPr="00146EB9">
              <w:t>Teaching and learning</w:t>
            </w:r>
          </w:p>
        </w:tc>
        <w:tc>
          <w:tcPr>
            <w:tcW w:w="3640" w:type="dxa"/>
          </w:tcPr>
          <w:p w14:paraId="68050735" w14:textId="77777777" w:rsidR="004A411F" w:rsidRPr="00146EB9" w:rsidRDefault="004A411F" w:rsidP="00146EB9">
            <w:r w:rsidRPr="00146EB9">
              <w:t>Evidence of learning</w:t>
            </w:r>
          </w:p>
        </w:tc>
        <w:tc>
          <w:tcPr>
            <w:tcW w:w="3640" w:type="dxa"/>
          </w:tcPr>
          <w:p w14:paraId="3C30D415" w14:textId="77777777" w:rsidR="004A411F" w:rsidRPr="00146EB9" w:rsidRDefault="004A411F" w:rsidP="00146EB9">
            <w:r w:rsidRPr="00146EB9">
              <w:t>Adjustments and registration</w:t>
            </w:r>
          </w:p>
        </w:tc>
      </w:tr>
      <w:tr w:rsidR="004A411F" w14:paraId="6FE00E19" w14:textId="77777777" w:rsidTr="003B5AB1">
        <w:trPr>
          <w:cnfStyle w:val="000000100000" w:firstRow="0" w:lastRow="0" w:firstColumn="0" w:lastColumn="0" w:oddVBand="0" w:evenVBand="0" w:oddHBand="1" w:evenHBand="0" w:firstRowFirstColumn="0" w:firstRowLastColumn="0" w:lastRowFirstColumn="0" w:lastRowLastColumn="0"/>
        </w:trPr>
        <w:tc>
          <w:tcPr>
            <w:tcW w:w="3640" w:type="dxa"/>
          </w:tcPr>
          <w:p w14:paraId="7674AA02" w14:textId="7241CE3C" w:rsidR="00B72B99" w:rsidRDefault="00B72B99" w:rsidP="006E35BD">
            <w:pPr>
              <w:rPr>
                <w:b/>
                <w:bCs/>
              </w:rPr>
            </w:pPr>
            <w:r>
              <w:rPr>
                <w:b/>
                <w:bCs/>
              </w:rPr>
              <w:t xml:space="preserve">Weeks 5 </w:t>
            </w:r>
            <w:r w:rsidR="000D41CA">
              <w:rPr>
                <w:b/>
                <w:bCs/>
              </w:rPr>
              <w:t>–</w:t>
            </w:r>
            <w:r w:rsidR="009F157A">
              <w:rPr>
                <w:b/>
                <w:bCs/>
              </w:rPr>
              <w:t xml:space="preserve"> </w:t>
            </w:r>
            <w:r w:rsidR="005106D9">
              <w:rPr>
                <w:b/>
                <w:bCs/>
              </w:rPr>
              <w:t>Survey plans</w:t>
            </w:r>
          </w:p>
          <w:p w14:paraId="20E2407D" w14:textId="01F5362C" w:rsidR="004A411F" w:rsidRDefault="00E514A4" w:rsidP="006E35BD">
            <w:pPr>
              <w:rPr>
                <w:b/>
                <w:bCs/>
              </w:rPr>
            </w:pPr>
            <w:r w:rsidRPr="00E514A4">
              <w:rPr>
                <w:b/>
                <w:bCs/>
              </w:rPr>
              <w:t>ST5-5</w:t>
            </w:r>
            <w:r w:rsidR="00BC4EBB">
              <w:rPr>
                <w:b/>
                <w:bCs/>
              </w:rPr>
              <w:t>, ST5-10</w:t>
            </w:r>
          </w:p>
          <w:p w14:paraId="372BE0B2" w14:textId="2D68F740" w:rsidR="00C53802" w:rsidRPr="00C53802" w:rsidRDefault="00C53802" w:rsidP="006E35BD">
            <w:r w:rsidRPr="00C53802">
              <w:t>Students:</w:t>
            </w:r>
          </w:p>
          <w:p w14:paraId="22D0AC7E" w14:textId="3A47B4B0" w:rsidR="006469F3" w:rsidRPr="006B1D1E" w:rsidRDefault="006469F3" w:rsidP="006E35BD">
            <w:pPr>
              <w:pStyle w:val="ListBullet"/>
            </w:pPr>
            <w:r w:rsidRPr="006B1D1E">
              <w:t>interpret and visualise geospatial data</w:t>
            </w:r>
          </w:p>
          <w:p w14:paraId="3A761047" w14:textId="6BEB8D5D" w:rsidR="006469F3" w:rsidRPr="006B1D1E" w:rsidRDefault="006469F3" w:rsidP="006E35BD">
            <w:pPr>
              <w:pStyle w:val="ListBullet"/>
            </w:pPr>
            <w:bookmarkStart w:id="14" w:name="_Hlk82698233"/>
            <w:r w:rsidRPr="006B1D1E">
              <w:t>use project management techniques to plan solutions to surveying and geospatial projects</w:t>
            </w:r>
          </w:p>
          <w:bookmarkEnd w:id="14"/>
          <w:p w14:paraId="5E5B379A" w14:textId="469B2949" w:rsidR="006469F3" w:rsidRDefault="006469F3" w:rsidP="006E35BD">
            <w:pPr>
              <w:pStyle w:val="ListBullet"/>
            </w:pPr>
            <w:r w:rsidRPr="006B1D1E">
              <w:t>utilise communication techniques in the development of surveying and/or geospatial reports and plans</w:t>
            </w:r>
            <w:bookmarkStart w:id="15" w:name="_Hlk64800837"/>
          </w:p>
          <w:p w14:paraId="0F68C5FA" w14:textId="498BC324" w:rsidR="00E514A4" w:rsidRPr="007639E4" w:rsidRDefault="00E514A4" w:rsidP="006E35BD">
            <w:pPr>
              <w:pStyle w:val="ListBullet"/>
            </w:pPr>
            <w:r>
              <w:t>investigate the nature of the work and pathways into surveying and geospatial engineering professions</w:t>
            </w:r>
          </w:p>
          <w:p w14:paraId="641F7305" w14:textId="77777777" w:rsidR="00A065B0" w:rsidRPr="00A065B0" w:rsidRDefault="00E514A4" w:rsidP="006E35BD">
            <w:pPr>
              <w:pStyle w:val="ListBullet"/>
              <w:rPr>
                <w:rFonts w:asciiTheme="minorHAnsi" w:eastAsiaTheme="minorEastAsia" w:hAnsiTheme="minorHAnsi"/>
              </w:rPr>
            </w:pPr>
            <w:r w:rsidRPr="00ED39EF">
              <w:t>outline how surveyors interact with and support allied professionals</w:t>
            </w:r>
            <w:bookmarkStart w:id="16" w:name="_Hlk79659925"/>
          </w:p>
          <w:p w14:paraId="40AB1B38" w14:textId="7F3AC8F1" w:rsidR="006469F3" w:rsidRPr="00BC4EBB" w:rsidRDefault="00E514A4" w:rsidP="006E35BD">
            <w:pPr>
              <w:pStyle w:val="ListBullet"/>
            </w:pPr>
            <w:r>
              <w:t>describe the contribution that surveying and geospatial professionals make toward the world in which we live</w:t>
            </w:r>
            <w:bookmarkEnd w:id="15"/>
            <w:bookmarkEnd w:id="16"/>
          </w:p>
          <w:p w14:paraId="0DE4B5B7" w14:textId="3AB4AD50" w:rsidR="00BC4EBB" w:rsidRPr="00A065B0" w:rsidRDefault="00BC4EBB" w:rsidP="006E35BD">
            <w:pPr>
              <w:pStyle w:val="ListBullet"/>
            </w:pPr>
            <w:r w:rsidRPr="00BC4EBB">
              <w:t>develop an understanding of surveying and the geospatial engineering professions</w:t>
            </w:r>
          </w:p>
        </w:tc>
        <w:tc>
          <w:tcPr>
            <w:tcW w:w="3640" w:type="dxa"/>
          </w:tcPr>
          <w:p w14:paraId="6ACB2FA4" w14:textId="77777777" w:rsidR="006469F3" w:rsidRPr="00411788" w:rsidRDefault="006469F3" w:rsidP="006E35BD">
            <w:pPr>
              <w:rPr>
                <w:b/>
                <w:bCs/>
              </w:rPr>
            </w:pPr>
            <w:r w:rsidRPr="00411788">
              <w:rPr>
                <w:b/>
                <w:bCs/>
              </w:rPr>
              <w:t>Teacher</w:t>
            </w:r>
          </w:p>
          <w:p w14:paraId="0C6020E3" w14:textId="7D373D78" w:rsidR="006469F3" w:rsidRDefault="006469F3" w:rsidP="006E35BD">
            <w:r>
              <w:t xml:space="preserve">Introduce </w:t>
            </w:r>
            <w:r w:rsidR="00A66A66">
              <w:t>boundary survey</w:t>
            </w:r>
            <w:r>
              <w:t xml:space="preserve"> plans</w:t>
            </w:r>
            <w:r w:rsidR="003F0D17">
              <w:t xml:space="preserve">, </w:t>
            </w:r>
            <w:r w:rsidR="00A66A66">
              <w:t xml:space="preserve">topographic </w:t>
            </w:r>
            <w:r>
              <w:t>survey plans</w:t>
            </w:r>
            <w:r w:rsidR="003F0D17">
              <w:t>, and shadow diagram</w:t>
            </w:r>
            <w:r w:rsidR="00284314">
              <w:t>s</w:t>
            </w:r>
            <w:r w:rsidR="003F0D17">
              <w:t xml:space="preserve"> </w:t>
            </w:r>
            <w:r>
              <w:t xml:space="preserve">to students. </w:t>
            </w:r>
            <w:r w:rsidR="00F745C4">
              <w:t>Use council website search functions to find and use</w:t>
            </w:r>
            <w:r>
              <w:t xml:space="preserve"> public access council </w:t>
            </w:r>
            <w:r w:rsidR="00F745C4">
              <w:t>development applications (DA) or</w:t>
            </w:r>
            <w:r>
              <w:t xml:space="preserve"> applications on exhibition, for example:</w:t>
            </w:r>
          </w:p>
          <w:p w14:paraId="7AD999CC" w14:textId="367C9F56" w:rsidR="006469F3" w:rsidRDefault="00000000" w:rsidP="006E35BD">
            <w:pPr>
              <w:pStyle w:val="ListBullet"/>
            </w:pPr>
            <w:hyperlink r:id="rId50" w:history="1">
              <w:r w:rsidR="00501809" w:rsidRPr="00501809">
                <w:rPr>
                  <w:rStyle w:val="Hyperlink"/>
                </w:rPr>
                <w:t>Survey examples</w:t>
              </w:r>
            </w:hyperlink>
          </w:p>
          <w:p w14:paraId="08EE0E37" w14:textId="77777777" w:rsidR="006469F3" w:rsidRDefault="00000000" w:rsidP="006E35BD">
            <w:pPr>
              <w:pStyle w:val="ListBullet"/>
            </w:pPr>
            <w:hyperlink r:id="rId51" w:history="1">
              <w:r w:rsidR="006469F3" w:rsidRPr="005614C1">
                <w:rPr>
                  <w:rStyle w:val="Hyperlink"/>
                </w:rPr>
                <w:t>NSW planning portal</w:t>
              </w:r>
            </w:hyperlink>
          </w:p>
          <w:p w14:paraId="2FA4050F" w14:textId="77777777" w:rsidR="006469F3" w:rsidRDefault="00000000" w:rsidP="006E35BD">
            <w:pPr>
              <w:pStyle w:val="ListBullet"/>
            </w:pPr>
            <w:hyperlink r:id="rId52" w:history="1">
              <w:r w:rsidR="006469F3" w:rsidRPr="005614C1">
                <w:rPr>
                  <w:rStyle w:val="Hyperlink"/>
                </w:rPr>
                <w:t>City of Sydney</w:t>
              </w:r>
            </w:hyperlink>
          </w:p>
          <w:p w14:paraId="4262E950" w14:textId="236D0A3F" w:rsidR="006469F3" w:rsidRDefault="00000000" w:rsidP="006E35BD">
            <w:pPr>
              <w:pStyle w:val="ListBullet"/>
            </w:pPr>
            <w:hyperlink r:id="rId53" w:history="1">
              <w:r w:rsidR="006469F3" w:rsidRPr="00AE3711">
                <w:rPr>
                  <w:rStyle w:val="Hyperlink"/>
                </w:rPr>
                <w:t>Lake Macquarie City</w:t>
              </w:r>
            </w:hyperlink>
            <w:r w:rsidR="00BF0138" w:rsidRPr="006649E1">
              <w:t>.</w:t>
            </w:r>
          </w:p>
          <w:p w14:paraId="276E6B51" w14:textId="385C6EED" w:rsidR="006469F3" w:rsidRPr="00411788" w:rsidRDefault="006469F3" w:rsidP="006E35BD">
            <w:pPr>
              <w:rPr>
                <w:b/>
                <w:bCs/>
              </w:rPr>
            </w:pPr>
            <w:r w:rsidRPr="00411788">
              <w:rPr>
                <w:b/>
                <w:bCs/>
              </w:rPr>
              <w:t>Teacher and student</w:t>
            </w:r>
            <w:r w:rsidR="00DF4B5A">
              <w:rPr>
                <w:b/>
                <w:bCs/>
              </w:rPr>
              <w:t>s</w:t>
            </w:r>
          </w:p>
          <w:p w14:paraId="5217CDBA" w14:textId="77777777" w:rsidR="006469F3" w:rsidRDefault="006469F3" w:rsidP="006E35BD">
            <w:r>
              <w:t>Explore survey plans and discuss features, for example:</w:t>
            </w:r>
          </w:p>
          <w:p w14:paraId="52C9DE19" w14:textId="2A09AB54" w:rsidR="00EF0A5C" w:rsidRDefault="00EF0A5C" w:rsidP="006E35BD">
            <w:pPr>
              <w:pStyle w:val="ListBullet"/>
            </w:pPr>
            <w:r>
              <w:t>title</w:t>
            </w:r>
          </w:p>
          <w:p w14:paraId="352612FB" w14:textId="2C4154BF" w:rsidR="00EF0A5C" w:rsidRDefault="00EF0A5C" w:rsidP="006E35BD">
            <w:pPr>
              <w:pStyle w:val="ListBullet"/>
            </w:pPr>
            <w:r>
              <w:t>heading</w:t>
            </w:r>
          </w:p>
          <w:p w14:paraId="426B000D" w14:textId="72B79446" w:rsidR="00EF0A5C" w:rsidRDefault="00EF0A5C" w:rsidP="006E35BD">
            <w:pPr>
              <w:pStyle w:val="ListBullet"/>
            </w:pPr>
            <w:r>
              <w:t>scale</w:t>
            </w:r>
          </w:p>
          <w:p w14:paraId="763C4776" w14:textId="6AEA87DC" w:rsidR="006469F3" w:rsidRDefault="006469F3" w:rsidP="006E35BD">
            <w:pPr>
              <w:pStyle w:val="ListBullet"/>
            </w:pPr>
            <w:r>
              <w:t>underground services</w:t>
            </w:r>
          </w:p>
          <w:p w14:paraId="018E737B" w14:textId="77777777" w:rsidR="006469F3" w:rsidRDefault="006469F3" w:rsidP="006E35BD">
            <w:pPr>
              <w:pStyle w:val="ListBullet"/>
            </w:pPr>
            <w:r>
              <w:t>existing structures</w:t>
            </w:r>
          </w:p>
          <w:p w14:paraId="50F0E1AA" w14:textId="77777777" w:rsidR="006469F3" w:rsidRDefault="006469F3" w:rsidP="006E35BD">
            <w:pPr>
              <w:pStyle w:val="ListBullet"/>
            </w:pPr>
            <w:r>
              <w:t>benchmarks</w:t>
            </w:r>
          </w:p>
          <w:p w14:paraId="487E2241" w14:textId="77777777" w:rsidR="00A66A66" w:rsidRDefault="006469F3" w:rsidP="006E35BD">
            <w:pPr>
              <w:pStyle w:val="ListBullet"/>
            </w:pPr>
            <w:r>
              <w:t>ground levels</w:t>
            </w:r>
          </w:p>
          <w:p w14:paraId="5419ED2B" w14:textId="77777777" w:rsidR="00A66A66" w:rsidRDefault="00A66A66" w:rsidP="006E35BD">
            <w:pPr>
              <w:pStyle w:val="ListBullet"/>
            </w:pPr>
            <w:r>
              <w:t>coordinates</w:t>
            </w:r>
          </w:p>
          <w:p w14:paraId="3FF67828" w14:textId="77777777" w:rsidR="00A66A66" w:rsidRDefault="00A66A66" w:rsidP="006E35BD">
            <w:pPr>
              <w:pStyle w:val="ListBullet"/>
            </w:pPr>
            <w:r>
              <w:t>compass rose</w:t>
            </w:r>
          </w:p>
          <w:p w14:paraId="440E2880" w14:textId="176A476D" w:rsidR="006469F3" w:rsidRDefault="00EF0A5C" w:rsidP="006E35BD">
            <w:pPr>
              <w:pStyle w:val="ListBullet"/>
            </w:pPr>
            <w:r>
              <w:t>area</w:t>
            </w:r>
            <w:r w:rsidR="00E4796D">
              <w:t>.</w:t>
            </w:r>
          </w:p>
          <w:p w14:paraId="71BD4956" w14:textId="77777777" w:rsidR="006469F3" w:rsidRPr="00411788" w:rsidRDefault="006469F3" w:rsidP="006E35BD">
            <w:pPr>
              <w:rPr>
                <w:b/>
                <w:bCs/>
              </w:rPr>
            </w:pPr>
            <w:r w:rsidRPr="00411788">
              <w:rPr>
                <w:b/>
                <w:bCs/>
              </w:rPr>
              <w:t>Teacher</w:t>
            </w:r>
          </w:p>
          <w:p w14:paraId="05B3509F" w14:textId="4589CA0B" w:rsidR="006469F3" w:rsidRDefault="006469F3" w:rsidP="006E35BD">
            <w:r>
              <w:t xml:space="preserve">Ask questions </w:t>
            </w:r>
            <w:r w:rsidR="00273ABB">
              <w:t xml:space="preserve">about interpreting plans </w:t>
            </w:r>
            <w:r>
              <w:t xml:space="preserve">to test </w:t>
            </w:r>
            <w:r w:rsidR="00273ABB">
              <w:t xml:space="preserve">student </w:t>
            </w:r>
            <w:r>
              <w:t>understanding</w:t>
            </w:r>
            <w:r w:rsidR="00273ABB">
              <w:t>.</w:t>
            </w:r>
          </w:p>
          <w:p w14:paraId="66204FF1" w14:textId="4811F992" w:rsidR="004A411F" w:rsidRDefault="006469F3" w:rsidP="006E35BD">
            <w:r>
              <w:t>Use this lesson to transition into surveying levels and topography of sites.</w:t>
            </w:r>
          </w:p>
        </w:tc>
        <w:tc>
          <w:tcPr>
            <w:tcW w:w="3640" w:type="dxa"/>
          </w:tcPr>
          <w:p w14:paraId="39A37EA9" w14:textId="77777777" w:rsidR="004A411F" w:rsidRDefault="001E0D14" w:rsidP="006E35BD">
            <w:r>
              <w:t>Students can identify a plan and some features of a plan.</w:t>
            </w:r>
          </w:p>
          <w:p w14:paraId="6081D31E" w14:textId="0BB73E8E" w:rsidR="001E0D14" w:rsidRDefault="001E0D14" w:rsidP="006E35BD">
            <w:r>
              <w:t>With assistance</w:t>
            </w:r>
            <w:r w:rsidR="00C53802">
              <w:t>,</w:t>
            </w:r>
            <w:r>
              <w:t xml:space="preserve"> students can use the scale on a plan to convert plan measurements into actual measurements.</w:t>
            </w:r>
          </w:p>
          <w:p w14:paraId="109DC190" w14:textId="77777777" w:rsidR="00D31EC7" w:rsidRDefault="00D31EC7" w:rsidP="006E35BD">
            <w:r>
              <w:t>Students can read the contours on a topographic survey plan to determine slope and elevation.</w:t>
            </w:r>
          </w:p>
          <w:p w14:paraId="121D4D0E" w14:textId="66B790EA" w:rsidR="00A065B0" w:rsidRDefault="00A065B0" w:rsidP="006E35BD">
            <w:r>
              <w:t xml:space="preserve">Students can interpret plans to </w:t>
            </w:r>
            <w:r w:rsidR="00273ABB">
              <w:t>answer discussion</w:t>
            </w:r>
            <w:r>
              <w:t xml:space="preserve"> questions</w:t>
            </w:r>
            <w:r w:rsidR="00273ABB">
              <w:t>, for example:</w:t>
            </w:r>
          </w:p>
          <w:p w14:paraId="0921C81D" w14:textId="77777777" w:rsidR="00A065B0" w:rsidRDefault="00A065B0" w:rsidP="006E35BD">
            <w:pPr>
              <w:pStyle w:val="ListBullet"/>
            </w:pPr>
            <w:r>
              <w:t>What do these levels tell us about the direction water will flow?</w:t>
            </w:r>
          </w:p>
          <w:p w14:paraId="7006B296" w14:textId="77777777" w:rsidR="00A065B0" w:rsidRDefault="00A065B0" w:rsidP="006E35BD">
            <w:pPr>
              <w:pStyle w:val="ListBullet"/>
            </w:pPr>
            <w:r>
              <w:t>How will these levels affect development?</w:t>
            </w:r>
          </w:p>
          <w:p w14:paraId="4BFE0B38" w14:textId="77777777" w:rsidR="00A065B0" w:rsidRDefault="00A065B0" w:rsidP="006E35BD">
            <w:pPr>
              <w:pStyle w:val="ListBullet"/>
            </w:pPr>
            <w:r>
              <w:t xml:space="preserve">How will these plans and measurements be used by allied professionals? </w:t>
            </w:r>
          </w:p>
          <w:p w14:paraId="2DBF0D7D" w14:textId="00950904" w:rsidR="00A065B0" w:rsidRDefault="00A065B0" w:rsidP="006E35BD">
            <w:pPr>
              <w:pStyle w:val="ListBullet"/>
            </w:pPr>
            <w:r>
              <w:t>What is stormwater and how will these levels affect it?</w:t>
            </w:r>
          </w:p>
        </w:tc>
        <w:tc>
          <w:tcPr>
            <w:tcW w:w="3640" w:type="dxa"/>
          </w:tcPr>
          <w:p w14:paraId="1A376BFB" w14:textId="00B22C6B" w:rsidR="004A411F" w:rsidRDefault="008A4564" w:rsidP="006E35BD">
            <w:r>
              <w:t>N/A</w:t>
            </w:r>
          </w:p>
        </w:tc>
      </w:tr>
      <w:tr w:rsidR="004A411F" w14:paraId="6B62F1B3" w14:textId="77777777" w:rsidTr="003B5AB1">
        <w:trPr>
          <w:cnfStyle w:val="000000010000" w:firstRow="0" w:lastRow="0" w:firstColumn="0" w:lastColumn="0" w:oddVBand="0" w:evenVBand="0" w:oddHBand="0" w:evenHBand="1" w:firstRowFirstColumn="0" w:firstRowLastColumn="0" w:lastRowFirstColumn="0" w:lastRowLastColumn="0"/>
        </w:trPr>
        <w:tc>
          <w:tcPr>
            <w:tcW w:w="3640" w:type="dxa"/>
          </w:tcPr>
          <w:p w14:paraId="30B00AA5" w14:textId="3BE79B82" w:rsidR="005106D9" w:rsidRDefault="00BC4EBB" w:rsidP="009E767F">
            <w:pPr>
              <w:rPr>
                <w:b/>
                <w:bCs/>
              </w:rPr>
            </w:pPr>
            <w:r>
              <w:rPr>
                <w:b/>
                <w:bCs/>
              </w:rPr>
              <w:t>Land elevations</w:t>
            </w:r>
          </w:p>
          <w:p w14:paraId="5FB1CD03" w14:textId="34A651CA" w:rsidR="004A411F" w:rsidRDefault="00903124" w:rsidP="009E767F">
            <w:pPr>
              <w:rPr>
                <w:b/>
                <w:bCs/>
              </w:rPr>
            </w:pPr>
            <w:r>
              <w:rPr>
                <w:b/>
                <w:bCs/>
              </w:rPr>
              <w:t xml:space="preserve">ST5-2, ST5-4, </w:t>
            </w:r>
            <w:r w:rsidR="00E514A4" w:rsidRPr="00E514A4">
              <w:rPr>
                <w:b/>
                <w:bCs/>
              </w:rPr>
              <w:t>ST5-5</w:t>
            </w:r>
          </w:p>
          <w:p w14:paraId="6B9C76DD" w14:textId="1B7CF8C1" w:rsidR="00C53802" w:rsidRPr="00C53802" w:rsidRDefault="00C53802" w:rsidP="00C53802">
            <w:r w:rsidRPr="00C53802">
              <w:t>Students:</w:t>
            </w:r>
          </w:p>
          <w:p w14:paraId="546DFCD1" w14:textId="77777777" w:rsidR="00E30A70" w:rsidRDefault="00E514A4" w:rsidP="00E514A4">
            <w:pPr>
              <w:pStyle w:val="ListBullet"/>
            </w:pPr>
            <w:r w:rsidRPr="00E514A4">
              <w:t>describe measuring and capture technologies used in surveying and geospatial engineering</w:t>
            </w:r>
          </w:p>
          <w:p w14:paraId="02F2C34E" w14:textId="4362134E" w:rsidR="00BC4EBB" w:rsidRDefault="00BC4EBB" w:rsidP="00E514A4">
            <w:pPr>
              <w:pStyle w:val="ListBullet"/>
            </w:pPr>
            <w:r w:rsidRPr="00BC4EBB">
              <w:t>engage in industry career development opportunities to gain a deeper knowledge of the surveying and geospatial engineering professions, develop skills, knowledge and understanding of authentic, real-world problem-solving opportunities</w:t>
            </w:r>
          </w:p>
        </w:tc>
        <w:tc>
          <w:tcPr>
            <w:tcW w:w="3640" w:type="dxa"/>
          </w:tcPr>
          <w:p w14:paraId="40F2C914" w14:textId="77777777" w:rsidR="004A411F" w:rsidRPr="008A646B" w:rsidRDefault="00F018AB" w:rsidP="009E767F">
            <w:pPr>
              <w:rPr>
                <w:b/>
                <w:bCs/>
              </w:rPr>
            </w:pPr>
            <w:r w:rsidRPr="008A646B">
              <w:rPr>
                <w:b/>
                <w:bCs/>
              </w:rPr>
              <w:t>Teacher</w:t>
            </w:r>
          </w:p>
          <w:p w14:paraId="22B1F219" w14:textId="588C0E20" w:rsidR="00F018AB" w:rsidRDefault="00F018AB" w:rsidP="009E767F">
            <w:r>
              <w:t xml:space="preserve">Introduce </w:t>
            </w:r>
            <w:r w:rsidR="00F5190F">
              <w:t>topographical</w:t>
            </w:r>
            <w:r>
              <w:t xml:space="preserve"> surveying.</w:t>
            </w:r>
          </w:p>
          <w:p w14:paraId="1D78D730" w14:textId="205BFCD2" w:rsidR="00F018AB" w:rsidRDefault="00F018AB" w:rsidP="009E767F">
            <w:r>
              <w:t xml:space="preserve">Present </w:t>
            </w:r>
            <w:hyperlink r:id="rId54" w:history="1">
              <w:r w:rsidR="006649E1">
                <w:rPr>
                  <w:rStyle w:val="Hyperlink"/>
                </w:rPr>
                <w:t>Leveling, Part 1 (7:54)</w:t>
              </w:r>
            </w:hyperlink>
            <w:r>
              <w:t>.</w:t>
            </w:r>
          </w:p>
          <w:p w14:paraId="18D68665" w14:textId="06704E4F" w:rsidR="00F018AB" w:rsidRDefault="00F018AB" w:rsidP="009E767F">
            <w:r>
              <w:t>Describe different methods for measuring land elevations.</w:t>
            </w:r>
          </w:p>
          <w:p w14:paraId="512D0458" w14:textId="07A481EC" w:rsidR="00F018AB" w:rsidRDefault="00F018AB" w:rsidP="009E767F">
            <w:r>
              <w:t xml:space="preserve">Present </w:t>
            </w:r>
            <w:r w:rsidR="008A646B">
              <w:t xml:space="preserve">the first 5 minutes of </w:t>
            </w:r>
            <w:hyperlink r:id="rId55" w:history="1">
              <w:r w:rsidR="006649E1">
                <w:rPr>
                  <w:rStyle w:val="Hyperlink"/>
                </w:rPr>
                <w:t>How does land surveying work? (6:25)</w:t>
              </w:r>
            </w:hyperlink>
            <w:r w:rsidR="008A646B">
              <w:t>.</w:t>
            </w:r>
          </w:p>
          <w:p w14:paraId="1FFB13DC" w14:textId="77777777" w:rsidR="008A646B" w:rsidRPr="008A646B" w:rsidRDefault="008A646B" w:rsidP="009E767F">
            <w:pPr>
              <w:rPr>
                <w:b/>
                <w:bCs/>
              </w:rPr>
            </w:pPr>
            <w:r w:rsidRPr="008A646B">
              <w:rPr>
                <w:b/>
                <w:bCs/>
              </w:rPr>
              <w:t>Teacher and students</w:t>
            </w:r>
          </w:p>
          <w:p w14:paraId="3DF3632E" w14:textId="77777777" w:rsidR="008A646B" w:rsidRDefault="00D31EC7" w:rsidP="009E767F">
            <w:r>
              <w:t>Outline</w:t>
            </w:r>
            <w:r w:rsidR="008A646B">
              <w:t xml:space="preserve"> the </w:t>
            </w:r>
            <w:r w:rsidR="003C7232">
              <w:t>topographic</w:t>
            </w:r>
            <w:r w:rsidR="008A646B">
              <w:t xml:space="preserve"> survey method used in the video. Create a flowchart for the process used.</w:t>
            </w:r>
          </w:p>
          <w:p w14:paraId="680A4E5D" w14:textId="5272B650" w:rsidR="00726DF1" w:rsidRDefault="00726DF1" w:rsidP="009E767F">
            <w:r>
              <w:t xml:space="preserve">Highlight the term ‘reduced levels’ as </w:t>
            </w:r>
            <w:r w:rsidR="00E20B6E">
              <w:t>relative</w:t>
            </w:r>
            <w:r>
              <w:t xml:space="preserve"> heights against a known line level or eye line height.</w:t>
            </w:r>
          </w:p>
        </w:tc>
        <w:tc>
          <w:tcPr>
            <w:tcW w:w="3640" w:type="dxa"/>
          </w:tcPr>
          <w:p w14:paraId="731AB251" w14:textId="28B2E12F" w:rsidR="004A411F" w:rsidRDefault="00424CE5" w:rsidP="009E767F">
            <w:r>
              <w:t>With assistance</w:t>
            </w:r>
            <w:r w:rsidR="00C53802">
              <w:t>,</w:t>
            </w:r>
            <w:r>
              <w:t xml:space="preserve"> students can outline the steps to complete a topographic survey, for example:</w:t>
            </w:r>
          </w:p>
          <w:p w14:paraId="731432ED" w14:textId="20A872E4" w:rsidR="00424CE5" w:rsidRDefault="00726DF1" w:rsidP="00726DF1">
            <w:pPr>
              <w:pStyle w:val="ListBullet"/>
            </w:pPr>
            <w:r>
              <w:t>e</w:t>
            </w:r>
            <w:r w:rsidR="00424CE5">
              <w:t xml:space="preserve">stablishing a survey grid </w:t>
            </w:r>
            <w:r w:rsidR="00E20B6E">
              <w:t>of</w:t>
            </w:r>
            <w:r w:rsidR="00424CE5">
              <w:t xml:space="preserve"> datum points</w:t>
            </w:r>
          </w:p>
          <w:p w14:paraId="63A3FAEE" w14:textId="6C5C9458" w:rsidR="00726DF1" w:rsidRDefault="00726DF1" w:rsidP="00726DF1">
            <w:pPr>
              <w:pStyle w:val="ListBullet"/>
            </w:pPr>
            <w:r>
              <w:t>establishing a line level or eye line level</w:t>
            </w:r>
          </w:p>
          <w:p w14:paraId="02B8D08D" w14:textId="5E3996BA" w:rsidR="00726DF1" w:rsidRDefault="00726DF1" w:rsidP="00726DF1">
            <w:pPr>
              <w:pStyle w:val="ListBullet"/>
            </w:pPr>
            <w:r>
              <w:t xml:space="preserve">measuring datum point </w:t>
            </w:r>
            <w:r w:rsidR="00E20B6E">
              <w:t>height</w:t>
            </w:r>
            <w:r>
              <w:t xml:space="preserve"> against line level or eye line level</w:t>
            </w:r>
          </w:p>
          <w:p w14:paraId="7FCEFAE0" w14:textId="209B8DF8" w:rsidR="00E20B6E" w:rsidRDefault="00E20B6E" w:rsidP="00726DF1">
            <w:pPr>
              <w:pStyle w:val="ListBullet"/>
            </w:pPr>
            <w:r>
              <w:t>recording measurements</w:t>
            </w:r>
          </w:p>
          <w:p w14:paraId="19219836" w14:textId="088D99F1" w:rsidR="00424CE5" w:rsidRDefault="00726DF1" w:rsidP="00726DF1">
            <w:pPr>
              <w:pStyle w:val="ListBullet"/>
            </w:pPr>
            <w:r>
              <w:t>calculating difference between line level or eye line level and datum point</w:t>
            </w:r>
            <w:r w:rsidR="00E20B6E">
              <w:t>.</w:t>
            </w:r>
          </w:p>
        </w:tc>
        <w:tc>
          <w:tcPr>
            <w:tcW w:w="3640" w:type="dxa"/>
          </w:tcPr>
          <w:p w14:paraId="757F346F" w14:textId="2371ACFA" w:rsidR="004A411F" w:rsidRDefault="00D31EC7" w:rsidP="009E767F">
            <w:r w:rsidRPr="00D44B2E">
              <w:t xml:space="preserve">Review key concepts and vocabulary before viewing video. </w:t>
            </w:r>
            <w:r>
              <w:rPr>
                <w:rFonts w:eastAsia="Calibri"/>
                <w:lang w:eastAsia="zh-CN"/>
              </w:rPr>
              <w:t>Use close</w:t>
            </w:r>
            <w:r w:rsidR="00E164D3">
              <w:rPr>
                <w:rFonts w:eastAsia="Calibri"/>
                <w:lang w:eastAsia="zh-CN"/>
              </w:rPr>
              <w:t>d</w:t>
            </w:r>
            <w:r>
              <w:rPr>
                <w:rFonts w:eastAsia="Calibri"/>
                <w:lang w:eastAsia="zh-CN"/>
              </w:rPr>
              <w:t xml:space="preserve"> captions when viewing video to assist understanding and vocabulary building. </w:t>
            </w:r>
            <w:r w:rsidRPr="00D44B2E">
              <w:t>Pause video to assess student understanding at appropriate points</w:t>
            </w:r>
            <w:r>
              <w:t>.</w:t>
            </w:r>
          </w:p>
          <w:p w14:paraId="296FEF7D" w14:textId="2C0B71FF" w:rsidR="00FE5C74" w:rsidRDefault="00FE5C74" w:rsidP="009E767F">
            <w:r>
              <w:t>Joint flowchart creation builds deep understanding of the process and assists in understanding of complex processes.</w:t>
            </w:r>
          </w:p>
        </w:tc>
      </w:tr>
      <w:tr w:rsidR="004A411F" w14:paraId="7194DBDC" w14:textId="77777777" w:rsidTr="003B5AB1">
        <w:trPr>
          <w:cnfStyle w:val="000000100000" w:firstRow="0" w:lastRow="0" w:firstColumn="0" w:lastColumn="0" w:oddVBand="0" w:evenVBand="0" w:oddHBand="1" w:evenHBand="0" w:firstRowFirstColumn="0" w:firstRowLastColumn="0" w:lastRowFirstColumn="0" w:lastRowLastColumn="0"/>
        </w:trPr>
        <w:tc>
          <w:tcPr>
            <w:tcW w:w="3640" w:type="dxa"/>
          </w:tcPr>
          <w:p w14:paraId="14EB7577" w14:textId="7A6569DB" w:rsidR="005106D9" w:rsidRDefault="005106D9" w:rsidP="00E514A4">
            <w:pPr>
              <w:rPr>
                <w:b/>
                <w:bCs/>
              </w:rPr>
            </w:pPr>
            <w:r>
              <w:rPr>
                <w:b/>
                <w:bCs/>
              </w:rPr>
              <w:t>Topographic survey</w:t>
            </w:r>
          </w:p>
          <w:p w14:paraId="754D0945" w14:textId="74639B64" w:rsidR="00E514A4" w:rsidRDefault="00903124" w:rsidP="00E514A4">
            <w:pPr>
              <w:rPr>
                <w:b/>
                <w:bCs/>
              </w:rPr>
            </w:pPr>
            <w:r>
              <w:rPr>
                <w:b/>
                <w:bCs/>
              </w:rPr>
              <w:t xml:space="preserve">ST5-2, ST5-4, </w:t>
            </w:r>
            <w:r w:rsidR="00E514A4" w:rsidRPr="00E514A4">
              <w:rPr>
                <w:b/>
                <w:bCs/>
              </w:rPr>
              <w:t>ST5-5</w:t>
            </w:r>
          </w:p>
          <w:p w14:paraId="769D0D3C" w14:textId="12687EE9" w:rsidR="001302C2" w:rsidRDefault="008F36F4" w:rsidP="00162D70">
            <w:r w:rsidRPr="008F36F4">
              <w:t>Students</w:t>
            </w:r>
            <w:r w:rsidR="00162D70">
              <w:t xml:space="preserve"> </w:t>
            </w:r>
            <w:r w:rsidR="00E514A4" w:rsidRPr="00E514A4">
              <w:t>describe measuring and capture technologies used in surveying and geospatial engineering</w:t>
            </w:r>
          </w:p>
        </w:tc>
        <w:tc>
          <w:tcPr>
            <w:tcW w:w="3640" w:type="dxa"/>
          </w:tcPr>
          <w:p w14:paraId="217B8DAA" w14:textId="5A630FB5" w:rsidR="004A411F" w:rsidRPr="005726E9" w:rsidRDefault="00100F86" w:rsidP="009E767F">
            <w:pPr>
              <w:rPr>
                <w:b/>
                <w:bCs/>
              </w:rPr>
            </w:pPr>
            <w:r w:rsidRPr="005726E9">
              <w:rPr>
                <w:b/>
                <w:bCs/>
              </w:rPr>
              <w:t>Teacher and students</w:t>
            </w:r>
          </w:p>
          <w:p w14:paraId="255E8386" w14:textId="68EC2F15" w:rsidR="00100F86" w:rsidRDefault="00290337" w:rsidP="009E767F">
            <w:r>
              <w:t>Review or c</w:t>
            </w:r>
            <w:r w:rsidR="00100F86">
              <w:t>omplete</w:t>
            </w:r>
            <w:r w:rsidR="003C7232">
              <w:t xml:space="preserve"> topographic</w:t>
            </w:r>
            <w:r w:rsidR="00100F86">
              <w:t xml:space="preserve"> surveying </w:t>
            </w:r>
            <w:r w:rsidR="00AA444E">
              <w:t>flowchart</w:t>
            </w:r>
            <w:r w:rsidR="00100F86">
              <w:t xml:space="preserve"> from last lesson.</w:t>
            </w:r>
          </w:p>
          <w:p w14:paraId="0F9F6BE4" w14:textId="29B78930" w:rsidR="00100F86" w:rsidRDefault="00100F86" w:rsidP="009E767F">
            <w:r>
              <w:t xml:space="preserve">Calculate examples of </w:t>
            </w:r>
            <w:r w:rsidR="00726DF1">
              <w:t>reduced level</w:t>
            </w:r>
            <w:r w:rsidR="00A53023">
              <w:t>s</w:t>
            </w:r>
            <w:r>
              <w:t xml:space="preserve"> using measured height</w:t>
            </w:r>
            <w:r w:rsidR="00E20B6E">
              <w:t xml:space="preserve"> and </w:t>
            </w:r>
            <w:r>
              <w:t xml:space="preserve">eye line height </w:t>
            </w:r>
            <w:r w:rsidR="00A53023">
              <w:t>to determine</w:t>
            </w:r>
            <w:r>
              <w:t xml:space="preserve"> relative height.</w:t>
            </w:r>
          </w:p>
          <w:p w14:paraId="2EEC6158" w14:textId="0B95DCB8" w:rsidR="00A53023" w:rsidRPr="00D661F6" w:rsidRDefault="00A53023" w:rsidP="00A53023">
            <w:pPr>
              <w:rPr>
                <w:b/>
                <w:bCs/>
                <w:lang w:eastAsia="zh-CN"/>
              </w:rPr>
            </w:pPr>
            <w:r w:rsidRPr="00D661F6">
              <w:rPr>
                <w:b/>
                <w:bCs/>
                <w:lang w:eastAsia="zh-CN"/>
              </w:rPr>
              <w:t>Teacher and student</w:t>
            </w:r>
            <w:r w:rsidR="00D21328">
              <w:rPr>
                <w:b/>
                <w:bCs/>
                <w:lang w:eastAsia="zh-CN"/>
              </w:rPr>
              <w:t>s</w:t>
            </w:r>
          </w:p>
          <w:p w14:paraId="3D5F3F3E" w14:textId="01E1074E" w:rsidR="00A53023" w:rsidRDefault="00A53023" w:rsidP="00A53023">
            <w:r>
              <w:t xml:space="preserve">Review </w:t>
            </w:r>
            <w:r w:rsidRPr="00C435A4">
              <w:t xml:space="preserve">example </w:t>
            </w:r>
            <w:hyperlink r:id="rId56" w:history="1">
              <w:r w:rsidR="001704E3">
                <w:rPr>
                  <w:rStyle w:val="Hyperlink"/>
                </w:rPr>
                <w:t>Topographic survey</w:t>
              </w:r>
            </w:hyperlink>
            <w:r>
              <w:t xml:space="preserve"> in reference to new knowledge regarding surveying.</w:t>
            </w:r>
          </w:p>
          <w:p w14:paraId="0A09FD70" w14:textId="4E069625" w:rsidR="00A53023" w:rsidRDefault="00A53023" w:rsidP="00A53023">
            <w:r>
              <w:t>Explore topographic survey and features it contains, for example:</w:t>
            </w:r>
          </w:p>
          <w:p w14:paraId="3C4C6DA1" w14:textId="77777777" w:rsidR="00A53023" w:rsidRDefault="00A53023" w:rsidP="00A53023">
            <w:pPr>
              <w:pStyle w:val="ListBullet"/>
            </w:pPr>
            <w:r>
              <w:t>heading</w:t>
            </w:r>
          </w:p>
          <w:p w14:paraId="5B169F51" w14:textId="77777777" w:rsidR="00A53023" w:rsidRDefault="00A53023" w:rsidP="00A53023">
            <w:pPr>
              <w:pStyle w:val="ListBullet"/>
            </w:pPr>
            <w:r>
              <w:t>legend</w:t>
            </w:r>
          </w:p>
          <w:p w14:paraId="0DEABA80" w14:textId="77777777" w:rsidR="00A53023" w:rsidRDefault="00A53023" w:rsidP="00A53023">
            <w:pPr>
              <w:pStyle w:val="ListBullet"/>
            </w:pPr>
            <w:r>
              <w:t>area</w:t>
            </w:r>
          </w:p>
          <w:p w14:paraId="01016C56" w14:textId="77777777" w:rsidR="00A53023" w:rsidRDefault="00A53023" w:rsidP="00A53023">
            <w:pPr>
              <w:pStyle w:val="ListBullet"/>
            </w:pPr>
            <w:r>
              <w:t>contour lines</w:t>
            </w:r>
          </w:p>
          <w:p w14:paraId="2EA5DCAF" w14:textId="77777777" w:rsidR="00A53023" w:rsidRDefault="00A53023" w:rsidP="00A53023">
            <w:pPr>
              <w:pStyle w:val="ListBullet"/>
            </w:pPr>
            <w:r>
              <w:t>compass star</w:t>
            </w:r>
          </w:p>
          <w:p w14:paraId="2C0FFD51" w14:textId="77777777" w:rsidR="00A53023" w:rsidRDefault="00A53023" w:rsidP="00A53023">
            <w:pPr>
              <w:pStyle w:val="ListBullet"/>
            </w:pPr>
            <w:r>
              <w:t>grid bearing</w:t>
            </w:r>
          </w:p>
          <w:p w14:paraId="7C75E64D" w14:textId="77777777" w:rsidR="00A53023" w:rsidRDefault="00A53023" w:rsidP="00A53023">
            <w:pPr>
              <w:pStyle w:val="ListBullet"/>
            </w:pPr>
            <w:r>
              <w:t>scale</w:t>
            </w:r>
          </w:p>
          <w:p w14:paraId="5211004F" w14:textId="77777777" w:rsidR="00A53023" w:rsidRDefault="00A53023" w:rsidP="00A53023">
            <w:pPr>
              <w:pStyle w:val="ListBullet"/>
            </w:pPr>
            <w:r>
              <w:t>notes with equipment used</w:t>
            </w:r>
          </w:p>
          <w:p w14:paraId="7145C152" w14:textId="77777777" w:rsidR="00A53023" w:rsidRDefault="00A53023" w:rsidP="00A53023">
            <w:pPr>
              <w:pStyle w:val="ListBullet"/>
            </w:pPr>
            <w:r>
              <w:t>notes with contour line intervals</w:t>
            </w:r>
          </w:p>
          <w:p w14:paraId="54CD245A" w14:textId="5C45234B" w:rsidR="00100F86" w:rsidRDefault="00A53023" w:rsidP="00575B75">
            <w:pPr>
              <w:pStyle w:val="ListBullet"/>
            </w:pPr>
            <w:r>
              <w:t>coordinates of boundary</w:t>
            </w:r>
            <w:r w:rsidR="00E4796D">
              <w:t>.</w:t>
            </w:r>
          </w:p>
        </w:tc>
        <w:tc>
          <w:tcPr>
            <w:tcW w:w="3640" w:type="dxa"/>
          </w:tcPr>
          <w:p w14:paraId="1ABE664B" w14:textId="4A8803BF" w:rsidR="004A411F" w:rsidRDefault="00E20B6E" w:rsidP="009E767F">
            <w:r>
              <w:t>With assistance</w:t>
            </w:r>
            <w:r w:rsidR="00636080">
              <w:t>,</w:t>
            </w:r>
            <w:r>
              <w:t xml:space="preserve"> students can outline the steps to complete a topographic survey.</w:t>
            </w:r>
          </w:p>
          <w:p w14:paraId="0A6D5902" w14:textId="1C69D076" w:rsidR="00E20B6E" w:rsidRDefault="00E20B6E" w:rsidP="009E767F">
            <w:r>
              <w:t>With assistance</w:t>
            </w:r>
            <w:r w:rsidR="00636080">
              <w:t>,</w:t>
            </w:r>
            <w:r>
              <w:t xml:space="preserve"> students can</w:t>
            </w:r>
            <w:r w:rsidR="00FE5C74">
              <w:t xml:space="preserve"> calculate examples of reduced levels using measured height and eye line height to determine relative height.</w:t>
            </w:r>
          </w:p>
          <w:p w14:paraId="1FFC586D" w14:textId="56FDBEFE" w:rsidR="00FE5C74" w:rsidRDefault="00FE5C74" w:rsidP="00FE5C74">
            <w:r>
              <w:t>Students can identify features of a topographic survey plan.</w:t>
            </w:r>
          </w:p>
          <w:p w14:paraId="2ED91801" w14:textId="5DB5AFD7" w:rsidR="00FE5C74" w:rsidRDefault="00FE5C74" w:rsidP="00FE5C74">
            <w:r>
              <w:t>With assistance</w:t>
            </w:r>
            <w:r w:rsidR="00636080">
              <w:t>,</w:t>
            </w:r>
            <w:r>
              <w:t xml:space="preserve"> students can use the scale on a plan to convert plan measurements into actual measurements.</w:t>
            </w:r>
          </w:p>
          <w:p w14:paraId="1231BE67" w14:textId="70674ACF" w:rsidR="00FE5C74" w:rsidRDefault="00FE5C74" w:rsidP="00FE5C74">
            <w:r>
              <w:t xml:space="preserve">Students can read the contours on a topographic survey plan </w:t>
            </w:r>
            <w:r w:rsidR="00273ABB">
              <w:t>to</w:t>
            </w:r>
            <w:r w:rsidR="00575B75">
              <w:t xml:space="preserve"> </w:t>
            </w:r>
            <w:r>
              <w:t>determine slope and elevation.</w:t>
            </w:r>
          </w:p>
        </w:tc>
        <w:tc>
          <w:tcPr>
            <w:tcW w:w="3640" w:type="dxa"/>
          </w:tcPr>
          <w:p w14:paraId="36FEB5B0" w14:textId="3AD5A7AE" w:rsidR="004A411F" w:rsidRDefault="00FE5C74" w:rsidP="009E767F">
            <w:r>
              <w:t>Joint f</w:t>
            </w:r>
            <w:r w:rsidR="00AA444E">
              <w:t xml:space="preserve">lowchart </w:t>
            </w:r>
            <w:r>
              <w:t xml:space="preserve">creation </w:t>
            </w:r>
            <w:r w:rsidR="00AA444E">
              <w:t>builds deep understanding of the process</w:t>
            </w:r>
            <w:r>
              <w:t xml:space="preserve"> and assists in understanding of complex processes.</w:t>
            </w:r>
          </w:p>
        </w:tc>
      </w:tr>
      <w:tr w:rsidR="00741A77" w14:paraId="6FD487C8" w14:textId="77777777" w:rsidTr="009E767F">
        <w:trPr>
          <w:cnfStyle w:val="000000010000" w:firstRow="0" w:lastRow="0" w:firstColumn="0" w:lastColumn="0" w:oddVBand="0" w:evenVBand="0" w:oddHBand="0" w:evenHBand="1" w:firstRowFirstColumn="0" w:firstRowLastColumn="0" w:lastRowFirstColumn="0" w:lastRowLastColumn="0"/>
        </w:trPr>
        <w:tc>
          <w:tcPr>
            <w:tcW w:w="3640" w:type="dxa"/>
          </w:tcPr>
          <w:p w14:paraId="4418CC17" w14:textId="77777777" w:rsidR="00741A77" w:rsidRPr="00273ABB" w:rsidRDefault="00741A77" w:rsidP="009E767F">
            <w:pPr>
              <w:rPr>
                <w:rStyle w:val="Strong"/>
              </w:rPr>
            </w:pPr>
            <w:r w:rsidRPr="00273ABB">
              <w:rPr>
                <w:rStyle w:val="Strong"/>
              </w:rPr>
              <w:t>Weekly reflection</w:t>
            </w:r>
          </w:p>
        </w:tc>
        <w:tc>
          <w:tcPr>
            <w:tcW w:w="3640" w:type="dxa"/>
          </w:tcPr>
          <w:p w14:paraId="065A656D" w14:textId="77777777" w:rsidR="00741A77" w:rsidRPr="00BB7BB9" w:rsidRDefault="00741A77" w:rsidP="009E767F">
            <w:pPr>
              <w:rPr>
                <w:b/>
                <w:bCs/>
              </w:rPr>
            </w:pPr>
            <w:r w:rsidRPr="00BB7BB9">
              <w:rPr>
                <w:b/>
                <w:bCs/>
              </w:rPr>
              <w:t>Students</w:t>
            </w:r>
          </w:p>
          <w:p w14:paraId="54F1BC9F" w14:textId="77777777" w:rsidR="00741A77" w:rsidRDefault="00741A77" w:rsidP="009E767F">
            <w:r>
              <w:t>Complete weekly reflection using the following steps:</w:t>
            </w:r>
          </w:p>
          <w:p w14:paraId="58DDF82D" w14:textId="77777777" w:rsidR="00741A77" w:rsidRDefault="00741A77" w:rsidP="009E767F">
            <w:pPr>
              <w:pStyle w:val="ListBullet"/>
            </w:pPr>
            <w:r>
              <w:t>identify tasks undertaken, new knowledge, understanding or skills</w:t>
            </w:r>
          </w:p>
          <w:p w14:paraId="5686BD13" w14:textId="30E1DD94" w:rsidR="00741A77" w:rsidRDefault="00741A77" w:rsidP="009E767F">
            <w:pPr>
              <w:pStyle w:val="ListBullet"/>
            </w:pPr>
            <w:r>
              <w:t>evaluate new knowledge, understanding or skills in light of previous knowledge</w:t>
            </w:r>
          </w:p>
          <w:p w14:paraId="0A105CDE" w14:textId="77777777" w:rsidR="00741A77" w:rsidRDefault="00741A77" w:rsidP="009E767F">
            <w:pPr>
              <w:pStyle w:val="ListBullet"/>
            </w:pPr>
            <w:r>
              <w:t>analyse key insights and pose questions regarding their future learning.</w:t>
            </w:r>
          </w:p>
        </w:tc>
        <w:tc>
          <w:tcPr>
            <w:tcW w:w="3640" w:type="dxa"/>
          </w:tcPr>
          <w:p w14:paraId="30C777C2" w14:textId="7A34559D" w:rsidR="00741A77" w:rsidRDefault="00741A77" w:rsidP="009E767F">
            <w:r>
              <w:t>Students answer reflective questions, for example:</w:t>
            </w:r>
          </w:p>
          <w:p w14:paraId="6F4A0F69" w14:textId="31241128" w:rsidR="00741A77" w:rsidRDefault="00E4796D" w:rsidP="009E767F">
            <w:pPr>
              <w:pStyle w:val="ListBullet"/>
            </w:pPr>
            <w:r>
              <w:t>W</w:t>
            </w:r>
            <w:r w:rsidR="00741A77">
              <w:t>hat did I learn about surveying this week?</w:t>
            </w:r>
          </w:p>
          <w:p w14:paraId="073E295B" w14:textId="222F7BB2" w:rsidR="00741A77" w:rsidRDefault="00E4796D" w:rsidP="009E767F">
            <w:pPr>
              <w:pStyle w:val="ListBullet"/>
            </w:pPr>
            <w:r>
              <w:t>D</w:t>
            </w:r>
            <w:r w:rsidR="00741A77">
              <w:t>id I learn best when receiving information, applying knowledge, or communicating?</w:t>
            </w:r>
          </w:p>
          <w:p w14:paraId="76C5456C" w14:textId="7B3803ED" w:rsidR="00741A77" w:rsidRDefault="00E4796D" w:rsidP="009E767F">
            <w:pPr>
              <w:pStyle w:val="ListBullet"/>
            </w:pPr>
            <w:r>
              <w:t>W</w:t>
            </w:r>
            <w:r w:rsidR="00741A77">
              <w:t>hat did I enjoy doing this week?</w:t>
            </w:r>
          </w:p>
        </w:tc>
        <w:tc>
          <w:tcPr>
            <w:tcW w:w="3640" w:type="dxa"/>
          </w:tcPr>
          <w:p w14:paraId="09053760" w14:textId="77777777" w:rsidR="00741A77" w:rsidRDefault="00741A77" w:rsidP="009E767F">
            <w:pPr>
              <w:spacing w:before="192" w:after="192"/>
              <w:rPr>
                <w:lang w:eastAsia="zh-CN"/>
              </w:rPr>
            </w:pPr>
            <w:r>
              <w:rPr>
                <w:lang w:eastAsia="zh-CN"/>
              </w:rPr>
              <w:t>Modelling of the reflective process may assist with the metacognitive (thinking about thinking) aspects of this task.</w:t>
            </w:r>
          </w:p>
          <w:p w14:paraId="282A0A29" w14:textId="77777777" w:rsidR="00741A77" w:rsidRDefault="00741A77" w:rsidP="009E767F">
            <w:r w:rsidRPr="00F775DB">
              <w:rPr>
                <w:lang w:eastAsia="zh-CN"/>
              </w:rPr>
              <w:t>Procedural recount to be prepared on paper or digitally, including speech to text or voice recording.</w:t>
            </w:r>
          </w:p>
        </w:tc>
      </w:tr>
    </w:tbl>
    <w:p w14:paraId="76F49C8A" w14:textId="39D0965A" w:rsidR="0087403E" w:rsidRDefault="0087403E" w:rsidP="005B0DDA">
      <w:pPr>
        <w:pStyle w:val="FeatureBox2"/>
      </w:pPr>
      <w:r w:rsidRPr="0087403E">
        <w:rPr>
          <w:rStyle w:val="Strong"/>
        </w:rPr>
        <w:t>Note:</w:t>
      </w:r>
      <w:r w:rsidRPr="0087403E">
        <w:t xml:space="preserve"> Two options, A and B are provided. Please choose one based on availability of resources and </w:t>
      </w:r>
      <w:r w:rsidR="005106D9">
        <w:t>sites with suitable</w:t>
      </w:r>
      <w:r w:rsidRPr="0087403E">
        <w:t xml:space="preserve"> topography</w:t>
      </w:r>
      <w:r w:rsidR="005106D9">
        <w:t xml:space="preserve">. </w:t>
      </w:r>
      <w:r w:rsidRPr="0087403E">
        <w:t>Option A is optimal if automatic levels are available. Option B is optimal if site is flat or automatic levels are unavailable.</w:t>
      </w:r>
      <w:r w:rsidR="00DF4B5A">
        <w:t xml:space="preserve"> Allow </w:t>
      </w:r>
      <w:r w:rsidR="00C922DB">
        <w:t xml:space="preserve">at least </w:t>
      </w:r>
      <w:r w:rsidR="009E7AE0">
        <w:t>2</w:t>
      </w:r>
      <w:r w:rsidR="00DF4B5A">
        <w:t xml:space="preserve"> lessons for either option.</w:t>
      </w:r>
    </w:p>
    <w:p w14:paraId="37BCA1B1" w14:textId="7F533223" w:rsidR="006D42AE" w:rsidRDefault="006D42AE" w:rsidP="006D42AE">
      <w:pPr>
        <w:pStyle w:val="Caption"/>
      </w:pPr>
      <w:r>
        <w:t xml:space="preserve">Table </w:t>
      </w:r>
      <w:fldSimple w:instr=" SEQ Table \* ARABIC ">
        <w:r>
          <w:rPr>
            <w:noProof/>
          </w:rPr>
          <w:t>4</w:t>
        </w:r>
      </w:fldSimple>
      <w:r>
        <w:t xml:space="preserve"> – Surveying and geospatial engineering week 6 learning sequence</w:t>
      </w:r>
    </w:p>
    <w:tbl>
      <w:tblPr>
        <w:tblStyle w:val="Tableheader"/>
        <w:tblW w:w="0" w:type="auto"/>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87403E" w:rsidRPr="008409A8" w14:paraId="030142E4" w14:textId="77777777" w:rsidTr="0087403E">
        <w:trPr>
          <w:cnfStyle w:val="100000000000" w:firstRow="1" w:lastRow="0" w:firstColumn="0" w:lastColumn="0" w:oddVBand="0" w:evenVBand="0" w:oddHBand="0" w:evenHBand="0" w:firstRowFirstColumn="0" w:firstRowLastColumn="0" w:lastRowFirstColumn="0" w:lastRowLastColumn="0"/>
        </w:trPr>
        <w:tc>
          <w:tcPr>
            <w:tcW w:w="3640" w:type="dxa"/>
          </w:tcPr>
          <w:p w14:paraId="2CDEDF0D" w14:textId="21AF702E" w:rsidR="0087403E" w:rsidRPr="008409A8" w:rsidRDefault="009529E5" w:rsidP="008409A8">
            <w:r w:rsidRPr="008409A8">
              <w:t>Outcomes and c</w:t>
            </w:r>
            <w:r w:rsidR="0087403E" w:rsidRPr="008409A8">
              <w:t>ontent</w:t>
            </w:r>
          </w:p>
        </w:tc>
        <w:tc>
          <w:tcPr>
            <w:tcW w:w="3640" w:type="dxa"/>
          </w:tcPr>
          <w:p w14:paraId="7D1FC152" w14:textId="77777777" w:rsidR="0087403E" w:rsidRPr="008409A8" w:rsidRDefault="0087403E" w:rsidP="008409A8">
            <w:r w:rsidRPr="008409A8">
              <w:t>Teaching and learning</w:t>
            </w:r>
          </w:p>
        </w:tc>
        <w:tc>
          <w:tcPr>
            <w:tcW w:w="3640" w:type="dxa"/>
          </w:tcPr>
          <w:p w14:paraId="4648718E" w14:textId="77777777" w:rsidR="0087403E" w:rsidRPr="008409A8" w:rsidRDefault="0087403E" w:rsidP="008409A8">
            <w:r w:rsidRPr="008409A8">
              <w:t>Evidence of learning</w:t>
            </w:r>
          </w:p>
        </w:tc>
        <w:tc>
          <w:tcPr>
            <w:tcW w:w="3640" w:type="dxa"/>
          </w:tcPr>
          <w:p w14:paraId="64393DB5" w14:textId="77777777" w:rsidR="0087403E" w:rsidRPr="008409A8" w:rsidRDefault="0087403E" w:rsidP="008409A8">
            <w:r w:rsidRPr="008409A8">
              <w:t>Adjustments and registration</w:t>
            </w:r>
          </w:p>
        </w:tc>
      </w:tr>
      <w:tr w:rsidR="0087403E" w14:paraId="0EC925B0" w14:textId="77777777" w:rsidTr="0087403E">
        <w:trPr>
          <w:cnfStyle w:val="000000100000" w:firstRow="0" w:lastRow="0" w:firstColumn="0" w:lastColumn="0" w:oddVBand="0" w:evenVBand="0" w:oddHBand="1" w:evenHBand="0" w:firstRowFirstColumn="0" w:firstRowLastColumn="0" w:lastRowFirstColumn="0" w:lastRowLastColumn="0"/>
        </w:trPr>
        <w:tc>
          <w:tcPr>
            <w:tcW w:w="3640" w:type="dxa"/>
          </w:tcPr>
          <w:p w14:paraId="0429D07D" w14:textId="55703D7E" w:rsidR="0087403E" w:rsidRDefault="0087403E" w:rsidP="0087403E">
            <w:pPr>
              <w:rPr>
                <w:b/>
                <w:bCs/>
              </w:rPr>
            </w:pPr>
            <w:r w:rsidRPr="00C922DB">
              <w:rPr>
                <w:b/>
                <w:bCs/>
              </w:rPr>
              <w:t>Week 6 – Field work skills</w:t>
            </w:r>
          </w:p>
          <w:p w14:paraId="4E2C520B" w14:textId="77777777" w:rsidR="00C922DB" w:rsidRDefault="00C922DB" w:rsidP="00C922DB">
            <w:pPr>
              <w:rPr>
                <w:b/>
                <w:bCs/>
              </w:rPr>
            </w:pPr>
            <w:r>
              <w:rPr>
                <w:b/>
                <w:bCs/>
              </w:rPr>
              <w:t>Option A: Automatic level skills</w:t>
            </w:r>
          </w:p>
          <w:p w14:paraId="7CF14F9A" w14:textId="50F601D0" w:rsidR="0087403E" w:rsidRDefault="0087403E" w:rsidP="0087403E">
            <w:pPr>
              <w:rPr>
                <w:b/>
                <w:bCs/>
              </w:rPr>
            </w:pPr>
            <w:r w:rsidRPr="00E514A4">
              <w:rPr>
                <w:b/>
                <w:bCs/>
              </w:rPr>
              <w:t>ST5-8</w:t>
            </w:r>
          </w:p>
          <w:p w14:paraId="08B0676D" w14:textId="6C8BCE60" w:rsidR="00636080" w:rsidRPr="00636080" w:rsidRDefault="00636080" w:rsidP="00636080">
            <w:r w:rsidRPr="00636080">
              <w:t>Students:</w:t>
            </w:r>
          </w:p>
          <w:p w14:paraId="5087CBB8" w14:textId="77777777" w:rsidR="0087403E" w:rsidRDefault="0087403E" w:rsidP="0087403E">
            <w:pPr>
              <w:pStyle w:val="ListBullet"/>
            </w:pPr>
            <w:r w:rsidRPr="00CE7FD5">
              <w:t>explore georeferencing techniques in the production of solutions to surveying and geospatial problems</w:t>
            </w:r>
          </w:p>
          <w:p w14:paraId="049F2697" w14:textId="77777777" w:rsidR="0087403E" w:rsidRDefault="0087403E" w:rsidP="0087403E">
            <w:pPr>
              <w:pStyle w:val="ListBullet"/>
            </w:pPr>
            <w:r>
              <w:t>use a variety of technologies to prepare 2D and/or 3D plans</w:t>
            </w:r>
          </w:p>
        </w:tc>
        <w:tc>
          <w:tcPr>
            <w:tcW w:w="3640" w:type="dxa"/>
          </w:tcPr>
          <w:p w14:paraId="1C61803C" w14:textId="77777777" w:rsidR="0087403E" w:rsidRPr="00A53023" w:rsidRDefault="0087403E" w:rsidP="0087403E">
            <w:pPr>
              <w:rPr>
                <w:b/>
                <w:bCs/>
              </w:rPr>
            </w:pPr>
            <w:r w:rsidRPr="00A53023">
              <w:rPr>
                <w:b/>
                <w:bCs/>
              </w:rPr>
              <w:t>Teacher</w:t>
            </w:r>
          </w:p>
          <w:p w14:paraId="63812C7A" w14:textId="4EFF18A3" w:rsidR="0087403E" w:rsidRDefault="0087403E" w:rsidP="0087403E">
            <w:r>
              <w:t xml:space="preserve">Present </w:t>
            </w:r>
            <w:hyperlink r:id="rId57" w:history="1">
              <w:r w:rsidR="00807206">
                <w:rPr>
                  <w:rStyle w:val="Hyperlink"/>
                </w:rPr>
                <w:t>Surveying 1 – Introduction to leveling (4:51)</w:t>
              </w:r>
            </w:hyperlink>
            <w:r>
              <w:t>.</w:t>
            </w:r>
          </w:p>
          <w:p w14:paraId="6D942460" w14:textId="56E78994" w:rsidR="0087403E" w:rsidRPr="003E2087" w:rsidRDefault="0087403E" w:rsidP="0087403E">
            <w:pPr>
              <w:rPr>
                <w:b/>
                <w:bCs/>
              </w:rPr>
            </w:pPr>
            <w:r w:rsidRPr="003E2087">
              <w:rPr>
                <w:b/>
                <w:bCs/>
              </w:rPr>
              <w:t>Teacher and student</w:t>
            </w:r>
            <w:r w:rsidR="00D21328">
              <w:rPr>
                <w:b/>
                <w:bCs/>
              </w:rPr>
              <w:t>s</w:t>
            </w:r>
          </w:p>
          <w:p w14:paraId="674471D5" w14:textId="6EB43637" w:rsidR="0087403E" w:rsidRDefault="0087403E" w:rsidP="0087403E">
            <w:r>
              <w:t>Adapt previous topographic surveying flowchart to include the set</w:t>
            </w:r>
            <w:r w:rsidR="0010369E">
              <w:t>-</w:t>
            </w:r>
            <w:r>
              <w:t>up of an automatic level.</w:t>
            </w:r>
          </w:p>
          <w:p w14:paraId="47CFD511" w14:textId="2DF7DD12" w:rsidR="0087403E" w:rsidRPr="003E2087" w:rsidRDefault="0087403E" w:rsidP="0087403E">
            <w:r w:rsidRPr="003E2087">
              <w:t>Identify</w:t>
            </w:r>
            <w:r>
              <w:t xml:space="preserve"> and label</w:t>
            </w:r>
            <w:r w:rsidRPr="003E2087">
              <w:t xml:space="preserve"> parts of the </w:t>
            </w:r>
            <w:hyperlink r:id="rId58" w:history="1">
              <w:r w:rsidRPr="007A31E1">
                <w:rPr>
                  <w:rStyle w:val="Hyperlink"/>
                </w:rPr>
                <w:t>automatic level</w:t>
              </w:r>
            </w:hyperlink>
            <w:r w:rsidRPr="003E2087">
              <w:t xml:space="preserve"> using </w:t>
            </w:r>
            <w:r>
              <w:t>labelled</w:t>
            </w:r>
            <w:r w:rsidR="007A31E1">
              <w:t xml:space="preserve"> </w:t>
            </w:r>
            <w:r>
              <w:t>images.</w:t>
            </w:r>
          </w:p>
          <w:p w14:paraId="0B2DBB1B" w14:textId="77777777" w:rsidR="0087403E" w:rsidRPr="00D72420" w:rsidRDefault="0087403E" w:rsidP="0087403E">
            <w:pPr>
              <w:rPr>
                <w:b/>
                <w:bCs/>
              </w:rPr>
            </w:pPr>
            <w:r w:rsidRPr="00D72420">
              <w:rPr>
                <w:b/>
                <w:bCs/>
              </w:rPr>
              <w:t>Teacher</w:t>
            </w:r>
          </w:p>
          <w:p w14:paraId="746FAAAF" w14:textId="553979FE" w:rsidR="0087403E" w:rsidRDefault="0087403E" w:rsidP="0087403E">
            <w:r>
              <w:t xml:space="preserve">Present </w:t>
            </w:r>
            <w:hyperlink r:id="rId59" w:history="1">
              <w:r w:rsidR="00807206">
                <w:rPr>
                  <w:rStyle w:val="Hyperlink"/>
                </w:rPr>
                <w:t>Surveying 2 – Taking a level reading (5:15)</w:t>
              </w:r>
            </w:hyperlink>
            <w:r w:rsidR="00807206">
              <w:t xml:space="preserve">. </w:t>
            </w:r>
            <w:r>
              <w:t>Provide worksheet with method for student reference and completion in the next task.</w:t>
            </w:r>
          </w:p>
          <w:p w14:paraId="7AF3FE65" w14:textId="4F324756" w:rsidR="0087403E" w:rsidRPr="008F1CD2" w:rsidRDefault="0087403E" w:rsidP="0087403E">
            <w:pPr>
              <w:rPr>
                <w:b/>
                <w:bCs/>
              </w:rPr>
            </w:pPr>
            <w:r w:rsidRPr="008F1CD2">
              <w:rPr>
                <w:b/>
                <w:bCs/>
              </w:rPr>
              <w:t>Teacher and student</w:t>
            </w:r>
            <w:r w:rsidR="00D21328">
              <w:rPr>
                <w:b/>
                <w:bCs/>
              </w:rPr>
              <w:t>s</w:t>
            </w:r>
          </w:p>
          <w:p w14:paraId="6B4A672D" w14:textId="00C0210D" w:rsidR="0087403E" w:rsidRPr="00DF4B5A" w:rsidRDefault="0087403E" w:rsidP="00DF4B5A">
            <w:r>
              <w:t>Set</w:t>
            </w:r>
            <w:r w:rsidR="00EB72DF">
              <w:t xml:space="preserve"> </w:t>
            </w:r>
            <w:r>
              <w:t>up automatic level outside and take simple readings with a staff to practice use of staff and automatic level.</w:t>
            </w:r>
          </w:p>
        </w:tc>
        <w:tc>
          <w:tcPr>
            <w:tcW w:w="3640" w:type="dxa"/>
          </w:tcPr>
          <w:p w14:paraId="627C690A" w14:textId="16683532" w:rsidR="0087403E" w:rsidRDefault="0087403E" w:rsidP="0087403E">
            <w:r>
              <w:t>With assistance</w:t>
            </w:r>
            <w:r w:rsidR="0091300D">
              <w:t>,</w:t>
            </w:r>
            <w:r>
              <w:t xml:space="preserve"> students can adjust topographic survey flowchart to include the use of an automatic level, for example:</w:t>
            </w:r>
          </w:p>
          <w:p w14:paraId="59D68BE2" w14:textId="131E60FA" w:rsidR="0087403E" w:rsidRDefault="0087403E" w:rsidP="0087403E">
            <w:pPr>
              <w:pStyle w:val="ListBullet"/>
            </w:pPr>
            <w:r>
              <w:t>set</w:t>
            </w:r>
            <w:r w:rsidR="00EB72DF">
              <w:t xml:space="preserve"> </w:t>
            </w:r>
            <w:r>
              <w:t>up tripod</w:t>
            </w:r>
          </w:p>
          <w:p w14:paraId="16C1427B" w14:textId="4D185CED" w:rsidR="0087403E" w:rsidRDefault="0087403E" w:rsidP="0087403E">
            <w:pPr>
              <w:pStyle w:val="ListBullet"/>
            </w:pPr>
            <w:r>
              <w:t>fix level to tripod with screw</w:t>
            </w:r>
          </w:p>
          <w:p w14:paraId="0F20394F" w14:textId="77777777" w:rsidR="0087403E" w:rsidRDefault="0087403E" w:rsidP="0087403E">
            <w:pPr>
              <w:pStyle w:val="ListBullet"/>
            </w:pPr>
            <w:r>
              <w:t>set level at eye height</w:t>
            </w:r>
          </w:p>
          <w:p w14:paraId="62435042" w14:textId="77777777" w:rsidR="0087403E" w:rsidRDefault="0087403E" w:rsidP="0087403E">
            <w:pPr>
              <w:pStyle w:val="ListBullet"/>
            </w:pPr>
            <w:r>
              <w:t>loosen screw to adjust bullseye level</w:t>
            </w:r>
          </w:p>
          <w:p w14:paraId="4B6AD588" w14:textId="77777777" w:rsidR="0087403E" w:rsidRDefault="0087403E" w:rsidP="0087403E">
            <w:pPr>
              <w:pStyle w:val="ListBullet"/>
            </w:pPr>
            <w:r>
              <w:t>rotate telescope and adjust levelling screws</w:t>
            </w:r>
          </w:p>
          <w:p w14:paraId="5C8EAF47" w14:textId="2817626B" w:rsidR="0087403E" w:rsidRDefault="0087403E" w:rsidP="0087403E">
            <w:pPr>
              <w:pStyle w:val="ListBullet"/>
            </w:pPr>
            <w:r>
              <w:t>rotate telescope 90</w:t>
            </w:r>
            <w:r w:rsidR="0091300D">
              <w:t>-</w:t>
            </w:r>
            <w:r>
              <w:t>degrees and adjust levelling screw.</w:t>
            </w:r>
          </w:p>
          <w:p w14:paraId="68E70DB5" w14:textId="77777777" w:rsidR="0087403E" w:rsidRDefault="0087403E" w:rsidP="0087403E">
            <w:r>
              <w:t>Students can identify the parts of an automatic level.</w:t>
            </w:r>
          </w:p>
          <w:p w14:paraId="0B275EF2" w14:textId="691141A2" w:rsidR="0087403E" w:rsidRDefault="0087403E" w:rsidP="00C922DB">
            <w:r>
              <w:t>With assistance students can set</w:t>
            </w:r>
            <w:r w:rsidR="0091300D">
              <w:t>-</w:t>
            </w:r>
            <w:r>
              <w:t>up and use an automatic level to take staff measurements.</w:t>
            </w:r>
          </w:p>
        </w:tc>
        <w:tc>
          <w:tcPr>
            <w:tcW w:w="3640" w:type="dxa"/>
          </w:tcPr>
          <w:p w14:paraId="00722E7A" w14:textId="5B05A6E5" w:rsidR="0087403E" w:rsidRDefault="0087403E" w:rsidP="0087403E">
            <w:r>
              <w:rPr>
                <w:rFonts w:eastAsia="Calibri"/>
                <w:lang w:eastAsia="zh-CN"/>
              </w:rPr>
              <w:t>Use close</w:t>
            </w:r>
            <w:r w:rsidR="00E164D3">
              <w:rPr>
                <w:rFonts w:eastAsia="Calibri"/>
                <w:lang w:eastAsia="zh-CN"/>
              </w:rPr>
              <w:t>d</w:t>
            </w:r>
            <w:r>
              <w:rPr>
                <w:rFonts w:eastAsia="Calibri"/>
                <w:lang w:eastAsia="zh-CN"/>
              </w:rPr>
              <w:t xml:space="preserve"> captions when viewing video to assist understanding and vocabulary building. </w:t>
            </w:r>
            <w:r w:rsidRPr="00D44B2E">
              <w:t>Pause video to assess student understanding at appropriate points</w:t>
            </w:r>
            <w:r>
              <w:t>.</w:t>
            </w:r>
          </w:p>
          <w:p w14:paraId="376DB984" w14:textId="77777777" w:rsidR="0087403E" w:rsidRDefault="0087403E" w:rsidP="0087403E">
            <w:r>
              <w:t>Joint flowchart adaptation builds deep understanding of the process and assists in understanding of complex processes.</w:t>
            </w:r>
          </w:p>
          <w:p w14:paraId="0772C377" w14:textId="3A29CB1C" w:rsidR="0087403E" w:rsidRDefault="0087403E" w:rsidP="0087403E">
            <w:r>
              <w:t>Modelling equipment use</w:t>
            </w:r>
            <w:r w:rsidR="0010369E">
              <w:t>d</w:t>
            </w:r>
            <w:r>
              <w:t xml:space="preserve"> to take measurements will assist in skill building.</w:t>
            </w:r>
          </w:p>
          <w:p w14:paraId="58C1683F" w14:textId="77777777" w:rsidR="0087403E" w:rsidRDefault="0087403E" w:rsidP="0087403E">
            <w:r>
              <w:t>Assist with measurement recording and creation of appropriate tables.</w:t>
            </w:r>
          </w:p>
        </w:tc>
      </w:tr>
      <w:tr w:rsidR="005106D9" w14:paraId="295F99B4" w14:textId="77777777" w:rsidTr="0087403E">
        <w:trPr>
          <w:cnfStyle w:val="000000010000" w:firstRow="0" w:lastRow="0" w:firstColumn="0" w:lastColumn="0" w:oddVBand="0" w:evenVBand="0" w:oddHBand="0" w:evenHBand="1" w:firstRowFirstColumn="0" w:firstRowLastColumn="0" w:lastRowFirstColumn="0" w:lastRowLastColumn="0"/>
        </w:trPr>
        <w:tc>
          <w:tcPr>
            <w:tcW w:w="3640" w:type="dxa"/>
          </w:tcPr>
          <w:p w14:paraId="43E59E95" w14:textId="77777777" w:rsidR="00C922DB" w:rsidRDefault="00C922DB" w:rsidP="00C922DB">
            <w:pPr>
              <w:rPr>
                <w:b/>
                <w:bCs/>
              </w:rPr>
            </w:pPr>
            <w:r>
              <w:rPr>
                <w:b/>
                <w:bCs/>
              </w:rPr>
              <w:t>Option A: Automatic level skills</w:t>
            </w:r>
          </w:p>
          <w:p w14:paraId="42685C60" w14:textId="497B067C" w:rsidR="005106D9" w:rsidRDefault="005106D9" w:rsidP="005106D9">
            <w:pPr>
              <w:rPr>
                <w:b/>
                <w:bCs/>
              </w:rPr>
            </w:pPr>
            <w:r w:rsidRPr="002960C7">
              <w:rPr>
                <w:b/>
                <w:bCs/>
              </w:rPr>
              <w:t>ST5-3</w:t>
            </w:r>
          </w:p>
          <w:p w14:paraId="0EAB08C9" w14:textId="4B1FC404" w:rsidR="005106D9" w:rsidRPr="005106D9" w:rsidRDefault="0010369E" w:rsidP="00E81170">
            <w:r w:rsidRPr="0010369E">
              <w:t>Students</w:t>
            </w:r>
            <w:r w:rsidR="00E81170">
              <w:t xml:space="preserve"> </w:t>
            </w:r>
            <w:r w:rsidR="005106D9">
              <w:t>use a variety of technologies to prepare 2D and/or 3D plans</w:t>
            </w:r>
          </w:p>
        </w:tc>
        <w:tc>
          <w:tcPr>
            <w:tcW w:w="3640" w:type="dxa"/>
          </w:tcPr>
          <w:p w14:paraId="4EE36021" w14:textId="77777777" w:rsidR="005106D9" w:rsidRDefault="005106D9" w:rsidP="005106D9">
            <w:pPr>
              <w:rPr>
                <w:b/>
                <w:bCs/>
              </w:rPr>
            </w:pPr>
            <w:r w:rsidRPr="00A53023">
              <w:rPr>
                <w:b/>
                <w:bCs/>
              </w:rPr>
              <w:t>Teacher</w:t>
            </w:r>
            <w:r>
              <w:rPr>
                <w:b/>
                <w:bCs/>
              </w:rPr>
              <w:t xml:space="preserve"> preparation</w:t>
            </w:r>
          </w:p>
          <w:p w14:paraId="03EBB592" w14:textId="449274A7" w:rsidR="005106D9" w:rsidRPr="00611C1E" w:rsidRDefault="00DE4078" w:rsidP="005106D9">
            <w:r>
              <w:t>P</w:t>
            </w:r>
            <w:r w:rsidR="005106D9" w:rsidRPr="00611C1E">
              <w:t>repare a 10</w:t>
            </w:r>
            <w:r w:rsidR="009655BF">
              <w:t> </w:t>
            </w:r>
            <w:r w:rsidR="005106D9" w:rsidRPr="00611C1E">
              <w:t>m</w:t>
            </w:r>
            <w:r w:rsidR="0010369E">
              <w:t> </w:t>
            </w:r>
            <w:r w:rsidR="009655BF">
              <w:t>by </w:t>
            </w:r>
            <w:r w:rsidR="005106D9" w:rsidRPr="00611C1E">
              <w:t>15</w:t>
            </w:r>
            <w:r w:rsidR="009655BF">
              <w:t> </w:t>
            </w:r>
            <w:r w:rsidR="005106D9" w:rsidRPr="00611C1E">
              <w:t>m area, with 5</w:t>
            </w:r>
            <w:r w:rsidR="009655BF">
              <w:t> </w:t>
            </w:r>
            <w:r w:rsidR="005106D9" w:rsidRPr="00611C1E">
              <w:t>m interval datum points</w:t>
            </w:r>
            <w:r w:rsidR="009655BF">
              <w:t>,</w:t>
            </w:r>
            <w:r w:rsidR="005106D9">
              <w:t xml:space="preserve"> as seen in </w:t>
            </w:r>
            <w:hyperlink r:id="rId60" w:history="1">
              <w:r w:rsidR="00807206">
                <w:rPr>
                  <w:rStyle w:val="Hyperlink"/>
                </w:rPr>
                <w:t>Surveying 5 – Making a contour plan (2:41)</w:t>
              </w:r>
            </w:hyperlink>
            <w:r w:rsidR="005106D9">
              <w:t>.</w:t>
            </w:r>
          </w:p>
          <w:p w14:paraId="04A164E1" w14:textId="77777777" w:rsidR="005106D9" w:rsidRPr="00611C1E" w:rsidRDefault="005106D9" w:rsidP="005106D9">
            <w:pPr>
              <w:rPr>
                <w:b/>
                <w:bCs/>
              </w:rPr>
            </w:pPr>
            <w:r w:rsidRPr="00611C1E">
              <w:rPr>
                <w:b/>
                <w:bCs/>
              </w:rPr>
              <w:t>Teacher</w:t>
            </w:r>
          </w:p>
          <w:p w14:paraId="3EA7C01D" w14:textId="77777777" w:rsidR="005106D9" w:rsidRPr="001937F1" w:rsidRDefault="005106D9" w:rsidP="005106D9">
            <w:r>
              <w:t xml:space="preserve">Review the use of a benchmark </w:t>
            </w:r>
            <w:r w:rsidRPr="001937F1">
              <w:t>point.</w:t>
            </w:r>
          </w:p>
          <w:p w14:paraId="4481F11A" w14:textId="72AA492F" w:rsidR="005106D9" w:rsidRDefault="005106D9" w:rsidP="005106D9">
            <w:r w:rsidRPr="001937F1">
              <w:t>Present</w:t>
            </w:r>
            <w:r>
              <w:t xml:space="preserve"> </w:t>
            </w:r>
            <w:hyperlink r:id="rId61" w:history="1">
              <w:r w:rsidR="00807206">
                <w:rPr>
                  <w:rStyle w:val="Hyperlink"/>
                </w:rPr>
                <w:t>Surveying 5 – Making a contour plan (2:41)</w:t>
              </w:r>
            </w:hyperlink>
            <w:r>
              <w:t>.</w:t>
            </w:r>
          </w:p>
          <w:p w14:paraId="480B40BF" w14:textId="07B035D4" w:rsidR="005106D9" w:rsidRDefault="005106D9" w:rsidP="005106D9">
            <w:r>
              <w:t>Explain that students will be replicating the process demonstrated in the video. Explain that one benchmark can be used by multiple automatic levels.</w:t>
            </w:r>
          </w:p>
          <w:p w14:paraId="72BFB21B" w14:textId="1B3B9D9A" w:rsidR="005106D9" w:rsidRPr="00225450" w:rsidRDefault="005106D9" w:rsidP="005106D9">
            <w:pPr>
              <w:rPr>
                <w:b/>
                <w:bCs/>
              </w:rPr>
            </w:pPr>
            <w:r w:rsidRPr="003E2087">
              <w:rPr>
                <w:b/>
                <w:bCs/>
              </w:rPr>
              <w:t>Teacher and student</w:t>
            </w:r>
            <w:r w:rsidR="00D21328">
              <w:rPr>
                <w:b/>
                <w:bCs/>
              </w:rPr>
              <w:t>s</w:t>
            </w:r>
          </w:p>
          <w:p w14:paraId="3F20A407" w14:textId="08336D39" w:rsidR="005106D9" w:rsidRDefault="005106D9" w:rsidP="005106D9">
            <w:r>
              <w:t>Set</w:t>
            </w:r>
            <w:r w:rsidR="00EB72DF">
              <w:t xml:space="preserve"> </w:t>
            </w:r>
            <w:r>
              <w:t>up automatic level and measure the 12 datum point heights and benchmark heights. Record measurements.</w:t>
            </w:r>
          </w:p>
          <w:p w14:paraId="527CBB18" w14:textId="6629F662" w:rsidR="005106D9" w:rsidRPr="005106D9" w:rsidRDefault="005106D9" w:rsidP="005106D9">
            <w:r>
              <w:t>Calculate the relative heights of certain points in relation to the benchmark point.</w:t>
            </w:r>
          </w:p>
        </w:tc>
        <w:tc>
          <w:tcPr>
            <w:tcW w:w="3640" w:type="dxa"/>
          </w:tcPr>
          <w:p w14:paraId="53225958" w14:textId="2C486849" w:rsidR="005106D9" w:rsidRDefault="005106D9" w:rsidP="005106D9">
            <w:r>
              <w:t>With assistance</w:t>
            </w:r>
            <w:r w:rsidR="0010369E">
              <w:t>,</w:t>
            </w:r>
            <w:r>
              <w:t xml:space="preserve"> students can set</w:t>
            </w:r>
            <w:r w:rsidR="00EB72DF">
              <w:t xml:space="preserve"> </w:t>
            </w:r>
            <w:r>
              <w:t>up and use an automatic level to take staff measurements.</w:t>
            </w:r>
          </w:p>
          <w:p w14:paraId="16226AC7" w14:textId="4165B77C" w:rsidR="005106D9" w:rsidRPr="00451ADF" w:rsidRDefault="005106D9" w:rsidP="0087403E">
            <w:r>
              <w:t>With assistance</w:t>
            </w:r>
            <w:r w:rsidR="0010369E">
              <w:t>,</w:t>
            </w:r>
            <w:r>
              <w:t xml:space="preserve"> students can record and calculate heights of specified points in relation to a benchmark point.</w:t>
            </w:r>
          </w:p>
        </w:tc>
        <w:tc>
          <w:tcPr>
            <w:tcW w:w="3640" w:type="dxa"/>
          </w:tcPr>
          <w:p w14:paraId="0235632A" w14:textId="6AF30A53" w:rsidR="004C3180" w:rsidRDefault="004C3180" w:rsidP="004C3180">
            <w:r>
              <w:t>Modelling equipment use</w:t>
            </w:r>
            <w:r w:rsidR="00E511D9">
              <w:t>d</w:t>
            </w:r>
            <w:r>
              <w:t xml:space="preserve"> to take measurements will assist in skill building.</w:t>
            </w:r>
          </w:p>
          <w:p w14:paraId="41670CB7" w14:textId="5529F894" w:rsidR="005106D9" w:rsidRDefault="004C3180" w:rsidP="004C3180">
            <w:pPr>
              <w:rPr>
                <w:rFonts w:eastAsia="Calibri"/>
                <w:lang w:eastAsia="zh-CN"/>
              </w:rPr>
            </w:pPr>
            <w:r>
              <w:t>Assist with measurement recording and creation of appropriate tables.</w:t>
            </w:r>
          </w:p>
        </w:tc>
      </w:tr>
      <w:tr w:rsidR="005106D9" w14:paraId="26A1DE6F" w14:textId="77777777" w:rsidTr="0087403E">
        <w:trPr>
          <w:cnfStyle w:val="000000100000" w:firstRow="0" w:lastRow="0" w:firstColumn="0" w:lastColumn="0" w:oddVBand="0" w:evenVBand="0" w:oddHBand="1" w:evenHBand="0" w:firstRowFirstColumn="0" w:firstRowLastColumn="0" w:lastRowFirstColumn="0" w:lastRowLastColumn="0"/>
        </w:trPr>
        <w:tc>
          <w:tcPr>
            <w:tcW w:w="3640" w:type="dxa"/>
          </w:tcPr>
          <w:p w14:paraId="0DF252CB" w14:textId="77777777" w:rsidR="00C922DB" w:rsidRDefault="00C922DB" w:rsidP="00C922DB">
            <w:pPr>
              <w:rPr>
                <w:b/>
                <w:bCs/>
              </w:rPr>
            </w:pPr>
            <w:r>
              <w:rPr>
                <w:b/>
                <w:bCs/>
              </w:rPr>
              <w:t>Option B: Small scale terrain model</w:t>
            </w:r>
          </w:p>
          <w:p w14:paraId="277FE8E7" w14:textId="28C9AA3E" w:rsidR="00902527" w:rsidRDefault="00902527" w:rsidP="00902527">
            <w:pPr>
              <w:rPr>
                <w:b/>
                <w:bCs/>
              </w:rPr>
            </w:pPr>
            <w:r w:rsidRPr="002960C7">
              <w:rPr>
                <w:b/>
                <w:bCs/>
              </w:rPr>
              <w:t>ST5-3</w:t>
            </w:r>
          </w:p>
          <w:p w14:paraId="54CCCA72" w14:textId="3646C81E" w:rsidR="005106D9" w:rsidRPr="00902527" w:rsidRDefault="009655BF" w:rsidP="00282E63">
            <w:r w:rsidRPr="009655BF">
              <w:t>Students</w:t>
            </w:r>
            <w:r w:rsidR="00282E63">
              <w:t xml:space="preserve"> u</w:t>
            </w:r>
            <w:r w:rsidR="00902527">
              <w:t>se a variety of technologies to prepare 2D and/or 3D plans</w:t>
            </w:r>
          </w:p>
        </w:tc>
        <w:tc>
          <w:tcPr>
            <w:tcW w:w="3640" w:type="dxa"/>
          </w:tcPr>
          <w:p w14:paraId="420B227D" w14:textId="77777777" w:rsidR="00840CD7" w:rsidRDefault="00840CD7" w:rsidP="00840CD7">
            <w:pPr>
              <w:rPr>
                <w:b/>
                <w:bCs/>
              </w:rPr>
            </w:pPr>
            <w:r w:rsidRPr="00A53023">
              <w:rPr>
                <w:b/>
                <w:bCs/>
              </w:rPr>
              <w:t>Teacher</w:t>
            </w:r>
            <w:r>
              <w:rPr>
                <w:b/>
                <w:bCs/>
              </w:rPr>
              <w:t xml:space="preserve"> preparation</w:t>
            </w:r>
          </w:p>
          <w:p w14:paraId="26952076" w14:textId="41062FC1" w:rsidR="00840CD7" w:rsidRPr="00840CD7" w:rsidRDefault="00000000" w:rsidP="00840CD7">
            <w:hyperlink r:id="rId62" w:history="1">
              <w:r w:rsidR="009B6E6D" w:rsidRPr="009655BF">
                <w:rPr>
                  <w:rStyle w:val="Hyperlink"/>
                </w:rPr>
                <w:t>Microsoft Excel</w:t>
              </w:r>
            </w:hyperlink>
            <w:r w:rsidR="009B6E6D">
              <w:t xml:space="preserve"> is generally </w:t>
            </w:r>
            <w:r w:rsidR="001F63B3">
              <w:t xml:space="preserve">licensed and </w:t>
            </w:r>
            <w:r w:rsidR="009B6E6D">
              <w:t xml:space="preserve">available on school </w:t>
            </w:r>
            <w:r w:rsidR="001F63B3">
              <w:t>computers and</w:t>
            </w:r>
            <w:r w:rsidR="009B6E6D">
              <w:t xml:space="preserve"> has the function to create surface and contour charts. Ensu</w:t>
            </w:r>
            <w:r w:rsidR="009B6E6D" w:rsidRPr="00611C1E">
              <w:t>re</w:t>
            </w:r>
            <w:r w:rsidR="009B6E6D">
              <w:t xml:space="preserve"> available computers have </w:t>
            </w:r>
            <w:r w:rsidR="009655BF">
              <w:t xml:space="preserve">the </w:t>
            </w:r>
            <w:r w:rsidR="00B56657">
              <w:t xml:space="preserve">desktop version of </w:t>
            </w:r>
            <w:r w:rsidR="009B6E6D">
              <w:t>Microsoft Excel installed</w:t>
            </w:r>
            <w:r w:rsidR="00F751A4">
              <w:t xml:space="preserve"> or an alternative piece of software capable of creating contour charts</w:t>
            </w:r>
            <w:r w:rsidR="009B6E6D">
              <w:t>.</w:t>
            </w:r>
          </w:p>
          <w:p w14:paraId="2DAF2F8B" w14:textId="5F645170" w:rsidR="00DF4B5A" w:rsidRPr="007441E6" w:rsidRDefault="00DF4B5A" w:rsidP="00DF4B5A">
            <w:pPr>
              <w:rPr>
                <w:b/>
                <w:bCs/>
              </w:rPr>
            </w:pPr>
            <w:r w:rsidRPr="007441E6">
              <w:rPr>
                <w:b/>
                <w:bCs/>
              </w:rPr>
              <w:t>Teacher</w:t>
            </w:r>
          </w:p>
          <w:p w14:paraId="34BFB50C" w14:textId="5477F366" w:rsidR="00DF4B5A" w:rsidRDefault="00DF4B5A" w:rsidP="00DF4B5A">
            <w:r>
              <w:t xml:space="preserve">Demonstrate topographic survey of </w:t>
            </w:r>
            <w:r w:rsidR="00161D63">
              <w:t>small-scale</w:t>
            </w:r>
            <w:r>
              <w:t xml:space="preserve"> terrain model. Use a 50</w:t>
            </w:r>
            <w:r w:rsidR="009655BF">
              <w:t> </w:t>
            </w:r>
            <w:r>
              <w:t xml:space="preserve">mm </w:t>
            </w:r>
            <w:r w:rsidR="009655BF">
              <w:t>by</w:t>
            </w:r>
            <w:r>
              <w:t xml:space="preserve"> 50</w:t>
            </w:r>
            <w:r w:rsidR="009655BF">
              <w:t> </w:t>
            </w:r>
            <w:r>
              <w:t>mm grid referenced measuring system using the following materials:</w:t>
            </w:r>
          </w:p>
          <w:p w14:paraId="39916720" w14:textId="77777777" w:rsidR="00DF4B5A" w:rsidRDefault="00DF4B5A" w:rsidP="00DF4B5A">
            <w:pPr>
              <w:pStyle w:val="ListBullet"/>
            </w:pPr>
            <w:r>
              <w:t>ruler</w:t>
            </w:r>
          </w:p>
          <w:p w14:paraId="1A2E0155" w14:textId="77777777" w:rsidR="00DF4B5A" w:rsidRDefault="00DF4B5A" w:rsidP="00DF4B5A">
            <w:pPr>
              <w:pStyle w:val="ListBullet"/>
            </w:pPr>
            <w:r>
              <w:t>string line</w:t>
            </w:r>
          </w:p>
          <w:p w14:paraId="71F5D106" w14:textId="77777777" w:rsidR="00DF4B5A" w:rsidRDefault="00DF4B5A" w:rsidP="00DF4B5A">
            <w:pPr>
              <w:pStyle w:val="ListBullet"/>
            </w:pPr>
            <w:r>
              <w:t>string line level</w:t>
            </w:r>
          </w:p>
          <w:p w14:paraId="7E60C764" w14:textId="77777777" w:rsidR="00DF4B5A" w:rsidRDefault="00DF4B5A" w:rsidP="00DF4B5A">
            <w:pPr>
              <w:pStyle w:val="ListBullet"/>
            </w:pPr>
            <w:r>
              <w:t>dowel</w:t>
            </w:r>
          </w:p>
          <w:p w14:paraId="61CE3D0A" w14:textId="77777777" w:rsidR="00DF4B5A" w:rsidRDefault="00DF4B5A" w:rsidP="00DF4B5A">
            <w:pPr>
              <w:pStyle w:val="ListBullet"/>
            </w:pPr>
            <w:r>
              <w:t>wooden blocks</w:t>
            </w:r>
          </w:p>
          <w:p w14:paraId="40089042" w14:textId="77777777" w:rsidR="00DF4B5A" w:rsidRDefault="00DF4B5A" w:rsidP="00DF4B5A">
            <w:pPr>
              <w:pStyle w:val="ListBullet"/>
            </w:pPr>
            <w:r>
              <w:t>measuring tape</w:t>
            </w:r>
          </w:p>
          <w:p w14:paraId="239315D6" w14:textId="77777777" w:rsidR="00DF4B5A" w:rsidRDefault="00DF4B5A" w:rsidP="00DF4B5A">
            <w:pPr>
              <w:pStyle w:val="ListBullet"/>
            </w:pPr>
            <w:r>
              <w:t>marker</w:t>
            </w:r>
          </w:p>
          <w:p w14:paraId="5CB96EC2" w14:textId="77777777" w:rsidR="00DF4B5A" w:rsidRDefault="00DF4B5A" w:rsidP="00DF4B5A">
            <w:pPr>
              <w:pStyle w:val="ListBullet"/>
            </w:pPr>
            <w:r>
              <w:t>terrain model.</w:t>
            </w:r>
          </w:p>
          <w:p w14:paraId="50DAF546" w14:textId="77777777" w:rsidR="00DF4B5A" w:rsidRPr="00945785" w:rsidRDefault="00DF4B5A" w:rsidP="00DF4B5A">
            <w:pPr>
              <w:rPr>
                <w:b/>
                <w:bCs/>
              </w:rPr>
            </w:pPr>
            <w:r w:rsidRPr="00945785">
              <w:rPr>
                <w:b/>
                <w:bCs/>
              </w:rPr>
              <w:t>Teacher</w:t>
            </w:r>
          </w:p>
          <w:p w14:paraId="7B004E60" w14:textId="167278A0" w:rsidR="00DF4B5A" w:rsidRDefault="00DF4B5A" w:rsidP="00DF4B5A">
            <w:r>
              <w:t xml:space="preserve">Introduce a </w:t>
            </w:r>
            <w:r w:rsidR="00161D63">
              <w:t>small-scale</w:t>
            </w:r>
            <w:r>
              <w:t xml:space="preserve"> model of a terrain to determine elevations.</w:t>
            </w:r>
          </w:p>
          <w:p w14:paraId="55CBB1CF" w14:textId="7F131C8F" w:rsidR="00DF4B5A" w:rsidRDefault="00DF4B5A" w:rsidP="00DF4B5A">
            <w:r>
              <w:t>Explain the use of a string line and string line level as an analogue for an automatic level (dumpy level) on a building site.</w:t>
            </w:r>
          </w:p>
          <w:p w14:paraId="027132A3" w14:textId="785C8CBC" w:rsidR="00DF4B5A" w:rsidRPr="007441E6" w:rsidRDefault="00DF4B5A" w:rsidP="00DF4B5A">
            <w:pPr>
              <w:rPr>
                <w:b/>
                <w:bCs/>
              </w:rPr>
            </w:pPr>
            <w:r w:rsidRPr="007441E6">
              <w:rPr>
                <w:b/>
                <w:bCs/>
              </w:rPr>
              <w:t>Student</w:t>
            </w:r>
            <w:r w:rsidR="00D21328">
              <w:rPr>
                <w:b/>
                <w:bCs/>
              </w:rPr>
              <w:t>s</w:t>
            </w:r>
          </w:p>
          <w:p w14:paraId="43DDE91B" w14:textId="18C17B5B" w:rsidR="00DF4B5A" w:rsidRDefault="00DF4B5A" w:rsidP="00DF4B5A">
            <w:r>
              <w:t>Measure the ‘elevation’ height of the model against a level string line at each 50</w:t>
            </w:r>
            <w:r w:rsidR="009655BF">
              <w:t> </w:t>
            </w:r>
            <w:r>
              <w:t xml:space="preserve">mm </w:t>
            </w:r>
            <w:r w:rsidR="009655BF">
              <w:t>by</w:t>
            </w:r>
            <w:r>
              <w:t xml:space="preserve"> 50</w:t>
            </w:r>
            <w:r w:rsidR="009655BF">
              <w:t> </w:t>
            </w:r>
            <w:r>
              <w:t>mm grid reference point.</w:t>
            </w:r>
          </w:p>
          <w:p w14:paraId="334490A5" w14:textId="55939986" w:rsidR="00DF4B5A" w:rsidRDefault="00DF4B5A" w:rsidP="00DF4B5A">
            <w:r>
              <w:t xml:space="preserve">Record the height at each point </w:t>
            </w:r>
            <w:r w:rsidR="00451ADF">
              <w:t>i</w:t>
            </w:r>
            <w:r>
              <w:t xml:space="preserve">n a </w:t>
            </w:r>
            <w:r w:rsidR="00840CD7">
              <w:t xml:space="preserve">(Microsoft Excel) </w:t>
            </w:r>
            <w:r w:rsidR="2015D37C">
              <w:t>spreadsheet</w:t>
            </w:r>
            <w:r w:rsidR="00451ADF">
              <w:t>.</w:t>
            </w:r>
          </w:p>
          <w:p w14:paraId="686DC9A1" w14:textId="77777777" w:rsidR="00DF4B5A" w:rsidRDefault="00DF4B5A" w:rsidP="00DF4B5A">
            <w:r>
              <w:t>Note: The level string line represents the eye-line height of a surveying device.</w:t>
            </w:r>
          </w:p>
          <w:p w14:paraId="56DD0E76" w14:textId="6D81B4B4" w:rsidR="00DF4B5A" w:rsidRDefault="00DF4B5A" w:rsidP="00DF4B5A">
            <w:r>
              <w:t>Subtract measured elevation height from the eye line reference height to calculate actual elevation height.</w:t>
            </w:r>
          </w:p>
          <w:p w14:paraId="3440DF16" w14:textId="77777777" w:rsidR="007A31E1" w:rsidRPr="007A31E1" w:rsidRDefault="00DF4B5A" w:rsidP="00DF4B5A">
            <w:pPr>
              <w:rPr>
                <w:b/>
                <w:bCs/>
              </w:rPr>
            </w:pPr>
            <w:r w:rsidRPr="007A31E1">
              <w:rPr>
                <w:b/>
              </w:rPr>
              <w:t>Teacher preparation</w:t>
            </w:r>
          </w:p>
          <w:p w14:paraId="7980B10F" w14:textId="6BBBF70B" w:rsidR="00DF4B5A" w:rsidRDefault="00A768A9" w:rsidP="00DF4B5A">
            <w:r>
              <w:t>R</w:t>
            </w:r>
            <w:r w:rsidR="00DF4B5A">
              <w:t>equired at least a week in advance. Use on hand materials to create different 600</w:t>
            </w:r>
            <w:r>
              <w:t> </w:t>
            </w:r>
            <w:r w:rsidR="00DF4B5A">
              <w:t xml:space="preserve">mm </w:t>
            </w:r>
            <w:r>
              <w:t>by</w:t>
            </w:r>
            <w:r w:rsidR="00DF4B5A">
              <w:t xml:space="preserve"> 800</w:t>
            </w:r>
            <w:r>
              <w:t> </w:t>
            </w:r>
            <w:r w:rsidR="00DF4B5A">
              <w:t>mm (approx</w:t>
            </w:r>
            <w:r>
              <w:t>imately</w:t>
            </w:r>
            <w:r w:rsidR="00DF4B5A">
              <w:t>) terrain models, for example:</w:t>
            </w:r>
          </w:p>
          <w:p w14:paraId="591597BD" w14:textId="4A3EE689" w:rsidR="00DF4B5A" w:rsidRDefault="00DF4B5A" w:rsidP="00DF4B5A">
            <w:pPr>
              <w:pStyle w:val="ListBullet"/>
            </w:pPr>
            <w:r>
              <w:t>plywood, fabric, recyclables, and glue</w:t>
            </w:r>
          </w:p>
          <w:p w14:paraId="2C6B2147" w14:textId="77777777" w:rsidR="00DF4B5A" w:rsidRDefault="00DF4B5A" w:rsidP="00DF4B5A">
            <w:pPr>
              <w:pStyle w:val="ListBullet"/>
            </w:pPr>
            <w:r>
              <w:t>vacuum mould</w:t>
            </w:r>
          </w:p>
          <w:p w14:paraId="24E85EB0" w14:textId="77777777" w:rsidR="00DF4B5A" w:rsidRDefault="00DF4B5A" w:rsidP="00DF4B5A">
            <w:pPr>
              <w:pStyle w:val="ListBullet"/>
            </w:pPr>
            <w:r>
              <w:t>layered cardboard</w:t>
            </w:r>
          </w:p>
          <w:p w14:paraId="6040FD29" w14:textId="77777777" w:rsidR="00BC4EBB" w:rsidRDefault="00DF4B5A" w:rsidP="00BC4EBB">
            <w:pPr>
              <w:pStyle w:val="ListBullet"/>
            </w:pPr>
            <w:r>
              <w:t>plaster mould of a rocky area</w:t>
            </w:r>
          </w:p>
          <w:p w14:paraId="4F7F5A2C" w14:textId="6ADBBD70" w:rsidR="005106D9" w:rsidRPr="00BC4EBB" w:rsidRDefault="00A768A9" w:rsidP="00BC4EBB">
            <w:pPr>
              <w:pStyle w:val="ListBullet"/>
            </w:pPr>
            <w:r w:rsidRPr="00A768A9">
              <w:t>papier-mâché</w:t>
            </w:r>
            <w:r w:rsidR="00DF4B5A">
              <w:t xml:space="preserve">, newspaper, foam, and </w:t>
            </w:r>
            <w:r w:rsidR="00DF4B5A" w:rsidRPr="00BC5F4B">
              <w:t>foil</w:t>
            </w:r>
            <w:r w:rsidR="00DF4B5A">
              <w:t>.</w:t>
            </w:r>
          </w:p>
        </w:tc>
        <w:tc>
          <w:tcPr>
            <w:tcW w:w="3640" w:type="dxa"/>
          </w:tcPr>
          <w:p w14:paraId="610662A6" w14:textId="7FFDCF97" w:rsidR="00C922DB" w:rsidRDefault="00C922DB" w:rsidP="00C922DB">
            <w:r>
              <w:t xml:space="preserve">Students can measure a survey grid on the </w:t>
            </w:r>
            <w:r w:rsidR="00161D63">
              <w:t>small-scale</w:t>
            </w:r>
            <w:r>
              <w:t xml:space="preserve"> model to locate datum points.</w:t>
            </w:r>
          </w:p>
          <w:p w14:paraId="4D036B12" w14:textId="69EEFF70" w:rsidR="00C922DB" w:rsidRDefault="00C922DB" w:rsidP="00C922DB">
            <w:r>
              <w:t>Students can set</w:t>
            </w:r>
            <w:r w:rsidR="00EB72DF">
              <w:t xml:space="preserve"> </w:t>
            </w:r>
            <w:r>
              <w:t>up a level line over the model.</w:t>
            </w:r>
          </w:p>
          <w:p w14:paraId="172F798B" w14:textId="77777777" w:rsidR="00C922DB" w:rsidRDefault="00C922DB" w:rsidP="00C922DB">
            <w:r>
              <w:t>Students can use equipment to measure the line level height and heights of datum points.</w:t>
            </w:r>
          </w:p>
          <w:p w14:paraId="63B323E5" w14:textId="3BC9E701" w:rsidR="005106D9" w:rsidRPr="00C922DB" w:rsidRDefault="001F63B3" w:rsidP="00C922DB">
            <w:r>
              <w:t>S</w:t>
            </w:r>
            <w:r w:rsidR="00C922DB">
              <w:t xml:space="preserve">tudents can record measurements in an appropriate </w:t>
            </w:r>
            <w:r>
              <w:t xml:space="preserve">spreadsheet </w:t>
            </w:r>
            <w:r w:rsidR="00C922DB">
              <w:t>table.</w:t>
            </w:r>
          </w:p>
        </w:tc>
        <w:tc>
          <w:tcPr>
            <w:tcW w:w="3640" w:type="dxa"/>
          </w:tcPr>
          <w:p w14:paraId="681449C4" w14:textId="6ECE9743" w:rsidR="004C3180" w:rsidRDefault="004C3180" w:rsidP="004C3180">
            <w:r>
              <w:t>Modelling equipment use</w:t>
            </w:r>
            <w:r w:rsidR="00904B24">
              <w:t>d</w:t>
            </w:r>
            <w:r>
              <w:t xml:space="preserve"> to take measurements will assist in skill building.</w:t>
            </w:r>
          </w:p>
          <w:p w14:paraId="6A750731" w14:textId="6D5ECD06" w:rsidR="005106D9" w:rsidRDefault="004C3180" w:rsidP="004C3180">
            <w:pPr>
              <w:rPr>
                <w:rFonts w:eastAsia="Calibri"/>
                <w:lang w:eastAsia="zh-CN"/>
              </w:rPr>
            </w:pPr>
            <w:r>
              <w:t>Assist with measurement recording and creation of appropriate tables.</w:t>
            </w:r>
          </w:p>
        </w:tc>
      </w:tr>
      <w:tr w:rsidR="0087403E" w14:paraId="6B43D44D" w14:textId="77777777" w:rsidTr="0087403E">
        <w:trPr>
          <w:cnfStyle w:val="000000010000" w:firstRow="0" w:lastRow="0" w:firstColumn="0" w:lastColumn="0" w:oddVBand="0" w:evenVBand="0" w:oddHBand="0" w:evenHBand="1" w:firstRowFirstColumn="0" w:firstRowLastColumn="0" w:lastRowFirstColumn="0" w:lastRowLastColumn="0"/>
        </w:trPr>
        <w:tc>
          <w:tcPr>
            <w:tcW w:w="3640" w:type="dxa"/>
          </w:tcPr>
          <w:p w14:paraId="0BDFEF73" w14:textId="28F1D849" w:rsidR="00903124" w:rsidRDefault="00C922DB" w:rsidP="00903124">
            <w:pPr>
              <w:rPr>
                <w:b/>
                <w:bCs/>
              </w:rPr>
            </w:pPr>
            <w:r>
              <w:rPr>
                <w:b/>
                <w:bCs/>
              </w:rPr>
              <w:t>Option B:</w:t>
            </w:r>
            <w:r w:rsidR="00903124">
              <w:rPr>
                <w:b/>
                <w:bCs/>
              </w:rPr>
              <w:t xml:space="preserve"> Small scale terrain model</w:t>
            </w:r>
          </w:p>
          <w:p w14:paraId="7AE4393F" w14:textId="4C10C53F" w:rsidR="0087403E" w:rsidRDefault="0087403E" w:rsidP="0087403E">
            <w:pPr>
              <w:rPr>
                <w:b/>
                <w:bCs/>
              </w:rPr>
            </w:pPr>
            <w:r w:rsidRPr="002960C7">
              <w:rPr>
                <w:b/>
                <w:bCs/>
              </w:rPr>
              <w:t>ST5-3</w:t>
            </w:r>
          </w:p>
          <w:p w14:paraId="20752C89" w14:textId="3F0865DF" w:rsidR="0087403E" w:rsidRDefault="00A768A9" w:rsidP="008409A8">
            <w:r w:rsidRPr="00A768A9">
              <w:t>Students</w:t>
            </w:r>
            <w:r w:rsidR="008409A8">
              <w:t xml:space="preserve"> u</w:t>
            </w:r>
            <w:r w:rsidR="0087403E">
              <w:t>se a variety of technologies to prepare 2D and/or 3D plans</w:t>
            </w:r>
          </w:p>
        </w:tc>
        <w:tc>
          <w:tcPr>
            <w:tcW w:w="3640" w:type="dxa"/>
          </w:tcPr>
          <w:p w14:paraId="1FAA1907" w14:textId="7F479643" w:rsidR="0087403E" w:rsidRPr="007065D1" w:rsidRDefault="0087403E" w:rsidP="0087403E">
            <w:pPr>
              <w:rPr>
                <w:b/>
                <w:bCs/>
              </w:rPr>
            </w:pPr>
            <w:r w:rsidRPr="007065D1">
              <w:rPr>
                <w:b/>
                <w:bCs/>
              </w:rPr>
              <w:t>Teacher and student</w:t>
            </w:r>
            <w:r w:rsidR="00D21328">
              <w:rPr>
                <w:b/>
                <w:bCs/>
              </w:rPr>
              <w:t>s</w:t>
            </w:r>
          </w:p>
          <w:p w14:paraId="5B8ED431" w14:textId="77777777" w:rsidR="0087403E" w:rsidRDefault="0087403E" w:rsidP="0087403E">
            <w:r>
              <w:t>Complete small scale topographic survey from last lesson. Ensure string line eye-line height is the same as previous lesson.</w:t>
            </w:r>
          </w:p>
        </w:tc>
        <w:tc>
          <w:tcPr>
            <w:tcW w:w="3640" w:type="dxa"/>
          </w:tcPr>
          <w:p w14:paraId="770AD688" w14:textId="4261A034" w:rsidR="0087403E" w:rsidRDefault="0087403E" w:rsidP="0087403E">
            <w:r>
              <w:t xml:space="preserve">Students can measure a survey grid on the </w:t>
            </w:r>
            <w:r w:rsidR="00161D63">
              <w:t>small-scale</w:t>
            </w:r>
            <w:r>
              <w:t xml:space="preserve"> model to locate datum points.</w:t>
            </w:r>
          </w:p>
          <w:p w14:paraId="75D50DEC" w14:textId="2DC4B877" w:rsidR="0087403E" w:rsidRDefault="0087403E" w:rsidP="0087403E">
            <w:r>
              <w:t>Students can set</w:t>
            </w:r>
            <w:r w:rsidR="00EB72DF">
              <w:t xml:space="preserve"> </w:t>
            </w:r>
            <w:r>
              <w:t>up a level line over the model.</w:t>
            </w:r>
          </w:p>
          <w:p w14:paraId="098413F1" w14:textId="77777777" w:rsidR="0087403E" w:rsidRDefault="0087403E" w:rsidP="0087403E">
            <w:r>
              <w:t>Students can use equipment to measure the line level height and heights of datum points.</w:t>
            </w:r>
          </w:p>
          <w:p w14:paraId="2AFDCC1C" w14:textId="696ACE08" w:rsidR="0087403E" w:rsidRDefault="00CC08E3" w:rsidP="0087403E">
            <w:r>
              <w:t>S</w:t>
            </w:r>
            <w:r w:rsidR="0087403E">
              <w:t xml:space="preserve">tudents </w:t>
            </w:r>
            <w:r w:rsidR="000D4D16">
              <w:t>can</w:t>
            </w:r>
            <w:r w:rsidR="0087403E">
              <w:t xml:space="preserve"> record measurements in an appropriate table.</w:t>
            </w:r>
          </w:p>
        </w:tc>
        <w:tc>
          <w:tcPr>
            <w:tcW w:w="3640" w:type="dxa"/>
          </w:tcPr>
          <w:p w14:paraId="658C138E" w14:textId="02E08240" w:rsidR="0087403E" w:rsidRDefault="0087403E" w:rsidP="0087403E">
            <w:r>
              <w:rPr>
                <w:rFonts w:eastAsia="Calibri"/>
                <w:lang w:eastAsia="zh-CN"/>
              </w:rPr>
              <w:t>Use close</w:t>
            </w:r>
            <w:r w:rsidR="00E164D3">
              <w:rPr>
                <w:rFonts w:eastAsia="Calibri"/>
                <w:lang w:eastAsia="zh-CN"/>
              </w:rPr>
              <w:t>d</w:t>
            </w:r>
            <w:r>
              <w:rPr>
                <w:rFonts w:eastAsia="Calibri"/>
                <w:lang w:eastAsia="zh-CN"/>
              </w:rPr>
              <w:t xml:space="preserve"> captions when viewing video to assist understanding and vocabulary building. </w:t>
            </w:r>
            <w:r w:rsidRPr="00D44B2E">
              <w:t>Pause video to assess student understanding at appropriate points</w:t>
            </w:r>
            <w:r>
              <w:t>.</w:t>
            </w:r>
          </w:p>
          <w:p w14:paraId="49D71011" w14:textId="02FA49F6" w:rsidR="0087403E" w:rsidRDefault="0087403E" w:rsidP="0087403E">
            <w:r>
              <w:t>Modelling equipment use</w:t>
            </w:r>
            <w:r w:rsidR="00EB72DF">
              <w:t>d</w:t>
            </w:r>
            <w:r>
              <w:t xml:space="preserve"> to take measurements will assist in skill building.</w:t>
            </w:r>
          </w:p>
          <w:p w14:paraId="5A904214" w14:textId="77777777" w:rsidR="0087403E" w:rsidRDefault="0087403E" w:rsidP="0087403E">
            <w:r>
              <w:t>Assist with measurement recording and creation of appropriate tables.</w:t>
            </w:r>
          </w:p>
        </w:tc>
      </w:tr>
      <w:tr w:rsidR="0087403E" w14:paraId="398C2B9D" w14:textId="77777777" w:rsidTr="0087403E">
        <w:trPr>
          <w:cnfStyle w:val="000000100000" w:firstRow="0" w:lastRow="0" w:firstColumn="0" w:lastColumn="0" w:oddVBand="0" w:evenVBand="0" w:oddHBand="1" w:evenHBand="0" w:firstRowFirstColumn="0" w:firstRowLastColumn="0" w:lastRowFirstColumn="0" w:lastRowLastColumn="0"/>
        </w:trPr>
        <w:tc>
          <w:tcPr>
            <w:tcW w:w="3640" w:type="dxa"/>
          </w:tcPr>
          <w:p w14:paraId="2434826A" w14:textId="503395FB" w:rsidR="0087403E" w:rsidRDefault="00903124" w:rsidP="0087403E">
            <w:pPr>
              <w:rPr>
                <w:b/>
                <w:bCs/>
              </w:rPr>
            </w:pPr>
            <w:r>
              <w:rPr>
                <w:b/>
                <w:bCs/>
              </w:rPr>
              <w:t>Create digital 3D model</w:t>
            </w:r>
          </w:p>
          <w:p w14:paraId="0D7BDA7A" w14:textId="51CB94DB" w:rsidR="0087403E" w:rsidRDefault="00903124" w:rsidP="0087403E">
            <w:pPr>
              <w:rPr>
                <w:b/>
                <w:bCs/>
              </w:rPr>
            </w:pPr>
            <w:r>
              <w:rPr>
                <w:b/>
                <w:bCs/>
              </w:rPr>
              <w:t>ST5-4, ST5-6, ST5-8, ST5-9</w:t>
            </w:r>
          </w:p>
          <w:p w14:paraId="6379361C" w14:textId="2FC18A54" w:rsidR="0087403E" w:rsidRDefault="00EB72DF" w:rsidP="008409A8">
            <w:r w:rsidRPr="00EB72DF">
              <w:t>Students</w:t>
            </w:r>
            <w:r w:rsidR="008409A8">
              <w:t xml:space="preserve"> </w:t>
            </w:r>
            <w:r w:rsidR="0087403E">
              <w:t>use a variety of technologies to prepare 2D and/or 3D plans</w:t>
            </w:r>
          </w:p>
        </w:tc>
        <w:tc>
          <w:tcPr>
            <w:tcW w:w="3640" w:type="dxa"/>
          </w:tcPr>
          <w:p w14:paraId="3C1DCE6D" w14:textId="7761D57A" w:rsidR="0087403E" w:rsidRPr="00D661F6" w:rsidRDefault="0087403E" w:rsidP="0087403E">
            <w:pPr>
              <w:rPr>
                <w:b/>
                <w:bCs/>
                <w:lang w:eastAsia="zh-CN"/>
              </w:rPr>
            </w:pPr>
            <w:r w:rsidRPr="00D661F6">
              <w:rPr>
                <w:b/>
                <w:bCs/>
                <w:lang w:eastAsia="zh-CN"/>
              </w:rPr>
              <w:t>Teacher and student</w:t>
            </w:r>
            <w:r w:rsidR="00D21328">
              <w:rPr>
                <w:b/>
                <w:bCs/>
                <w:lang w:eastAsia="zh-CN"/>
              </w:rPr>
              <w:t>s</w:t>
            </w:r>
          </w:p>
          <w:p w14:paraId="5E8507E8" w14:textId="7613260D" w:rsidR="0087403E" w:rsidRDefault="0087403E" w:rsidP="0087403E">
            <w:r>
              <w:t xml:space="preserve">Insert data from either option A or </w:t>
            </w:r>
            <w:r w:rsidR="00C922DB">
              <w:t xml:space="preserve">option </w:t>
            </w:r>
            <w:r>
              <w:t xml:space="preserve">B into </w:t>
            </w:r>
            <w:r w:rsidR="00C922DB">
              <w:t xml:space="preserve">a </w:t>
            </w:r>
            <w:r w:rsidR="00903124">
              <w:t xml:space="preserve">(Microsoft Excel) </w:t>
            </w:r>
            <w:r w:rsidR="00C922DB">
              <w:t>spreadsheet</w:t>
            </w:r>
            <w:r>
              <w:t>.</w:t>
            </w:r>
          </w:p>
          <w:p w14:paraId="308D4718" w14:textId="53BC4E40" w:rsidR="0087403E" w:rsidRDefault="00C922DB" w:rsidP="0087403E">
            <w:r>
              <w:t>C</w:t>
            </w:r>
            <w:r w:rsidR="0087403E">
              <w:t xml:space="preserve">reate a 3D surface chart, </w:t>
            </w:r>
            <w:r w:rsidR="00EB72DF">
              <w:t>c</w:t>
            </w:r>
            <w:r w:rsidR="0087403E">
              <w:t>ontour chart</w:t>
            </w:r>
            <w:r w:rsidR="00EB72DF">
              <w:t>,</w:t>
            </w:r>
            <w:r w:rsidR="0087403E">
              <w:t xml:space="preserve"> and </w:t>
            </w:r>
            <w:r w:rsidR="00EB72DF">
              <w:t>w</w:t>
            </w:r>
            <w:r w:rsidR="0087403E">
              <w:t>ireframe contour chart from the survey data.</w:t>
            </w:r>
          </w:p>
          <w:p w14:paraId="36ED2834" w14:textId="4BAFF099" w:rsidR="0087403E" w:rsidRDefault="0087403E" w:rsidP="0087403E">
            <w:pPr>
              <w:rPr>
                <w:b/>
                <w:bCs/>
                <w:lang w:eastAsia="zh-CN"/>
              </w:rPr>
            </w:pPr>
            <w:r w:rsidRPr="00D661F6">
              <w:rPr>
                <w:b/>
                <w:bCs/>
                <w:lang w:eastAsia="zh-CN"/>
              </w:rPr>
              <w:t>Teacher</w:t>
            </w:r>
          </w:p>
          <w:p w14:paraId="432C2D7B" w14:textId="74B763DB" w:rsidR="0087403E" w:rsidRPr="001F63B3" w:rsidRDefault="0087403E" w:rsidP="0087403E">
            <w:r w:rsidRPr="001B161F">
              <w:rPr>
                <w:lang w:eastAsia="zh-CN"/>
              </w:rPr>
              <w:t xml:space="preserve">Provide </w:t>
            </w:r>
            <w:r>
              <w:rPr>
                <w:lang w:eastAsia="zh-CN"/>
              </w:rPr>
              <w:t xml:space="preserve">scaffolded template </w:t>
            </w:r>
            <w:r w:rsidR="00C3510F">
              <w:rPr>
                <w:lang w:eastAsia="zh-CN"/>
              </w:rPr>
              <w:t xml:space="preserve">for </w:t>
            </w:r>
            <w:r>
              <w:rPr>
                <w:lang w:eastAsia="zh-CN"/>
              </w:rPr>
              <w:t>topographic survey plan.</w:t>
            </w:r>
          </w:p>
          <w:p w14:paraId="10D99251" w14:textId="77777777" w:rsidR="0087403E" w:rsidRPr="00D661F6" w:rsidRDefault="0087403E" w:rsidP="0087403E">
            <w:pPr>
              <w:rPr>
                <w:b/>
                <w:bCs/>
                <w:lang w:eastAsia="zh-CN"/>
              </w:rPr>
            </w:pPr>
            <w:r>
              <w:rPr>
                <w:b/>
                <w:bCs/>
                <w:lang w:eastAsia="zh-CN"/>
              </w:rPr>
              <w:t>Teacher and s</w:t>
            </w:r>
            <w:r w:rsidRPr="00D661F6">
              <w:rPr>
                <w:b/>
                <w:bCs/>
                <w:lang w:eastAsia="zh-CN"/>
              </w:rPr>
              <w:t>tudent</w:t>
            </w:r>
            <w:r>
              <w:rPr>
                <w:b/>
                <w:bCs/>
                <w:lang w:eastAsia="zh-CN"/>
              </w:rPr>
              <w:t>s</w:t>
            </w:r>
          </w:p>
          <w:p w14:paraId="05CEDD9C" w14:textId="39679804" w:rsidR="0087403E" w:rsidRDefault="0087403E" w:rsidP="0087403E">
            <w:pPr>
              <w:rPr>
                <w:lang w:eastAsia="zh-CN"/>
              </w:rPr>
            </w:pPr>
            <w:r>
              <w:rPr>
                <w:lang w:eastAsia="zh-CN"/>
              </w:rPr>
              <w:t xml:space="preserve">Insert wireframe contour chart from Microsoft Excel </w:t>
            </w:r>
            <w:r w:rsidR="00F751A4">
              <w:rPr>
                <w:lang w:eastAsia="zh-CN"/>
              </w:rPr>
              <w:t xml:space="preserve">spreadsheet </w:t>
            </w:r>
            <w:r>
              <w:rPr>
                <w:lang w:eastAsia="zh-CN"/>
              </w:rPr>
              <w:t>into topographic survey plan scaffold.</w:t>
            </w:r>
          </w:p>
          <w:p w14:paraId="12E1B079" w14:textId="75B8578F" w:rsidR="007644F2" w:rsidRPr="007644F2" w:rsidRDefault="007644F2" w:rsidP="0087403E">
            <w:pPr>
              <w:rPr>
                <w:rStyle w:val="Strong"/>
              </w:rPr>
            </w:pPr>
            <w:r w:rsidRPr="007644F2">
              <w:rPr>
                <w:rStyle w:val="Strong"/>
              </w:rPr>
              <w:t>Extension (optional)</w:t>
            </w:r>
          </w:p>
          <w:p w14:paraId="7C8C7A0D" w14:textId="254E9C0D" w:rsidR="0087403E" w:rsidRPr="00102DB2" w:rsidRDefault="007644F2" w:rsidP="0087403E">
            <w:pPr>
              <w:rPr>
                <w:lang w:eastAsia="zh-CN"/>
              </w:rPr>
            </w:pPr>
            <w:r>
              <w:rPr>
                <w:lang w:eastAsia="zh-CN"/>
              </w:rPr>
              <w:t>Examine the mathematical</w:t>
            </w:r>
            <w:r w:rsidR="0087403E">
              <w:rPr>
                <w:lang w:eastAsia="zh-CN"/>
              </w:rPr>
              <w:t xml:space="preserve"> </w:t>
            </w:r>
            <w:r>
              <w:rPr>
                <w:lang w:eastAsia="zh-CN"/>
              </w:rPr>
              <w:t>thinking in this tutorial</w:t>
            </w:r>
            <w:r w:rsidR="0087403E" w:rsidRPr="007644F2">
              <w:rPr>
                <w:lang w:eastAsia="zh-CN"/>
              </w:rPr>
              <w:t xml:space="preserve"> </w:t>
            </w:r>
            <w:r>
              <w:rPr>
                <w:lang w:eastAsia="zh-CN"/>
              </w:rPr>
              <w:t xml:space="preserve">on </w:t>
            </w:r>
            <w:hyperlink r:id="rId63" w:history="1">
              <w:r w:rsidR="00807206">
                <w:rPr>
                  <w:rStyle w:val="Hyperlink"/>
                  <w:lang w:eastAsia="zh-CN"/>
                </w:rPr>
                <w:t>creating a complicated contour map in Microsoft Excel (11:57)</w:t>
              </w:r>
            </w:hyperlink>
            <w:r w:rsidR="0087403E">
              <w:rPr>
                <w:lang w:eastAsia="zh-CN"/>
              </w:rPr>
              <w:t>.</w:t>
            </w:r>
          </w:p>
        </w:tc>
        <w:tc>
          <w:tcPr>
            <w:tcW w:w="3640" w:type="dxa"/>
          </w:tcPr>
          <w:p w14:paraId="7DDDE9F1" w14:textId="0AEA18F7" w:rsidR="00840CD7" w:rsidRDefault="00840CD7" w:rsidP="00840CD7">
            <w:r>
              <w:t>Students can identify and select the most suitable (and available) software to use to create contour charts.</w:t>
            </w:r>
          </w:p>
          <w:p w14:paraId="3738F9F3" w14:textId="05E28B4E" w:rsidR="00ED7ADA" w:rsidRDefault="00D231B0" w:rsidP="0087403E">
            <w:r>
              <w:t>S</w:t>
            </w:r>
            <w:r w:rsidR="0087403E">
              <w:t xml:space="preserve">tudents </w:t>
            </w:r>
            <w:r w:rsidR="006D146F">
              <w:t xml:space="preserve">will </w:t>
            </w:r>
            <w:r w:rsidR="00ED7ADA">
              <w:t xml:space="preserve">be able to follow the demonstrated steps and </w:t>
            </w:r>
            <w:r w:rsidR="0087403E">
              <w:t xml:space="preserve">can record measurements in </w:t>
            </w:r>
            <w:r w:rsidR="00ED7ADA">
              <w:t xml:space="preserve">a </w:t>
            </w:r>
            <w:r w:rsidR="0087403E">
              <w:t>spreadsheet.</w:t>
            </w:r>
          </w:p>
          <w:p w14:paraId="2F74B800" w14:textId="0F69395F" w:rsidR="0087403E" w:rsidRDefault="00D231B0" w:rsidP="0087403E">
            <w:r>
              <w:t>S</w:t>
            </w:r>
            <w:r w:rsidR="0087403E">
              <w:t>tudents can create a wireframe contour chart.</w:t>
            </w:r>
          </w:p>
          <w:p w14:paraId="2BC398BD" w14:textId="43872B50" w:rsidR="0087403E" w:rsidRDefault="00D231B0" w:rsidP="0087403E">
            <w:r>
              <w:t>S</w:t>
            </w:r>
            <w:r w:rsidR="0087403E">
              <w:t>tudents can insert a chart in a word processing document.</w:t>
            </w:r>
          </w:p>
          <w:p w14:paraId="09C7621B" w14:textId="0A65733D" w:rsidR="0087403E" w:rsidRDefault="00D231B0" w:rsidP="0087403E">
            <w:r>
              <w:t>S</w:t>
            </w:r>
            <w:r w:rsidR="0087403E">
              <w:t>tudents can edit a word processing document.</w:t>
            </w:r>
          </w:p>
        </w:tc>
        <w:tc>
          <w:tcPr>
            <w:tcW w:w="3640" w:type="dxa"/>
          </w:tcPr>
          <w:p w14:paraId="410B584F" w14:textId="428923D3" w:rsidR="0087403E" w:rsidRDefault="0087403E" w:rsidP="0087403E">
            <w:r>
              <w:t xml:space="preserve">Model the creation of </w:t>
            </w:r>
            <w:r w:rsidR="00EB72DF">
              <w:t xml:space="preserve">a </w:t>
            </w:r>
            <w:r>
              <w:t>spreadsheet table and give clear instructions of chart creation.</w:t>
            </w:r>
          </w:p>
          <w:p w14:paraId="6B47B8DF" w14:textId="77777777" w:rsidR="0087403E" w:rsidRDefault="0087403E" w:rsidP="0087403E">
            <w:r>
              <w:t>Create a template worksheet if scaffolding of spreadsheet task is required.</w:t>
            </w:r>
          </w:p>
        </w:tc>
      </w:tr>
      <w:tr w:rsidR="0087403E" w14:paraId="27F7161D" w14:textId="77777777" w:rsidTr="0087403E">
        <w:trPr>
          <w:cnfStyle w:val="000000010000" w:firstRow="0" w:lastRow="0" w:firstColumn="0" w:lastColumn="0" w:oddVBand="0" w:evenVBand="0" w:oddHBand="0" w:evenHBand="1" w:firstRowFirstColumn="0" w:firstRowLastColumn="0" w:lastRowFirstColumn="0" w:lastRowLastColumn="0"/>
        </w:trPr>
        <w:tc>
          <w:tcPr>
            <w:tcW w:w="3640" w:type="dxa"/>
          </w:tcPr>
          <w:p w14:paraId="5171EF64" w14:textId="77777777" w:rsidR="0087403E" w:rsidRPr="00273ABB" w:rsidRDefault="0087403E" w:rsidP="0087403E">
            <w:pPr>
              <w:rPr>
                <w:rStyle w:val="Strong"/>
              </w:rPr>
            </w:pPr>
            <w:r w:rsidRPr="00273ABB">
              <w:rPr>
                <w:rStyle w:val="Strong"/>
              </w:rPr>
              <w:t>Weekly reflection</w:t>
            </w:r>
          </w:p>
        </w:tc>
        <w:tc>
          <w:tcPr>
            <w:tcW w:w="3640" w:type="dxa"/>
          </w:tcPr>
          <w:p w14:paraId="1AF9A280" w14:textId="77777777" w:rsidR="0087403E" w:rsidRPr="00BB7BB9" w:rsidRDefault="0087403E" w:rsidP="0087403E">
            <w:pPr>
              <w:rPr>
                <w:b/>
                <w:bCs/>
              </w:rPr>
            </w:pPr>
            <w:r w:rsidRPr="00BB7BB9">
              <w:rPr>
                <w:b/>
                <w:bCs/>
              </w:rPr>
              <w:t>Students</w:t>
            </w:r>
          </w:p>
          <w:p w14:paraId="75DBD3CD" w14:textId="77777777" w:rsidR="0087403E" w:rsidRDefault="0087403E" w:rsidP="0087403E">
            <w:r>
              <w:t>Complete weekly reflection using the following steps:</w:t>
            </w:r>
          </w:p>
          <w:p w14:paraId="0D594E5F" w14:textId="77777777" w:rsidR="0087403E" w:rsidRDefault="0087403E" w:rsidP="0087403E">
            <w:pPr>
              <w:pStyle w:val="ListBullet"/>
            </w:pPr>
            <w:r>
              <w:t>identify tasks undertaken, new knowledge, understanding or skills</w:t>
            </w:r>
          </w:p>
          <w:p w14:paraId="36203F65" w14:textId="1415D1E2" w:rsidR="0087403E" w:rsidRDefault="0087403E" w:rsidP="0087403E">
            <w:pPr>
              <w:pStyle w:val="ListBullet"/>
            </w:pPr>
            <w:r>
              <w:t>evaluate new knowledge, understanding or skills in light of previous knowledge</w:t>
            </w:r>
          </w:p>
          <w:p w14:paraId="0E2CD7F7" w14:textId="77777777" w:rsidR="0087403E" w:rsidRDefault="0087403E" w:rsidP="0087403E">
            <w:pPr>
              <w:pStyle w:val="ListBullet"/>
            </w:pPr>
            <w:r>
              <w:t>analyse key insights and pose questions regarding their future learning.</w:t>
            </w:r>
          </w:p>
        </w:tc>
        <w:tc>
          <w:tcPr>
            <w:tcW w:w="3640" w:type="dxa"/>
          </w:tcPr>
          <w:p w14:paraId="6965E323" w14:textId="092B84CD" w:rsidR="0087403E" w:rsidRDefault="0087403E" w:rsidP="0087403E">
            <w:r>
              <w:t>Students answer reflective questions, for example:</w:t>
            </w:r>
          </w:p>
          <w:p w14:paraId="04C7AFB4" w14:textId="77777777" w:rsidR="0087403E" w:rsidRDefault="0087403E" w:rsidP="0087403E">
            <w:pPr>
              <w:pStyle w:val="ListBullet"/>
            </w:pPr>
            <w:r>
              <w:t>What did I learn about surveying this week?</w:t>
            </w:r>
          </w:p>
          <w:p w14:paraId="7BAC34C6" w14:textId="77777777" w:rsidR="0087403E" w:rsidRDefault="0087403E" w:rsidP="0087403E">
            <w:pPr>
              <w:pStyle w:val="ListBullet"/>
            </w:pPr>
            <w:r>
              <w:t>Did I learn best when receiving information, applying knowledge, or communicating?</w:t>
            </w:r>
          </w:p>
          <w:p w14:paraId="18718C77" w14:textId="77777777" w:rsidR="0087403E" w:rsidRDefault="0087403E" w:rsidP="0087403E">
            <w:pPr>
              <w:pStyle w:val="ListBullet"/>
            </w:pPr>
            <w:r>
              <w:t>What did I enjoy doing this week?</w:t>
            </w:r>
          </w:p>
        </w:tc>
        <w:tc>
          <w:tcPr>
            <w:tcW w:w="3640" w:type="dxa"/>
          </w:tcPr>
          <w:p w14:paraId="57266082" w14:textId="77777777" w:rsidR="0087403E" w:rsidRDefault="0087403E" w:rsidP="0087403E">
            <w:pPr>
              <w:spacing w:before="192" w:after="192"/>
              <w:rPr>
                <w:lang w:eastAsia="zh-CN"/>
              </w:rPr>
            </w:pPr>
            <w:r>
              <w:rPr>
                <w:lang w:eastAsia="zh-CN"/>
              </w:rPr>
              <w:t>Modelling of the reflective process may assist with the metacognitive (thinking about thinking) aspects of this task.</w:t>
            </w:r>
          </w:p>
          <w:p w14:paraId="76514CAA" w14:textId="24370F1F" w:rsidR="0087403E" w:rsidRDefault="0087403E" w:rsidP="0087403E">
            <w:r w:rsidRPr="00F775DB">
              <w:rPr>
                <w:lang w:eastAsia="zh-CN"/>
              </w:rPr>
              <w:t xml:space="preserve">Procedural recount </w:t>
            </w:r>
            <w:r w:rsidR="007644F2">
              <w:rPr>
                <w:lang w:eastAsia="zh-CN"/>
              </w:rPr>
              <w:t>can</w:t>
            </w:r>
            <w:r w:rsidRPr="00F775DB">
              <w:rPr>
                <w:lang w:eastAsia="zh-CN"/>
              </w:rPr>
              <w:t xml:space="preserve"> be prepared on paper or digitally, including speech to text or voice recording.</w:t>
            </w:r>
          </w:p>
        </w:tc>
      </w:tr>
    </w:tbl>
    <w:p w14:paraId="1A965116" w14:textId="77777777" w:rsidR="004A411F" w:rsidRDefault="004A411F" w:rsidP="004A411F">
      <w:pPr>
        <w:spacing w:before="0" w:after="160" w:line="259" w:lineRule="auto"/>
      </w:pPr>
      <w:r>
        <w:br w:type="page"/>
      </w:r>
    </w:p>
    <w:p w14:paraId="16D5FE72" w14:textId="7A53993F" w:rsidR="00EE58FA" w:rsidRDefault="00EE58FA" w:rsidP="00EE58FA">
      <w:pPr>
        <w:pStyle w:val="Heading3"/>
      </w:pPr>
      <w:bookmarkStart w:id="17" w:name="_Toc117175033"/>
      <w:r>
        <w:t>Weeks 7 and 8</w:t>
      </w:r>
      <w:bookmarkEnd w:id="17"/>
    </w:p>
    <w:p w14:paraId="455AF4DF" w14:textId="5FA94C7C" w:rsidR="00575B75" w:rsidRPr="00575B75" w:rsidRDefault="00575B75" w:rsidP="003C3CD3">
      <w:pPr>
        <w:pStyle w:val="FeatureBox2"/>
      </w:pPr>
      <w:r w:rsidRPr="00575B75">
        <w:rPr>
          <w:rStyle w:val="Strong"/>
        </w:rPr>
        <w:t>Note:</w:t>
      </w:r>
      <w:r w:rsidRPr="00575B75">
        <w:t xml:space="preserve"> </w:t>
      </w:r>
      <w:r w:rsidR="00EB1590">
        <w:t xml:space="preserve">In </w:t>
      </w:r>
      <w:r w:rsidR="004273A9">
        <w:t>W</w:t>
      </w:r>
      <w:r w:rsidR="00EB1590">
        <w:t>eek 7</w:t>
      </w:r>
      <w:r w:rsidR="004273A9">
        <w:t>,</w:t>
      </w:r>
      <w:r w:rsidR="00EB1590">
        <w:t xml:space="preserve"> </w:t>
      </w:r>
      <w:r w:rsidR="004273A9">
        <w:t>2</w:t>
      </w:r>
      <w:r w:rsidRPr="00575B75">
        <w:t xml:space="preserve"> options, A and B are provided. Please choose one based on availability of resources and </w:t>
      </w:r>
      <w:r w:rsidR="00635998">
        <w:t>sites with suit</w:t>
      </w:r>
      <w:r w:rsidRPr="00575B75">
        <w:t>able topography</w:t>
      </w:r>
      <w:r w:rsidR="00635998">
        <w:t>.</w:t>
      </w:r>
    </w:p>
    <w:p w14:paraId="0E8F593D" w14:textId="7D7EADDE" w:rsidR="006D42AE" w:rsidRDefault="006D42AE" w:rsidP="006D42AE">
      <w:pPr>
        <w:pStyle w:val="Caption"/>
      </w:pPr>
      <w:r>
        <w:t xml:space="preserve">Table </w:t>
      </w:r>
      <w:fldSimple w:instr=" SEQ Table \* ARABIC ">
        <w:r>
          <w:rPr>
            <w:noProof/>
          </w:rPr>
          <w:t>5</w:t>
        </w:r>
      </w:fldSimple>
      <w:r>
        <w:t xml:space="preserve"> – Surveying and geospatial engineering week 7 learning sequence</w:t>
      </w:r>
    </w:p>
    <w:tbl>
      <w:tblPr>
        <w:tblStyle w:val="Tableheader"/>
        <w:tblW w:w="0" w:type="auto"/>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EE58FA" w:rsidRPr="00CA21DA" w14:paraId="24A8827D" w14:textId="77777777" w:rsidTr="003B5AB1">
        <w:trPr>
          <w:cnfStyle w:val="100000000000" w:firstRow="1" w:lastRow="0" w:firstColumn="0" w:lastColumn="0" w:oddVBand="0" w:evenVBand="0" w:oddHBand="0" w:evenHBand="0" w:firstRowFirstColumn="0" w:firstRowLastColumn="0" w:lastRowFirstColumn="0" w:lastRowLastColumn="0"/>
        </w:trPr>
        <w:tc>
          <w:tcPr>
            <w:tcW w:w="3640" w:type="dxa"/>
          </w:tcPr>
          <w:p w14:paraId="0491031D" w14:textId="64489B50" w:rsidR="00EE58FA" w:rsidRPr="00CA21DA" w:rsidRDefault="00CA21DA" w:rsidP="00CA21DA">
            <w:r w:rsidRPr="00CA21DA">
              <w:t>Outcomes and c</w:t>
            </w:r>
            <w:r w:rsidR="00EE58FA" w:rsidRPr="00CA21DA">
              <w:t>ontent</w:t>
            </w:r>
          </w:p>
        </w:tc>
        <w:tc>
          <w:tcPr>
            <w:tcW w:w="3640" w:type="dxa"/>
          </w:tcPr>
          <w:p w14:paraId="1FC5FEF5" w14:textId="77777777" w:rsidR="00EE58FA" w:rsidRPr="00CA21DA" w:rsidRDefault="00EE58FA" w:rsidP="00CA21DA">
            <w:r w:rsidRPr="00CA21DA">
              <w:t>Teaching and learning</w:t>
            </w:r>
          </w:p>
        </w:tc>
        <w:tc>
          <w:tcPr>
            <w:tcW w:w="3640" w:type="dxa"/>
          </w:tcPr>
          <w:p w14:paraId="37D9C59D" w14:textId="77777777" w:rsidR="00EE58FA" w:rsidRPr="00CA21DA" w:rsidRDefault="00EE58FA" w:rsidP="00CA21DA">
            <w:r w:rsidRPr="00CA21DA">
              <w:t>Evidence of learning</w:t>
            </w:r>
          </w:p>
        </w:tc>
        <w:tc>
          <w:tcPr>
            <w:tcW w:w="3640" w:type="dxa"/>
          </w:tcPr>
          <w:p w14:paraId="57A76815" w14:textId="77777777" w:rsidR="00EE58FA" w:rsidRPr="00CA21DA" w:rsidRDefault="00EE58FA" w:rsidP="00CA21DA">
            <w:r w:rsidRPr="00CA21DA">
              <w:t>Adjustments and registration</w:t>
            </w:r>
          </w:p>
        </w:tc>
      </w:tr>
      <w:tr w:rsidR="002045F1" w14:paraId="6915F1B5" w14:textId="77777777" w:rsidTr="009E767F">
        <w:trPr>
          <w:cnfStyle w:val="000000100000" w:firstRow="0" w:lastRow="0" w:firstColumn="0" w:lastColumn="0" w:oddVBand="0" w:evenVBand="0" w:oddHBand="1" w:evenHBand="0" w:firstRowFirstColumn="0" w:firstRowLastColumn="0" w:lastRowFirstColumn="0" w:lastRowLastColumn="0"/>
        </w:trPr>
        <w:tc>
          <w:tcPr>
            <w:tcW w:w="3640" w:type="dxa"/>
          </w:tcPr>
          <w:p w14:paraId="619A515D" w14:textId="5BFE79CF" w:rsidR="00B50622" w:rsidRDefault="00B50622" w:rsidP="00B50622">
            <w:pPr>
              <w:rPr>
                <w:b/>
                <w:bCs/>
              </w:rPr>
            </w:pPr>
            <w:r>
              <w:rPr>
                <w:b/>
                <w:bCs/>
              </w:rPr>
              <w:t xml:space="preserve">Week 7 </w:t>
            </w:r>
            <w:r w:rsidR="004273A9">
              <w:rPr>
                <w:b/>
                <w:bCs/>
              </w:rPr>
              <w:t>–</w:t>
            </w:r>
            <w:r>
              <w:rPr>
                <w:b/>
                <w:bCs/>
              </w:rPr>
              <w:t xml:space="preserve"> Field work</w:t>
            </w:r>
          </w:p>
          <w:p w14:paraId="125C62F1" w14:textId="77777777" w:rsidR="00250ED1" w:rsidRDefault="00250ED1" w:rsidP="00250ED1">
            <w:pPr>
              <w:rPr>
                <w:b/>
                <w:bCs/>
              </w:rPr>
            </w:pPr>
            <w:r>
              <w:rPr>
                <w:b/>
                <w:bCs/>
              </w:rPr>
              <w:t>Option A: Topographic survey</w:t>
            </w:r>
          </w:p>
          <w:p w14:paraId="5DE90482" w14:textId="0AADA5E3" w:rsidR="002045F1" w:rsidRDefault="002045F1" w:rsidP="009E767F">
            <w:pPr>
              <w:rPr>
                <w:b/>
                <w:bCs/>
              </w:rPr>
            </w:pPr>
            <w:r>
              <w:rPr>
                <w:b/>
                <w:bCs/>
              </w:rPr>
              <w:t xml:space="preserve">ST5-1, ST5-2, ST5-3, </w:t>
            </w:r>
            <w:r w:rsidR="00DF7501">
              <w:rPr>
                <w:b/>
                <w:bCs/>
              </w:rPr>
              <w:t xml:space="preserve">ST5-4, ST5-5, ST5-6, </w:t>
            </w:r>
            <w:r>
              <w:rPr>
                <w:b/>
                <w:bCs/>
              </w:rPr>
              <w:t>ST5-7</w:t>
            </w:r>
            <w:r w:rsidR="00DF7501">
              <w:rPr>
                <w:b/>
                <w:bCs/>
              </w:rPr>
              <w:t>, ST5-9</w:t>
            </w:r>
          </w:p>
          <w:p w14:paraId="42C1B2C2" w14:textId="3FB28C41" w:rsidR="00146D1F" w:rsidRPr="00146D1F" w:rsidRDefault="00146D1F" w:rsidP="00146D1F">
            <w:r w:rsidRPr="00146D1F">
              <w:t>Students:</w:t>
            </w:r>
          </w:p>
          <w:p w14:paraId="4F5EEA55" w14:textId="51F14640" w:rsidR="002045F1" w:rsidRPr="00CD4AA8" w:rsidRDefault="002045F1" w:rsidP="009E767F">
            <w:pPr>
              <w:pStyle w:val="ListBullet"/>
            </w:pPr>
            <w:r>
              <w:t>design and build a system</w:t>
            </w:r>
            <w:r w:rsidRPr="00225E2B">
              <w:t xml:space="preserve"> to </w:t>
            </w:r>
            <w:r>
              <w:t xml:space="preserve">solve a </w:t>
            </w:r>
            <w:r w:rsidRPr="00225E2B">
              <w:t>real-world</w:t>
            </w:r>
            <w:r>
              <w:t xml:space="preserve"> surveying and geospatial </w:t>
            </w:r>
            <w:r w:rsidRPr="00CD4AA8">
              <w:t>engineering problem</w:t>
            </w:r>
          </w:p>
          <w:p w14:paraId="0750A96E" w14:textId="54CCDAC3" w:rsidR="002045F1" w:rsidRPr="00CD4AA8" w:rsidRDefault="002045F1" w:rsidP="009E767F">
            <w:pPr>
              <w:pStyle w:val="ListBullet"/>
            </w:pPr>
            <w:r w:rsidRPr="00CD4AA8">
              <w:t>explore georeferencing techniques in the production of solutions to surveying and geospatial problems</w:t>
            </w:r>
          </w:p>
          <w:p w14:paraId="3C809FAD" w14:textId="77777777" w:rsidR="002045F1" w:rsidRPr="00CD4AA8" w:rsidRDefault="002045F1" w:rsidP="009E767F">
            <w:pPr>
              <w:pStyle w:val="ListBullet"/>
            </w:pPr>
            <w:r w:rsidRPr="00CD4AA8">
              <w:t>apply fundamental mathematical techniques related to the surveying and geospatial professions</w:t>
            </w:r>
          </w:p>
          <w:p w14:paraId="2D7A8AF6" w14:textId="77777777" w:rsidR="002045F1" w:rsidRPr="00CD4AA8" w:rsidRDefault="002045F1" w:rsidP="009E767F">
            <w:pPr>
              <w:pStyle w:val="ListBullet"/>
            </w:pPr>
            <w:r w:rsidRPr="00CD4AA8">
              <w:t>use a variety of technologies to prepare 2D and/or 3D plans</w:t>
            </w:r>
          </w:p>
          <w:p w14:paraId="5131D469" w14:textId="3020F62B" w:rsidR="002045F1" w:rsidRPr="00CD4AA8" w:rsidRDefault="002045F1" w:rsidP="009E767F">
            <w:pPr>
              <w:pStyle w:val="ListBullet"/>
            </w:pPr>
            <w:r w:rsidRPr="00CD4AA8">
              <w:t>develop an understanding of surveying and the geospatial engineering professions</w:t>
            </w:r>
          </w:p>
          <w:p w14:paraId="7FAEA033" w14:textId="7B909F31" w:rsidR="002045F1" w:rsidRPr="00CD4AA8" w:rsidRDefault="002045F1" w:rsidP="009E767F">
            <w:pPr>
              <w:pStyle w:val="ListBullet"/>
            </w:pPr>
            <w:r w:rsidRPr="00CD4AA8">
              <w:t>investigate the nature of the work and pathways into surveying and geospatial engineering professions</w:t>
            </w:r>
          </w:p>
          <w:p w14:paraId="6944BF7C" w14:textId="76381741" w:rsidR="002045F1" w:rsidRDefault="002045F1" w:rsidP="009E767F">
            <w:pPr>
              <w:pStyle w:val="ListBullet"/>
            </w:pPr>
            <w:r>
              <w:t>demonstrate innovation and entrepreneurial activity in communicating solutions to problems involving surveying and geospatial engineering</w:t>
            </w:r>
          </w:p>
          <w:p w14:paraId="0957FE3A" w14:textId="1A1648B2" w:rsidR="002045F1" w:rsidRDefault="002045F1" w:rsidP="009E767F">
            <w:pPr>
              <w:pStyle w:val="ListBullet"/>
            </w:pPr>
            <w:r>
              <w:t>work individually and collaboratively to apply an engineering design process to complete surveying or geospatial challenges and problems</w:t>
            </w:r>
          </w:p>
        </w:tc>
        <w:tc>
          <w:tcPr>
            <w:tcW w:w="3640" w:type="dxa"/>
          </w:tcPr>
          <w:p w14:paraId="3F43F60B" w14:textId="3D761DCB" w:rsidR="002045F1" w:rsidRDefault="002045F1" w:rsidP="009E767F">
            <w:r w:rsidRPr="006C49F8">
              <w:rPr>
                <w:b/>
                <w:bCs/>
              </w:rPr>
              <w:t>Teacher</w:t>
            </w:r>
            <w:r>
              <w:rPr>
                <w:b/>
                <w:bCs/>
              </w:rPr>
              <w:t xml:space="preserve"> </w:t>
            </w:r>
            <w:r w:rsidRPr="002244DA">
              <w:rPr>
                <w:b/>
                <w:bCs/>
              </w:rPr>
              <w:t>preparation</w:t>
            </w:r>
          </w:p>
          <w:p w14:paraId="2D42E6AE" w14:textId="28824CF2" w:rsidR="002045F1" w:rsidRPr="002244DA" w:rsidRDefault="005A5A37" w:rsidP="009E767F">
            <w:pPr>
              <w:rPr>
                <w:b/>
                <w:bCs/>
              </w:rPr>
            </w:pPr>
            <w:r>
              <w:t xml:space="preserve">Choose </w:t>
            </w:r>
            <w:r w:rsidR="002045F1">
              <w:t>an irregular or sloped ‘building plot’ for a field work topographic survey. This can be the same as the plot used earlier.</w:t>
            </w:r>
          </w:p>
          <w:p w14:paraId="7A985D26" w14:textId="77777777" w:rsidR="002045F1" w:rsidRPr="002244DA" w:rsidRDefault="002045F1" w:rsidP="009E767F">
            <w:pPr>
              <w:rPr>
                <w:b/>
                <w:bCs/>
              </w:rPr>
            </w:pPr>
            <w:r w:rsidRPr="002244DA">
              <w:rPr>
                <w:b/>
                <w:bCs/>
              </w:rPr>
              <w:t>Teacher</w:t>
            </w:r>
          </w:p>
          <w:p w14:paraId="423A86FF" w14:textId="2C836916" w:rsidR="002045F1" w:rsidRDefault="002045F1" w:rsidP="009E767F">
            <w:r>
              <w:t>Revise method for conducting a topographic survey.</w:t>
            </w:r>
          </w:p>
          <w:p w14:paraId="5A59B8C8" w14:textId="09B29358" w:rsidR="002045F1" w:rsidRDefault="002045F1" w:rsidP="009E767F">
            <w:r>
              <w:t xml:space="preserve">Revise </w:t>
            </w:r>
            <w:r w:rsidRPr="00C57F9B">
              <w:t xml:space="preserve">example </w:t>
            </w:r>
            <w:hyperlink r:id="rId64" w:history="1">
              <w:r w:rsidR="008272F5">
                <w:rPr>
                  <w:rStyle w:val="Hyperlink"/>
                </w:rPr>
                <w:t>Topographic survey</w:t>
              </w:r>
            </w:hyperlink>
            <w:r w:rsidR="00F41938">
              <w:t>.</w:t>
            </w:r>
          </w:p>
          <w:p w14:paraId="3F12A9D2" w14:textId="3433B902" w:rsidR="002045F1" w:rsidRDefault="002045F1" w:rsidP="009E767F">
            <w:r>
              <w:t xml:space="preserve">Discuss and demonstrate topographic survey students </w:t>
            </w:r>
            <w:r w:rsidR="00273ABB">
              <w:t>will</w:t>
            </w:r>
            <w:r>
              <w:t xml:space="preserve"> create and features it </w:t>
            </w:r>
            <w:r w:rsidR="00273ABB">
              <w:t xml:space="preserve">should </w:t>
            </w:r>
            <w:r>
              <w:t>contain, for example:</w:t>
            </w:r>
          </w:p>
          <w:p w14:paraId="4A09BCF9" w14:textId="77777777" w:rsidR="002045F1" w:rsidRDefault="002045F1" w:rsidP="009E767F">
            <w:pPr>
              <w:pStyle w:val="ListBullet"/>
            </w:pPr>
            <w:r>
              <w:t>heading</w:t>
            </w:r>
          </w:p>
          <w:p w14:paraId="72A37492" w14:textId="77777777" w:rsidR="002045F1" w:rsidRDefault="002045F1" w:rsidP="009E767F">
            <w:pPr>
              <w:pStyle w:val="ListBullet"/>
            </w:pPr>
            <w:r>
              <w:t>legend</w:t>
            </w:r>
          </w:p>
          <w:p w14:paraId="03BBF642" w14:textId="09173D62" w:rsidR="002045F1" w:rsidRDefault="002045F1" w:rsidP="009E767F">
            <w:pPr>
              <w:pStyle w:val="ListBullet"/>
            </w:pPr>
            <w:r>
              <w:t>area</w:t>
            </w:r>
          </w:p>
          <w:p w14:paraId="5B9A857B" w14:textId="170ABEF6" w:rsidR="00636499" w:rsidRDefault="00636499" w:rsidP="009E767F">
            <w:pPr>
              <w:pStyle w:val="ListBullet"/>
            </w:pPr>
            <w:r>
              <w:t>spot height</w:t>
            </w:r>
          </w:p>
          <w:p w14:paraId="5CE30722" w14:textId="77777777" w:rsidR="002045F1" w:rsidRDefault="002045F1" w:rsidP="009E767F">
            <w:pPr>
              <w:pStyle w:val="ListBullet"/>
            </w:pPr>
            <w:r>
              <w:t>contour lines</w:t>
            </w:r>
          </w:p>
          <w:p w14:paraId="0C95964C" w14:textId="67804380" w:rsidR="002045F1" w:rsidRDefault="002045F1" w:rsidP="009E767F">
            <w:pPr>
              <w:pStyle w:val="ListBullet"/>
            </w:pPr>
            <w:r>
              <w:t>compass star</w:t>
            </w:r>
            <w:r w:rsidR="00636499">
              <w:t xml:space="preserve"> (North </w:t>
            </w:r>
            <w:r w:rsidR="0067466B">
              <w:t>p</w:t>
            </w:r>
            <w:r w:rsidR="00636499">
              <w:t>oint)</w:t>
            </w:r>
          </w:p>
          <w:p w14:paraId="61B38726" w14:textId="77777777" w:rsidR="002045F1" w:rsidRDefault="002045F1" w:rsidP="009E767F">
            <w:pPr>
              <w:pStyle w:val="ListBullet"/>
            </w:pPr>
            <w:r>
              <w:t>grid bearing</w:t>
            </w:r>
          </w:p>
          <w:p w14:paraId="3F5496B8" w14:textId="77777777" w:rsidR="002045F1" w:rsidRDefault="002045F1" w:rsidP="009E767F">
            <w:pPr>
              <w:pStyle w:val="ListBullet"/>
            </w:pPr>
            <w:r>
              <w:t>scale</w:t>
            </w:r>
          </w:p>
          <w:p w14:paraId="2B26E97C" w14:textId="319BA3E3" w:rsidR="002045F1" w:rsidRDefault="002045F1" w:rsidP="009E767F">
            <w:pPr>
              <w:pStyle w:val="ListBullet"/>
            </w:pPr>
            <w:r>
              <w:t>notes with equipment used</w:t>
            </w:r>
          </w:p>
          <w:p w14:paraId="07C78566" w14:textId="0162A6FC" w:rsidR="00273ABB" w:rsidRDefault="00273ABB" w:rsidP="009E767F">
            <w:pPr>
              <w:pStyle w:val="ListBullet"/>
            </w:pPr>
            <w:r>
              <w:t>d</w:t>
            </w:r>
            <w:r w:rsidR="00636499">
              <w:t>ate</w:t>
            </w:r>
          </w:p>
          <w:p w14:paraId="3AEB05B8" w14:textId="455F380D" w:rsidR="00636499" w:rsidRDefault="00273ABB" w:rsidP="009E767F">
            <w:pPr>
              <w:pStyle w:val="ListBullet"/>
            </w:pPr>
            <w:r>
              <w:t>s</w:t>
            </w:r>
            <w:r w:rsidR="00636499">
              <w:t>urveyor</w:t>
            </w:r>
            <w:r>
              <w:t>’</w:t>
            </w:r>
            <w:r w:rsidR="00636499">
              <w:t>s</w:t>
            </w:r>
            <w:r>
              <w:t xml:space="preserve"> name</w:t>
            </w:r>
          </w:p>
          <w:p w14:paraId="0ED80F52" w14:textId="77777777" w:rsidR="002045F1" w:rsidRDefault="002045F1" w:rsidP="009E767F">
            <w:pPr>
              <w:pStyle w:val="ListBullet"/>
            </w:pPr>
            <w:r>
              <w:t>notes with contour line intervals</w:t>
            </w:r>
          </w:p>
          <w:p w14:paraId="11D06507" w14:textId="77777777" w:rsidR="002045F1" w:rsidRDefault="002045F1" w:rsidP="009E767F">
            <w:pPr>
              <w:pStyle w:val="ListBullet"/>
            </w:pPr>
            <w:r>
              <w:t>coordinates of boundary measurements and bearings from boundary corners to designated feature.</w:t>
            </w:r>
          </w:p>
          <w:p w14:paraId="02C085C7" w14:textId="1E4010AF" w:rsidR="002045F1" w:rsidRDefault="002045F1" w:rsidP="009E767F">
            <w:r>
              <w:t>Explain location</w:t>
            </w:r>
            <w:r w:rsidR="006E52E7">
              <w:t xml:space="preserve">, </w:t>
            </w:r>
            <w:r>
              <w:t>size</w:t>
            </w:r>
            <w:r w:rsidR="009F643D">
              <w:t>,</w:t>
            </w:r>
            <w:r w:rsidR="006E52E7">
              <w:t xml:space="preserve"> and intervals</w:t>
            </w:r>
            <w:r>
              <w:t xml:space="preserve"> of </w:t>
            </w:r>
            <w:r w:rsidR="006E52E7">
              <w:t xml:space="preserve">a </w:t>
            </w:r>
            <w:r>
              <w:t>lot that will be used for surveying elevation and land features.</w:t>
            </w:r>
          </w:p>
          <w:p w14:paraId="2ED8DAAB" w14:textId="43DBA0B7" w:rsidR="002045F1" w:rsidRPr="006C49F8" w:rsidRDefault="002045F1" w:rsidP="009E767F">
            <w:pPr>
              <w:rPr>
                <w:b/>
                <w:bCs/>
              </w:rPr>
            </w:pPr>
            <w:r w:rsidRPr="006C49F8">
              <w:rPr>
                <w:b/>
                <w:bCs/>
              </w:rPr>
              <w:t>Teacher and student</w:t>
            </w:r>
            <w:r w:rsidR="00EB1590">
              <w:rPr>
                <w:b/>
                <w:bCs/>
              </w:rPr>
              <w:t>s</w:t>
            </w:r>
          </w:p>
          <w:p w14:paraId="365DB8CA" w14:textId="50A23B65" w:rsidR="001C6BD6" w:rsidRDefault="002045F1" w:rsidP="00EB77B9">
            <w:pPr>
              <w:pStyle w:val="ListBullet"/>
              <w:numPr>
                <w:ilvl w:val="0"/>
                <w:numId w:val="0"/>
              </w:numPr>
            </w:pPr>
            <w:r>
              <w:t xml:space="preserve">Establish a benchmark near </w:t>
            </w:r>
            <w:r w:rsidR="004D2602">
              <w:t>the</w:t>
            </w:r>
            <w:r>
              <w:t xml:space="preserve"> plot. Use the </w:t>
            </w:r>
            <w:r w:rsidRPr="00E91E11">
              <w:rPr>
                <w:rStyle w:val="Strong"/>
              </w:rPr>
              <w:t xml:space="preserve">NSW </w:t>
            </w:r>
            <w:r w:rsidR="009F643D" w:rsidRPr="00E91E11">
              <w:rPr>
                <w:rStyle w:val="Strong"/>
              </w:rPr>
              <w:t>E</w:t>
            </w:r>
            <w:r w:rsidRPr="00E91E11">
              <w:rPr>
                <w:rStyle w:val="Strong"/>
              </w:rPr>
              <w:t xml:space="preserve">levation and </w:t>
            </w:r>
            <w:r w:rsidR="009F643D" w:rsidRPr="00E91E11">
              <w:rPr>
                <w:rStyle w:val="Strong"/>
              </w:rPr>
              <w:t>D</w:t>
            </w:r>
            <w:r w:rsidRPr="00E91E11">
              <w:rPr>
                <w:rStyle w:val="Strong"/>
              </w:rPr>
              <w:t xml:space="preserve">epth </w:t>
            </w:r>
            <w:r w:rsidR="009F643D" w:rsidRPr="00E91E11">
              <w:rPr>
                <w:rStyle w:val="Strong"/>
              </w:rPr>
              <w:t>T</w:t>
            </w:r>
            <w:r w:rsidRPr="00E91E11">
              <w:rPr>
                <w:rStyle w:val="Strong"/>
              </w:rPr>
              <w:t xml:space="preserve">heme – </w:t>
            </w:r>
            <w:r w:rsidR="009F643D" w:rsidRPr="00E91E11">
              <w:rPr>
                <w:rStyle w:val="Strong"/>
              </w:rPr>
              <w:t>C</w:t>
            </w:r>
            <w:r w:rsidRPr="00E91E11">
              <w:rPr>
                <w:rStyle w:val="Strong"/>
              </w:rPr>
              <w:t>ontour</w:t>
            </w:r>
            <w:r>
              <w:t xml:space="preserve"> widget in ‘Spatial map viewer’ to find a contour line intersecting a stable landmark near </w:t>
            </w:r>
            <w:r w:rsidR="004D2602">
              <w:t>the</w:t>
            </w:r>
            <w:r>
              <w:t xml:space="preserve"> plot. Use this </w:t>
            </w:r>
            <w:r w:rsidR="001C6BD6">
              <w:t xml:space="preserve">contour </w:t>
            </w:r>
            <w:r>
              <w:t xml:space="preserve">to find elevation of that benchmark. Use the </w:t>
            </w:r>
            <w:r w:rsidR="00961CF7" w:rsidRPr="00E91E11">
              <w:rPr>
                <w:rStyle w:val="Strong"/>
              </w:rPr>
              <w:t>C</w:t>
            </w:r>
            <w:r w:rsidRPr="00E91E11">
              <w:rPr>
                <w:rStyle w:val="Strong"/>
              </w:rPr>
              <w:t xml:space="preserve">oordinate </w:t>
            </w:r>
            <w:r w:rsidR="00961CF7" w:rsidRPr="00E91E11">
              <w:rPr>
                <w:rStyle w:val="Strong"/>
              </w:rPr>
              <w:t>T</w:t>
            </w:r>
            <w:r w:rsidRPr="00E91E11">
              <w:rPr>
                <w:rStyle w:val="Strong"/>
              </w:rPr>
              <w:t>ool</w:t>
            </w:r>
            <w:r>
              <w:t xml:space="preserve"> in ‘</w:t>
            </w:r>
            <w:r w:rsidR="000D5E34">
              <w:t>S</w:t>
            </w:r>
            <w:r w:rsidR="008E255F">
              <w:t>IX</w:t>
            </w:r>
            <w:r w:rsidR="000D5E34">
              <w:t xml:space="preserve"> Maps</w:t>
            </w:r>
            <w:r>
              <w:t>’ to find the coordinates of this landmark</w:t>
            </w:r>
            <w:r w:rsidR="001C6BD6">
              <w:t>/benchmark</w:t>
            </w:r>
            <w:r>
              <w:t>.</w:t>
            </w:r>
          </w:p>
          <w:p w14:paraId="30ED37DE" w14:textId="63EF85AA" w:rsidR="002045F1" w:rsidRDefault="002045F1" w:rsidP="00EB77B9">
            <w:pPr>
              <w:pStyle w:val="ListBullet"/>
              <w:numPr>
                <w:ilvl w:val="0"/>
                <w:numId w:val="0"/>
              </w:numPr>
            </w:pPr>
            <w:r>
              <w:t>This can also be achieved with commercial GPS devices and smartphone applications.</w:t>
            </w:r>
          </w:p>
          <w:p w14:paraId="1785184B" w14:textId="3ED4CA4B" w:rsidR="002045F1" w:rsidRDefault="00EB1590" w:rsidP="009E767F">
            <w:r>
              <w:t>C</w:t>
            </w:r>
            <w:r w:rsidR="002045F1">
              <w:t>onduct survey of the chosen site using appropriate materials, for example:</w:t>
            </w:r>
          </w:p>
          <w:p w14:paraId="6801A426" w14:textId="5C361A43" w:rsidR="002045F1" w:rsidRDefault="00BC4EBB" w:rsidP="009E767F">
            <w:pPr>
              <w:pStyle w:val="ListBullet"/>
            </w:pPr>
            <w:r>
              <w:t xml:space="preserve">auto level/construction </w:t>
            </w:r>
            <w:r w:rsidR="002045F1">
              <w:t>level/</w:t>
            </w:r>
            <w:r>
              <w:t xml:space="preserve">dumpy </w:t>
            </w:r>
            <w:r w:rsidR="002045F1">
              <w:t>level</w:t>
            </w:r>
          </w:p>
          <w:p w14:paraId="22033AC5" w14:textId="77777777" w:rsidR="002045F1" w:rsidRDefault="002045F1" w:rsidP="009E767F">
            <w:pPr>
              <w:pStyle w:val="ListBullet"/>
            </w:pPr>
            <w:r>
              <w:t>telescopic staff</w:t>
            </w:r>
          </w:p>
          <w:p w14:paraId="70F25FCB" w14:textId="77777777" w:rsidR="002045F1" w:rsidRDefault="002045F1" w:rsidP="009E767F">
            <w:pPr>
              <w:pStyle w:val="ListBullet"/>
            </w:pPr>
            <w:r>
              <w:t>measuring tape</w:t>
            </w:r>
          </w:p>
          <w:p w14:paraId="1D51F2D9" w14:textId="77777777" w:rsidR="002045F1" w:rsidRDefault="002045F1" w:rsidP="009E767F">
            <w:pPr>
              <w:pStyle w:val="ListBullet"/>
            </w:pPr>
            <w:r>
              <w:t>survey flags, chalk, or line marking paint</w:t>
            </w:r>
          </w:p>
          <w:p w14:paraId="6BDE2B4C" w14:textId="3507A58F" w:rsidR="002045F1" w:rsidRDefault="002045F1" w:rsidP="009E767F">
            <w:pPr>
              <w:pStyle w:val="ListBullet"/>
            </w:pPr>
            <w:r>
              <w:t>chaining pin</w:t>
            </w:r>
            <w:r w:rsidR="00825C8F">
              <w:t>s or plastic tee plant markers</w:t>
            </w:r>
          </w:p>
          <w:p w14:paraId="452FF2DA" w14:textId="77777777" w:rsidR="002045F1" w:rsidRDefault="002045F1" w:rsidP="009E767F">
            <w:pPr>
              <w:pStyle w:val="ListBullet"/>
            </w:pPr>
            <w:r>
              <w:t>laptop</w:t>
            </w:r>
          </w:p>
          <w:p w14:paraId="5B8472EE" w14:textId="77777777" w:rsidR="002045F1" w:rsidRDefault="002045F1" w:rsidP="009E767F">
            <w:pPr>
              <w:pStyle w:val="ListBullet"/>
            </w:pPr>
            <w:r>
              <w:t>string line</w:t>
            </w:r>
          </w:p>
          <w:p w14:paraId="6056CE34" w14:textId="6DEDAD39" w:rsidR="006E52E7" w:rsidRDefault="002045F1" w:rsidP="009E767F">
            <w:pPr>
              <w:pStyle w:val="ListBullet"/>
            </w:pPr>
            <w:r>
              <w:t>string line level</w:t>
            </w:r>
          </w:p>
          <w:p w14:paraId="61CDE241" w14:textId="7DF1DEA4" w:rsidR="002045F1" w:rsidRDefault="00825C8F" w:rsidP="00EB1590">
            <w:pPr>
              <w:pStyle w:val="ListBullet"/>
            </w:pPr>
            <w:r>
              <w:t>plastic tubing</w:t>
            </w:r>
            <w:r w:rsidR="006E52E7">
              <w:t>.</w:t>
            </w:r>
          </w:p>
          <w:p w14:paraId="326DB953" w14:textId="6C4A9A29" w:rsidR="002045F1" w:rsidRDefault="002045F1" w:rsidP="00EB77B9">
            <w:pPr>
              <w:pStyle w:val="ListBullet"/>
              <w:numPr>
                <w:ilvl w:val="0"/>
                <w:numId w:val="0"/>
              </w:numPr>
            </w:pPr>
            <w:r>
              <w:t>Record measurements into pre</w:t>
            </w:r>
            <w:r w:rsidR="00B66458">
              <w:t>-</w:t>
            </w:r>
            <w:r>
              <w:t>prepared Microsoft Excel workbook.</w:t>
            </w:r>
          </w:p>
          <w:p w14:paraId="5C1C03D8" w14:textId="52C949E5" w:rsidR="006E52E7" w:rsidRDefault="006E52E7" w:rsidP="009E767F">
            <w:r>
              <w:t>The ‘benchmark’ can be set before the lesson or the ‘school survey mark’ from previous lesson can be reused.</w:t>
            </w:r>
          </w:p>
          <w:p w14:paraId="195EFA9F" w14:textId="682B241B" w:rsidR="002045F1" w:rsidRPr="00581534" w:rsidRDefault="002045F1" w:rsidP="00EB77B9">
            <w:pPr>
              <w:pStyle w:val="ListBullet"/>
              <w:numPr>
                <w:ilvl w:val="0"/>
                <w:numId w:val="0"/>
              </w:numPr>
            </w:pPr>
            <w:r>
              <w:t xml:space="preserve">For further information see </w:t>
            </w:r>
            <w:hyperlink r:id="rId65" w:history="1">
              <w:r w:rsidR="00D12E04">
                <w:rPr>
                  <w:rStyle w:val="Hyperlink"/>
                </w:rPr>
                <w:t>Creating Contour Maps (14:58)</w:t>
              </w:r>
            </w:hyperlink>
            <w:r w:rsidR="00D12E04" w:rsidRPr="00D12E04">
              <w:t>.</w:t>
            </w:r>
          </w:p>
        </w:tc>
        <w:tc>
          <w:tcPr>
            <w:tcW w:w="3640" w:type="dxa"/>
          </w:tcPr>
          <w:p w14:paraId="49B403BE" w14:textId="26DEDE3E" w:rsidR="00F5289B" w:rsidRDefault="00F5289B" w:rsidP="00F5289B">
            <w:r>
              <w:t>With assistance</w:t>
            </w:r>
            <w:r w:rsidR="009F643D">
              <w:t>,</w:t>
            </w:r>
            <w:r>
              <w:t xml:space="preserve"> students can set</w:t>
            </w:r>
            <w:r w:rsidR="009F643D">
              <w:t xml:space="preserve"> </w:t>
            </w:r>
            <w:r>
              <w:t>up and use an automatic level to take staff measurements at datum points.</w:t>
            </w:r>
          </w:p>
          <w:p w14:paraId="576EBFE5" w14:textId="3FE636DF" w:rsidR="009555B1" w:rsidRPr="009555B1" w:rsidRDefault="00F5289B" w:rsidP="009555B1">
            <w:r>
              <w:t>With assistance</w:t>
            </w:r>
            <w:r w:rsidR="009F643D">
              <w:t>,</w:t>
            </w:r>
            <w:r>
              <w:t xml:space="preserve"> students can record and calculate heights of specified points in relation to a benchmark point.</w:t>
            </w:r>
          </w:p>
        </w:tc>
        <w:tc>
          <w:tcPr>
            <w:tcW w:w="3640" w:type="dxa"/>
          </w:tcPr>
          <w:p w14:paraId="025EAFF5" w14:textId="77777777" w:rsidR="001A7B55" w:rsidRDefault="001A7B55" w:rsidP="001A7B55">
            <w:r w:rsidRPr="004A411F">
              <w:t>Adjust activity based on school context,</w:t>
            </w:r>
            <w:r>
              <w:t xml:space="preserve"> grounds, safety,</w:t>
            </w:r>
            <w:r w:rsidRPr="004A411F">
              <w:t xml:space="preserve"> resources,</w:t>
            </w:r>
            <w:r>
              <w:t xml:space="preserve"> accessibility,</w:t>
            </w:r>
            <w:r w:rsidRPr="004A411F">
              <w:t xml:space="preserve"> and individual student needs.</w:t>
            </w:r>
          </w:p>
          <w:p w14:paraId="0590EDF9" w14:textId="77777777" w:rsidR="001A7B55" w:rsidRDefault="001A7B55" w:rsidP="001A7B55">
            <w:r>
              <w:t>Model the use of measuring equipment and software.</w:t>
            </w:r>
          </w:p>
          <w:p w14:paraId="24062421" w14:textId="425D2F04" w:rsidR="001A7B55" w:rsidRDefault="006A0CD8" w:rsidP="001A7B55">
            <w:r>
              <w:t>Provide scaffolds and templates of documents based on student needs and the desired level of student independence</w:t>
            </w:r>
            <w:r w:rsidR="001A7B55">
              <w:t>, for example:</w:t>
            </w:r>
          </w:p>
          <w:p w14:paraId="1AA4D914" w14:textId="77777777" w:rsidR="001A7B55" w:rsidRDefault="001A7B55" w:rsidP="001A7B55">
            <w:pPr>
              <w:pStyle w:val="ListBullet"/>
            </w:pPr>
            <w:r>
              <w:t>spreadsheet table and charts that require varied measurement input</w:t>
            </w:r>
          </w:p>
          <w:p w14:paraId="4128895A" w14:textId="77777777" w:rsidR="001A7B55" w:rsidRDefault="001A7B55" w:rsidP="001A7B55">
            <w:pPr>
              <w:pStyle w:val="ListBullet"/>
            </w:pPr>
            <w:r>
              <w:t>topographic survey plan with certain missing pieces</w:t>
            </w:r>
          </w:p>
          <w:p w14:paraId="4B2A22EA" w14:textId="60E10D93" w:rsidR="001A7B55" w:rsidRDefault="001A7B55" w:rsidP="001A7B55">
            <w:pPr>
              <w:pStyle w:val="ListBullet"/>
            </w:pPr>
            <w:r>
              <w:t>shadow diagram template with structure drawing and compass rose in place</w:t>
            </w:r>
            <w:r w:rsidR="00C874FF">
              <w:t>.</w:t>
            </w:r>
          </w:p>
          <w:p w14:paraId="4EC4A5B5" w14:textId="2A8A4BAB" w:rsidR="002045F1" w:rsidRDefault="001A7B55" w:rsidP="001A7B55">
            <w:r>
              <w:t>Use magnetic north without declination adjustment to enhance accessibility of activity if using bearings.</w:t>
            </w:r>
          </w:p>
        </w:tc>
      </w:tr>
      <w:tr w:rsidR="002045F1" w14:paraId="67388E4F" w14:textId="77777777" w:rsidTr="009E767F">
        <w:trPr>
          <w:cnfStyle w:val="000000010000" w:firstRow="0" w:lastRow="0" w:firstColumn="0" w:lastColumn="0" w:oddVBand="0" w:evenVBand="0" w:oddHBand="0" w:evenHBand="1" w:firstRowFirstColumn="0" w:firstRowLastColumn="0" w:lastRowFirstColumn="0" w:lastRowLastColumn="0"/>
        </w:trPr>
        <w:tc>
          <w:tcPr>
            <w:tcW w:w="3640" w:type="dxa"/>
          </w:tcPr>
          <w:p w14:paraId="5ACB2429" w14:textId="77777777" w:rsidR="00250ED1" w:rsidRDefault="00250ED1" w:rsidP="00250ED1">
            <w:pPr>
              <w:rPr>
                <w:b/>
                <w:bCs/>
              </w:rPr>
            </w:pPr>
            <w:r>
              <w:rPr>
                <w:b/>
                <w:bCs/>
              </w:rPr>
              <w:t>Option A: Topographic survey</w:t>
            </w:r>
          </w:p>
          <w:p w14:paraId="54E2A303" w14:textId="3DB22E78" w:rsidR="00DF7501" w:rsidRDefault="00DF7501" w:rsidP="00DF7501">
            <w:pPr>
              <w:rPr>
                <w:b/>
                <w:bCs/>
              </w:rPr>
            </w:pPr>
            <w:r>
              <w:rPr>
                <w:b/>
                <w:bCs/>
              </w:rPr>
              <w:t>ST5-1, ST5-2, ST5-3, ST5-4, ST5-5, ST5-6, ST5-7, ST5-9</w:t>
            </w:r>
          </w:p>
          <w:p w14:paraId="77AD8EF4" w14:textId="509F2F12" w:rsidR="00B66458" w:rsidRPr="00B66458" w:rsidRDefault="00B66458" w:rsidP="00B66458">
            <w:r w:rsidRPr="00B66458">
              <w:t>Students:</w:t>
            </w:r>
          </w:p>
          <w:p w14:paraId="1E71E10E" w14:textId="20CAF065" w:rsidR="002045F1" w:rsidRPr="00CD4AA8" w:rsidRDefault="002045F1" w:rsidP="009E767F">
            <w:pPr>
              <w:pStyle w:val="ListBullet"/>
            </w:pPr>
            <w:r>
              <w:t>design and build a system</w:t>
            </w:r>
            <w:r w:rsidRPr="00225E2B">
              <w:t xml:space="preserve"> to </w:t>
            </w:r>
            <w:r>
              <w:t xml:space="preserve">solve a </w:t>
            </w:r>
            <w:r w:rsidRPr="00225E2B">
              <w:t>real-world</w:t>
            </w:r>
            <w:r>
              <w:t xml:space="preserve"> surveying and geospatial </w:t>
            </w:r>
            <w:r w:rsidRPr="00CD4AA8">
              <w:t>engineering problem</w:t>
            </w:r>
          </w:p>
          <w:p w14:paraId="11D3A118" w14:textId="2475233E" w:rsidR="002045F1" w:rsidRPr="00CD4AA8" w:rsidRDefault="002045F1" w:rsidP="009E767F">
            <w:pPr>
              <w:pStyle w:val="ListBullet"/>
            </w:pPr>
            <w:r w:rsidRPr="00CD4AA8">
              <w:t>explore georeferencing techniques in the production of solutions to surveying and geospatial problems</w:t>
            </w:r>
          </w:p>
          <w:p w14:paraId="7ED7C25F" w14:textId="77777777" w:rsidR="002045F1" w:rsidRPr="00CD4AA8" w:rsidRDefault="002045F1" w:rsidP="009E767F">
            <w:pPr>
              <w:pStyle w:val="ListBullet"/>
            </w:pPr>
            <w:r w:rsidRPr="00CD4AA8">
              <w:t>apply fundamental mathematical techniques related to the surveying and geospatial professions</w:t>
            </w:r>
          </w:p>
          <w:p w14:paraId="13FB0E28" w14:textId="77777777" w:rsidR="002045F1" w:rsidRDefault="002045F1" w:rsidP="009E767F">
            <w:pPr>
              <w:pStyle w:val="ListBullet"/>
            </w:pPr>
            <w:r w:rsidRPr="00CD4AA8">
              <w:t>use a variety of technologies to prepare 2D and/or 3D plans</w:t>
            </w:r>
          </w:p>
          <w:p w14:paraId="3648C09B" w14:textId="284023F3" w:rsidR="00AC422B" w:rsidRDefault="00AC422B" w:rsidP="009E767F">
            <w:pPr>
              <w:pStyle w:val="ListBullet"/>
            </w:pPr>
            <w:r w:rsidRPr="00AC422B">
              <w:t>develop an understanding of surveying and the geospatial engineering professions</w:t>
            </w:r>
          </w:p>
        </w:tc>
        <w:tc>
          <w:tcPr>
            <w:tcW w:w="3640" w:type="dxa"/>
          </w:tcPr>
          <w:p w14:paraId="65AB96FE" w14:textId="7153F8A1" w:rsidR="002045F1" w:rsidRDefault="002045F1" w:rsidP="009E767F">
            <w:pPr>
              <w:rPr>
                <w:b/>
                <w:bCs/>
              </w:rPr>
            </w:pPr>
            <w:r w:rsidRPr="006C49F8">
              <w:rPr>
                <w:b/>
                <w:bCs/>
              </w:rPr>
              <w:t>Teacher and student</w:t>
            </w:r>
            <w:r w:rsidR="00D21328">
              <w:rPr>
                <w:b/>
                <w:bCs/>
              </w:rPr>
              <w:t>s</w:t>
            </w:r>
          </w:p>
          <w:p w14:paraId="731C05EB" w14:textId="77777777" w:rsidR="00581534" w:rsidRDefault="002045F1" w:rsidP="00581534">
            <w:r>
              <w:t>Continue survey of the chosen site using appropriate materials</w:t>
            </w:r>
            <w:r w:rsidR="00581534">
              <w:t>.</w:t>
            </w:r>
          </w:p>
          <w:p w14:paraId="574C9DC4" w14:textId="5AD81F35" w:rsidR="002045F1" w:rsidRDefault="00AC422B" w:rsidP="00EB77B9">
            <w:pPr>
              <w:pStyle w:val="ListBullet"/>
              <w:numPr>
                <w:ilvl w:val="0"/>
                <w:numId w:val="0"/>
              </w:numPr>
            </w:pPr>
            <w:r>
              <w:t>Record measurements into pre</w:t>
            </w:r>
            <w:r w:rsidR="00633899">
              <w:t>-</w:t>
            </w:r>
            <w:r>
              <w:t xml:space="preserve">prepared Microsoft Excel </w:t>
            </w:r>
            <w:r w:rsidR="00610A38">
              <w:t>spreadsheet</w:t>
            </w:r>
            <w:r>
              <w:t>.</w:t>
            </w:r>
          </w:p>
        </w:tc>
        <w:tc>
          <w:tcPr>
            <w:tcW w:w="3640" w:type="dxa"/>
          </w:tcPr>
          <w:p w14:paraId="1491E89C" w14:textId="2DC05532" w:rsidR="002412D7" w:rsidRDefault="002412D7" w:rsidP="002412D7">
            <w:r>
              <w:t>With assistance</w:t>
            </w:r>
            <w:r w:rsidR="00961CF7">
              <w:t>,</w:t>
            </w:r>
            <w:r>
              <w:t xml:space="preserve"> students can set</w:t>
            </w:r>
            <w:r w:rsidR="00961CF7">
              <w:t xml:space="preserve"> </w:t>
            </w:r>
            <w:r>
              <w:t>up and use an automatic level to take staff measurements at datum points.</w:t>
            </w:r>
          </w:p>
          <w:p w14:paraId="314D3EB6" w14:textId="7B4FD6F6" w:rsidR="002412D7" w:rsidRDefault="002412D7" w:rsidP="002412D7">
            <w:r>
              <w:t>With assistance</w:t>
            </w:r>
            <w:r w:rsidR="00961CF7">
              <w:t>,</w:t>
            </w:r>
            <w:r>
              <w:t xml:space="preserve"> students can record and calculate heights of specified points in relation to a benchmark point.</w:t>
            </w:r>
          </w:p>
        </w:tc>
        <w:tc>
          <w:tcPr>
            <w:tcW w:w="3640" w:type="dxa"/>
          </w:tcPr>
          <w:p w14:paraId="459910F1" w14:textId="5B468CEE" w:rsidR="001A7B55" w:rsidRDefault="001A7B55" w:rsidP="001A7B55">
            <w:r w:rsidRPr="004A411F">
              <w:t>Adjust activity based on school context,</w:t>
            </w:r>
            <w:r>
              <w:t xml:space="preserve"> grounds, safety,</w:t>
            </w:r>
            <w:r w:rsidRPr="004A411F">
              <w:t xml:space="preserve"> resources,</w:t>
            </w:r>
            <w:r>
              <w:t xml:space="preserve"> accessibility,</w:t>
            </w:r>
            <w:r w:rsidRPr="004A411F">
              <w:t xml:space="preserve"> and individual student needs.</w:t>
            </w:r>
          </w:p>
          <w:p w14:paraId="2DCC02D1" w14:textId="629AF60D" w:rsidR="001A7B55" w:rsidRDefault="001A7B55" w:rsidP="001A7B55">
            <w:r>
              <w:t>Model the use of measuring equipment and software.</w:t>
            </w:r>
          </w:p>
          <w:p w14:paraId="3C3E130D" w14:textId="1D3988B7" w:rsidR="002045F1" w:rsidRDefault="006A0CD8" w:rsidP="001A7B55">
            <w:r>
              <w:t>Provide scaffolds and templates of documents based on student needs and the desired level of student independence</w:t>
            </w:r>
            <w:r w:rsidR="001A7B55">
              <w:t>, for example:</w:t>
            </w:r>
          </w:p>
          <w:p w14:paraId="11E28C17" w14:textId="6D45AB18" w:rsidR="001A7B55" w:rsidRDefault="001A7B55" w:rsidP="001A7B55">
            <w:pPr>
              <w:pStyle w:val="ListBullet"/>
            </w:pPr>
            <w:r>
              <w:t>spreadsheet table and charts that require varied measurement input</w:t>
            </w:r>
          </w:p>
          <w:p w14:paraId="7B00DF9F" w14:textId="24C1BB98" w:rsidR="001A7B55" w:rsidRDefault="001A7B55" w:rsidP="001A7B55">
            <w:pPr>
              <w:pStyle w:val="ListBullet"/>
            </w:pPr>
            <w:r>
              <w:t>topographic survey plan with certain missing pieces</w:t>
            </w:r>
          </w:p>
          <w:p w14:paraId="7A7A16ED" w14:textId="3CD5BF1D" w:rsidR="001A7B55" w:rsidRDefault="001A7B55" w:rsidP="001A7B55">
            <w:pPr>
              <w:pStyle w:val="ListBullet"/>
            </w:pPr>
            <w:r>
              <w:t>shadow diagram template with structure drawing and compass rose in place</w:t>
            </w:r>
            <w:r w:rsidR="00C874FF">
              <w:t>.</w:t>
            </w:r>
          </w:p>
          <w:p w14:paraId="7B6B8775" w14:textId="38CE6F92" w:rsidR="001A7B55" w:rsidRDefault="001A7B55" w:rsidP="00B46162">
            <w:pPr>
              <w:pStyle w:val="ListBullet"/>
              <w:numPr>
                <w:ilvl w:val="0"/>
                <w:numId w:val="0"/>
              </w:numPr>
            </w:pPr>
            <w:r>
              <w:t>Use magnetic north without declination adjustment to enhance accessibility of activity if using bearings.</w:t>
            </w:r>
          </w:p>
        </w:tc>
      </w:tr>
      <w:tr w:rsidR="002045F1" w14:paraId="0941A9DD" w14:textId="77777777" w:rsidTr="009E767F">
        <w:trPr>
          <w:cnfStyle w:val="000000100000" w:firstRow="0" w:lastRow="0" w:firstColumn="0" w:lastColumn="0" w:oddVBand="0" w:evenVBand="0" w:oddHBand="1" w:evenHBand="0" w:firstRowFirstColumn="0" w:firstRowLastColumn="0" w:lastRowFirstColumn="0" w:lastRowLastColumn="0"/>
        </w:trPr>
        <w:tc>
          <w:tcPr>
            <w:tcW w:w="3640" w:type="dxa"/>
          </w:tcPr>
          <w:p w14:paraId="5A0A9849" w14:textId="77777777" w:rsidR="00250ED1" w:rsidRDefault="00250ED1" w:rsidP="00250ED1">
            <w:pPr>
              <w:rPr>
                <w:b/>
                <w:bCs/>
              </w:rPr>
            </w:pPr>
            <w:r>
              <w:rPr>
                <w:b/>
                <w:bCs/>
              </w:rPr>
              <w:t>Option A: Topographic survey</w:t>
            </w:r>
          </w:p>
          <w:p w14:paraId="15948F79" w14:textId="6D991F4B" w:rsidR="00DF7501" w:rsidRDefault="00DF7501" w:rsidP="00DF7501">
            <w:pPr>
              <w:rPr>
                <w:b/>
                <w:bCs/>
              </w:rPr>
            </w:pPr>
            <w:r>
              <w:rPr>
                <w:b/>
                <w:bCs/>
              </w:rPr>
              <w:t>ST5-1, ST5-2, ST5-3, ST5-4, ST5-5, ST5-6, ST5-7, ST5-9</w:t>
            </w:r>
          </w:p>
          <w:p w14:paraId="26526D32" w14:textId="4ACE1275" w:rsidR="00B66458" w:rsidRPr="00B66458" w:rsidRDefault="00B66458" w:rsidP="00B66458">
            <w:r w:rsidRPr="00B66458">
              <w:t>Students:</w:t>
            </w:r>
          </w:p>
          <w:p w14:paraId="33559DC7" w14:textId="6F11A136" w:rsidR="002045F1" w:rsidRPr="00CD4AA8" w:rsidRDefault="002045F1" w:rsidP="009E767F">
            <w:pPr>
              <w:pStyle w:val="ListBullet"/>
            </w:pPr>
            <w:r>
              <w:t>design and build a system</w:t>
            </w:r>
            <w:r w:rsidRPr="00225E2B">
              <w:t xml:space="preserve"> to </w:t>
            </w:r>
            <w:r>
              <w:t xml:space="preserve">solve a </w:t>
            </w:r>
            <w:r w:rsidRPr="00225E2B">
              <w:t>real-world</w:t>
            </w:r>
            <w:r>
              <w:t xml:space="preserve"> surveying and geospatial </w:t>
            </w:r>
            <w:r w:rsidRPr="00CD4AA8">
              <w:t>engineering problem</w:t>
            </w:r>
          </w:p>
          <w:p w14:paraId="7692AD09" w14:textId="77777777" w:rsidR="002045F1" w:rsidRDefault="002045F1" w:rsidP="009E767F">
            <w:pPr>
              <w:pStyle w:val="ListBullet"/>
            </w:pPr>
            <w:r w:rsidRPr="00CD4AA8">
              <w:t>use a variety of technologies to prepare 2D and/or 3D plans</w:t>
            </w:r>
          </w:p>
        </w:tc>
        <w:tc>
          <w:tcPr>
            <w:tcW w:w="3640" w:type="dxa"/>
          </w:tcPr>
          <w:p w14:paraId="07683288" w14:textId="46F00C7A" w:rsidR="002045F1" w:rsidRPr="007065D1" w:rsidRDefault="002045F1" w:rsidP="009E767F">
            <w:pPr>
              <w:rPr>
                <w:b/>
                <w:bCs/>
              </w:rPr>
            </w:pPr>
            <w:r w:rsidRPr="007065D1">
              <w:rPr>
                <w:b/>
                <w:bCs/>
              </w:rPr>
              <w:t>Teacher and student</w:t>
            </w:r>
            <w:r w:rsidR="00D21328">
              <w:rPr>
                <w:b/>
                <w:bCs/>
              </w:rPr>
              <w:t>s</w:t>
            </w:r>
          </w:p>
          <w:p w14:paraId="43673F2F" w14:textId="0C54A3C0" w:rsidR="002045F1" w:rsidRDefault="002045F1" w:rsidP="009E767F">
            <w:r>
              <w:t>Complete topographic survey from last lesson.</w:t>
            </w:r>
          </w:p>
          <w:p w14:paraId="6AEFB541" w14:textId="0FC4F30B" w:rsidR="002045F1" w:rsidRDefault="002045F1" w:rsidP="009E767F">
            <w:r>
              <w:t xml:space="preserve">Use </w:t>
            </w:r>
            <w:r w:rsidRPr="003D2AFB">
              <w:t>Microsoft Excel</w:t>
            </w:r>
            <w:r>
              <w:t xml:space="preserve"> to create a 3D surface chart, </w:t>
            </w:r>
            <w:r w:rsidR="00B66458">
              <w:t>c</w:t>
            </w:r>
            <w:r>
              <w:t xml:space="preserve">ontour chart and </w:t>
            </w:r>
            <w:r w:rsidR="00B66458">
              <w:t>w</w:t>
            </w:r>
            <w:r>
              <w:t>ireframe contour chart from the survey data.</w:t>
            </w:r>
          </w:p>
          <w:p w14:paraId="3A35FB6C" w14:textId="021B6DE7" w:rsidR="00F5289B" w:rsidRDefault="00F5289B" w:rsidP="00F5289B">
            <w:pPr>
              <w:rPr>
                <w:b/>
                <w:bCs/>
                <w:lang w:eastAsia="zh-CN"/>
              </w:rPr>
            </w:pPr>
            <w:r w:rsidRPr="00D661F6">
              <w:rPr>
                <w:b/>
                <w:bCs/>
                <w:lang w:eastAsia="zh-CN"/>
              </w:rPr>
              <w:t>Teacher</w:t>
            </w:r>
          </w:p>
          <w:p w14:paraId="43FB329B" w14:textId="348EB87A" w:rsidR="00F5289B" w:rsidRDefault="00F5289B" w:rsidP="00F5289B">
            <w:pPr>
              <w:rPr>
                <w:b/>
                <w:bCs/>
                <w:lang w:eastAsia="zh-CN"/>
              </w:rPr>
            </w:pPr>
            <w:r w:rsidRPr="001B161F">
              <w:rPr>
                <w:lang w:eastAsia="zh-CN"/>
              </w:rPr>
              <w:t xml:space="preserve">Provide </w:t>
            </w:r>
            <w:r>
              <w:rPr>
                <w:lang w:eastAsia="zh-CN"/>
              </w:rPr>
              <w:t xml:space="preserve">scaffolded template </w:t>
            </w:r>
            <w:r w:rsidR="00581534">
              <w:rPr>
                <w:lang w:eastAsia="zh-CN"/>
              </w:rPr>
              <w:t xml:space="preserve">of </w:t>
            </w:r>
            <w:r>
              <w:rPr>
                <w:lang w:eastAsia="zh-CN"/>
              </w:rPr>
              <w:t>topographic survey plan.</w:t>
            </w:r>
          </w:p>
          <w:p w14:paraId="16D12C05" w14:textId="14E09E4C" w:rsidR="00F5289B" w:rsidRPr="00D661F6" w:rsidRDefault="00F5289B" w:rsidP="00F5289B">
            <w:pPr>
              <w:rPr>
                <w:b/>
                <w:bCs/>
                <w:lang w:eastAsia="zh-CN"/>
              </w:rPr>
            </w:pPr>
            <w:r>
              <w:rPr>
                <w:b/>
                <w:bCs/>
                <w:lang w:eastAsia="zh-CN"/>
              </w:rPr>
              <w:t>S</w:t>
            </w:r>
            <w:r w:rsidRPr="00D661F6">
              <w:rPr>
                <w:b/>
                <w:bCs/>
                <w:lang w:eastAsia="zh-CN"/>
              </w:rPr>
              <w:t>tudent</w:t>
            </w:r>
            <w:r>
              <w:rPr>
                <w:b/>
                <w:bCs/>
                <w:lang w:eastAsia="zh-CN"/>
              </w:rPr>
              <w:t>s</w:t>
            </w:r>
          </w:p>
          <w:p w14:paraId="4EB9AC7B" w14:textId="248BE4AF" w:rsidR="002045F1" w:rsidRDefault="00F5289B" w:rsidP="009E767F">
            <w:pPr>
              <w:rPr>
                <w:lang w:eastAsia="zh-CN"/>
              </w:rPr>
            </w:pPr>
            <w:r>
              <w:rPr>
                <w:lang w:eastAsia="zh-CN"/>
              </w:rPr>
              <w:t>Insert wireframe contour chart from Microsoft Excel into topographic survey plan scaffold. Complete topographic survey plan features.</w:t>
            </w:r>
          </w:p>
        </w:tc>
        <w:tc>
          <w:tcPr>
            <w:tcW w:w="3640" w:type="dxa"/>
          </w:tcPr>
          <w:p w14:paraId="66854FAD" w14:textId="32D32EDC" w:rsidR="00F5289B" w:rsidRDefault="00D128BB" w:rsidP="00F5289B">
            <w:r>
              <w:t>S</w:t>
            </w:r>
            <w:r w:rsidR="00F5289B">
              <w:t>tudents can record measurements in an appropriate spreadsheet program.</w:t>
            </w:r>
          </w:p>
          <w:p w14:paraId="234E9A6F" w14:textId="27F10F07" w:rsidR="00F5289B" w:rsidRDefault="00050C57" w:rsidP="00F5289B">
            <w:r>
              <w:t>S</w:t>
            </w:r>
            <w:r w:rsidR="00F5289B">
              <w:t>tudents can create a wireframe contour chart.</w:t>
            </w:r>
          </w:p>
          <w:p w14:paraId="19874E19" w14:textId="22426580" w:rsidR="00F5289B" w:rsidRDefault="00B45914" w:rsidP="00F5289B">
            <w:r>
              <w:t>S</w:t>
            </w:r>
            <w:r w:rsidR="00F5289B">
              <w:t>tudents can insert a chart in a word processing document.</w:t>
            </w:r>
          </w:p>
          <w:p w14:paraId="441ABB15" w14:textId="23ED743F" w:rsidR="00050C57" w:rsidRPr="00250ED1" w:rsidRDefault="00050C57" w:rsidP="00250ED1">
            <w:r>
              <w:t>Students</w:t>
            </w:r>
            <w:r w:rsidR="00F5289B">
              <w:t xml:space="preserve"> can edit a word processing document</w:t>
            </w:r>
            <w:r w:rsidR="00C47579">
              <w:t xml:space="preserve"> to produce an example topographic survey plan.</w:t>
            </w:r>
          </w:p>
        </w:tc>
        <w:tc>
          <w:tcPr>
            <w:tcW w:w="3640" w:type="dxa"/>
          </w:tcPr>
          <w:p w14:paraId="1B3CC621" w14:textId="77777777" w:rsidR="00C47579" w:rsidRDefault="00C47579" w:rsidP="00C47579">
            <w:r w:rsidRPr="004A411F">
              <w:t>Adjust activity based on school context,</w:t>
            </w:r>
            <w:r>
              <w:t xml:space="preserve"> grounds, safety,</w:t>
            </w:r>
            <w:r w:rsidRPr="004A411F">
              <w:t xml:space="preserve"> resources,</w:t>
            </w:r>
            <w:r>
              <w:t xml:space="preserve"> accessibility,</w:t>
            </w:r>
            <w:r w:rsidRPr="004A411F">
              <w:t xml:space="preserve"> and individual student needs.</w:t>
            </w:r>
          </w:p>
          <w:p w14:paraId="0589A9F2" w14:textId="77777777" w:rsidR="00C47579" w:rsidRDefault="00C47579" w:rsidP="00C47579">
            <w:r>
              <w:t>Model the use of measuring equipment and software.</w:t>
            </w:r>
          </w:p>
          <w:p w14:paraId="32A69978" w14:textId="77777777" w:rsidR="006A0CD8" w:rsidRDefault="006A0CD8" w:rsidP="006A0CD8">
            <w:r>
              <w:t>Provide scaffolds and templates of documents based on student needs and the desired level of student independence.</w:t>
            </w:r>
          </w:p>
          <w:p w14:paraId="5087EAA5" w14:textId="4FBD461B" w:rsidR="002045F1" w:rsidRDefault="00C47579" w:rsidP="00C47579">
            <w:r>
              <w:t>Use magnetic north without declination adjustment to enhance accessibility of activity if using bearings.</w:t>
            </w:r>
          </w:p>
        </w:tc>
      </w:tr>
      <w:tr w:rsidR="00250ED1" w14:paraId="4912FEDB" w14:textId="77777777" w:rsidTr="009E767F">
        <w:trPr>
          <w:cnfStyle w:val="000000010000" w:firstRow="0" w:lastRow="0" w:firstColumn="0" w:lastColumn="0" w:oddVBand="0" w:evenVBand="0" w:oddHBand="0" w:evenHBand="1" w:firstRowFirstColumn="0" w:firstRowLastColumn="0" w:lastRowFirstColumn="0" w:lastRowLastColumn="0"/>
        </w:trPr>
        <w:tc>
          <w:tcPr>
            <w:tcW w:w="3640" w:type="dxa"/>
          </w:tcPr>
          <w:p w14:paraId="0767465B" w14:textId="7C663BA3" w:rsidR="00E11A00" w:rsidRDefault="00E11A00" w:rsidP="00E11A00">
            <w:pPr>
              <w:rPr>
                <w:b/>
                <w:bCs/>
              </w:rPr>
            </w:pPr>
            <w:r>
              <w:rPr>
                <w:b/>
                <w:bCs/>
              </w:rPr>
              <w:t>Option B: Shadow diagrams</w:t>
            </w:r>
          </w:p>
          <w:p w14:paraId="7E4B89D2" w14:textId="6E79C8B9" w:rsidR="00DF7501" w:rsidRDefault="00DF7501" w:rsidP="00DF7501">
            <w:pPr>
              <w:rPr>
                <w:b/>
                <w:bCs/>
              </w:rPr>
            </w:pPr>
            <w:r>
              <w:rPr>
                <w:b/>
                <w:bCs/>
              </w:rPr>
              <w:t>ST5-1, ST5-2, ST5-3, ST5-4, ST5-5, ST5-6, ST5-7, ST5-9</w:t>
            </w:r>
          </w:p>
          <w:p w14:paraId="511654AC" w14:textId="534E60EA" w:rsidR="00B66458" w:rsidRPr="002A6053" w:rsidRDefault="00B66458" w:rsidP="00B66458">
            <w:r w:rsidRPr="002A6053">
              <w:t>Students:</w:t>
            </w:r>
          </w:p>
          <w:p w14:paraId="22C8A6E2" w14:textId="77777777" w:rsidR="00AC422B" w:rsidRDefault="00AC422B" w:rsidP="00AC422B">
            <w:pPr>
              <w:pStyle w:val="ListBullet"/>
            </w:pPr>
            <w:r>
              <w:t>design and build a system to solve a real-world surveying and geospatial engineering problem</w:t>
            </w:r>
          </w:p>
          <w:p w14:paraId="74287432" w14:textId="45082558" w:rsidR="00AC422B" w:rsidRPr="00AC422B" w:rsidRDefault="00AC422B" w:rsidP="00AC422B">
            <w:pPr>
              <w:pStyle w:val="ListBullet"/>
            </w:pPr>
            <w:r>
              <w:t>use a variety of technologies to prepare 2D and/or 3D plans</w:t>
            </w:r>
          </w:p>
        </w:tc>
        <w:tc>
          <w:tcPr>
            <w:tcW w:w="3640" w:type="dxa"/>
          </w:tcPr>
          <w:p w14:paraId="71FE5619" w14:textId="2002C6EF" w:rsidR="00250ED1" w:rsidRPr="003F0D17" w:rsidRDefault="00250ED1" w:rsidP="00250ED1">
            <w:r w:rsidRPr="003F0D17">
              <w:rPr>
                <w:b/>
                <w:bCs/>
              </w:rPr>
              <w:t>Teacher</w:t>
            </w:r>
          </w:p>
          <w:p w14:paraId="4539F26B" w14:textId="52F70BF4" w:rsidR="00250ED1" w:rsidRDefault="00F41938" w:rsidP="00250ED1">
            <w:r>
              <w:t>Explore</w:t>
            </w:r>
            <w:r w:rsidR="00250ED1">
              <w:t xml:space="preserve"> the rotation of the Earth</w:t>
            </w:r>
            <w:r>
              <w:t xml:space="preserve"> and the</w:t>
            </w:r>
            <w:r w:rsidR="00250ED1">
              <w:t xml:space="preserve"> perceived movement of </w:t>
            </w:r>
            <w:r>
              <w:t>the Sun</w:t>
            </w:r>
            <w:r w:rsidR="00250ED1">
              <w:t>. Relate this to the change in shadows during the day.</w:t>
            </w:r>
          </w:p>
          <w:p w14:paraId="5B15DE18" w14:textId="77777777" w:rsidR="00250ED1" w:rsidRDefault="00250ED1" w:rsidP="00250ED1">
            <w:r>
              <w:t>Review shadow diagrams. Use public access council development applications (DA) or search for applications on exhibition, for example:</w:t>
            </w:r>
          </w:p>
          <w:p w14:paraId="70F615C8" w14:textId="1885E528" w:rsidR="00250ED1" w:rsidRDefault="00000000" w:rsidP="00250ED1">
            <w:pPr>
              <w:pStyle w:val="ListBullet"/>
            </w:pPr>
            <w:hyperlink r:id="rId66" w:history="1">
              <w:r w:rsidR="00D12E04">
                <w:rPr>
                  <w:rStyle w:val="Hyperlink"/>
                </w:rPr>
                <w:t>Survey examples</w:t>
              </w:r>
            </w:hyperlink>
          </w:p>
          <w:p w14:paraId="2BAE9C68" w14:textId="77777777" w:rsidR="00250ED1" w:rsidRDefault="00000000" w:rsidP="00250ED1">
            <w:pPr>
              <w:pStyle w:val="ListBullet"/>
            </w:pPr>
            <w:hyperlink r:id="rId67" w:history="1">
              <w:r w:rsidR="00250ED1" w:rsidRPr="005614C1">
                <w:rPr>
                  <w:rStyle w:val="Hyperlink"/>
                </w:rPr>
                <w:t>NSW planning portal</w:t>
              </w:r>
            </w:hyperlink>
          </w:p>
          <w:p w14:paraId="64B31A45" w14:textId="77777777" w:rsidR="00250ED1" w:rsidRDefault="00000000" w:rsidP="00250ED1">
            <w:pPr>
              <w:pStyle w:val="ListBullet"/>
            </w:pPr>
            <w:hyperlink r:id="rId68" w:history="1">
              <w:r w:rsidR="00250ED1" w:rsidRPr="005614C1">
                <w:rPr>
                  <w:rStyle w:val="Hyperlink"/>
                </w:rPr>
                <w:t>City of Sydney</w:t>
              </w:r>
            </w:hyperlink>
          </w:p>
          <w:p w14:paraId="4603B6C3" w14:textId="77777777" w:rsidR="00250ED1" w:rsidRDefault="00000000" w:rsidP="00250ED1">
            <w:pPr>
              <w:pStyle w:val="ListBullet"/>
            </w:pPr>
            <w:hyperlink r:id="rId69" w:history="1">
              <w:r w:rsidR="00250ED1" w:rsidRPr="00AE3711">
                <w:rPr>
                  <w:rStyle w:val="Hyperlink"/>
                </w:rPr>
                <w:t>Lake Macquarie City</w:t>
              </w:r>
            </w:hyperlink>
            <w:r w:rsidR="00250ED1" w:rsidRPr="00D12E04">
              <w:t>.</w:t>
            </w:r>
          </w:p>
          <w:p w14:paraId="17872DAF" w14:textId="77777777" w:rsidR="00250ED1" w:rsidRDefault="00250ED1" w:rsidP="00250ED1">
            <w:r>
              <w:t>Note: Shadow diagrams can be separate documents or found within architectural drawings.</w:t>
            </w:r>
          </w:p>
          <w:p w14:paraId="37F05A0E" w14:textId="77777777" w:rsidR="00250ED1" w:rsidRDefault="00250ED1" w:rsidP="00250ED1">
            <w:r>
              <w:t xml:space="preserve">Explain </w:t>
            </w:r>
            <w:r w:rsidRPr="0066268C">
              <w:t>shadow diagrams</w:t>
            </w:r>
            <w:r>
              <w:t xml:space="preserve"> to students. Identify certain features, for example:</w:t>
            </w:r>
          </w:p>
          <w:p w14:paraId="1ABBAFDE" w14:textId="4FB32F3A" w:rsidR="00250ED1" w:rsidRDefault="00250ED1" w:rsidP="00250ED1">
            <w:pPr>
              <w:pStyle w:val="ListBullet"/>
            </w:pPr>
            <w:r>
              <w:t xml:space="preserve">compass rose with true </w:t>
            </w:r>
            <w:r w:rsidR="00A97851">
              <w:t>n</w:t>
            </w:r>
            <w:r>
              <w:t>orth</w:t>
            </w:r>
          </w:p>
          <w:p w14:paraId="2D5696E4" w14:textId="77777777" w:rsidR="00250ED1" w:rsidRDefault="00250ED1" w:rsidP="00250ED1">
            <w:pPr>
              <w:pStyle w:val="ListBullet"/>
            </w:pPr>
            <w:r>
              <w:t>shadows represented over times of the day</w:t>
            </w:r>
          </w:p>
          <w:p w14:paraId="6DE767FD" w14:textId="77777777" w:rsidR="00250ED1" w:rsidRDefault="00250ED1" w:rsidP="00250ED1">
            <w:pPr>
              <w:pStyle w:val="ListBullet"/>
            </w:pPr>
            <w:r>
              <w:t>structure central to the diagram</w:t>
            </w:r>
          </w:p>
          <w:p w14:paraId="618D59D5" w14:textId="77777777" w:rsidR="00250ED1" w:rsidRDefault="00250ED1" w:rsidP="00250ED1">
            <w:pPr>
              <w:pStyle w:val="ListBullet"/>
            </w:pPr>
            <w:r>
              <w:t>scale</w:t>
            </w:r>
          </w:p>
          <w:p w14:paraId="06BC2337" w14:textId="77777777" w:rsidR="00250ED1" w:rsidRDefault="00250ED1" w:rsidP="00250ED1">
            <w:pPr>
              <w:pStyle w:val="ListBullet"/>
            </w:pPr>
            <w:r>
              <w:t>key.</w:t>
            </w:r>
          </w:p>
          <w:p w14:paraId="7A9F987E" w14:textId="77777777" w:rsidR="00250ED1" w:rsidRPr="003F0D17" w:rsidRDefault="00250ED1" w:rsidP="00250ED1">
            <w:r w:rsidRPr="003F0D17">
              <w:rPr>
                <w:b/>
                <w:bCs/>
              </w:rPr>
              <w:t xml:space="preserve">Teacher </w:t>
            </w:r>
            <w:r>
              <w:rPr>
                <w:b/>
                <w:bCs/>
              </w:rPr>
              <w:t>and students</w:t>
            </w:r>
          </w:p>
          <w:p w14:paraId="57AA1DB9" w14:textId="77777777" w:rsidR="00250ED1" w:rsidRDefault="00250ED1" w:rsidP="00250ED1">
            <w:r>
              <w:t xml:space="preserve">Identify a school </w:t>
            </w:r>
            <w:r w:rsidRPr="003F0D17">
              <w:t xml:space="preserve">structure that will be the focus of </w:t>
            </w:r>
            <w:r>
              <w:t>this</w:t>
            </w:r>
            <w:r w:rsidRPr="003F0D17">
              <w:t xml:space="preserve"> shadow diagram activity.</w:t>
            </w:r>
            <w:r>
              <w:t xml:space="preserve"> The shadow diagram produced will document the time of year that this activity occurs.</w:t>
            </w:r>
          </w:p>
          <w:p w14:paraId="3443171A" w14:textId="77777777" w:rsidR="00250ED1" w:rsidRPr="00274EFB" w:rsidRDefault="00250ED1" w:rsidP="00250ED1">
            <w:r w:rsidRPr="00274EFB">
              <w:t>Prepare reference points</w:t>
            </w:r>
            <w:r>
              <w:t>/grid reference</w:t>
            </w:r>
            <w:r w:rsidRPr="00274EFB">
              <w:t xml:space="preserve"> around chosen structure using appropriate materials, for example:</w:t>
            </w:r>
          </w:p>
          <w:p w14:paraId="0CDA1292" w14:textId="77777777" w:rsidR="00250ED1" w:rsidRDefault="00250ED1" w:rsidP="00250ED1">
            <w:pPr>
              <w:pStyle w:val="ListBullet"/>
            </w:pPr>
            <w:r w:rsidRPr="00274EFB">
              <w:t>measuring tape</w:t>
            </w:r>
          </w:p>
          <w:p w14:paraId="25072184" w14:textId="77777777" w:rsidR="00250ED1" w:rsidRPr="00274EFB" w:rsidRDefault="00250ED1" w:rsidP="00250ED1">
            <w:pPr>
              <w:pStyle w:val="ListBullet"/>
            </w:pPr>
            <w:r>
              <w:t>angle measurer</w:t>
            </w:r>
          </w:p>
          <w:p w14:paraId="1D9D7A74" w14:textId="77777777" w:rsidR="00250ED1" w:rsidRPr="00274EFB" w:rsidRDefault="00250ED1" w:rsidP="00250ED1">
            <w:pPr>
              <w:pStyle w:val="ListBullet"/>
            </w:pPr>
            <w:r w:rsidRPr="00274EFB">
              <w:t>chalk</w:t>
            </w:r>
          </w:p>
          <w:p w14:paraId="3D6F8224" w14:textId="77777777" w:rsidR="00250ED1" w:rsidRPr="00273ABB" w:rsidRDefault="00250ED1" w:rsidP="00250ED1">
            <w:pPr>
              <w:pStyle w:val="ListBullet"/>
            </w:pPr>
            <w:r w:rsidRPr="00274EFB">
              <w:t>line marking paint</w:t>
            </w:r>
            <w:r>
              <w:t>.</w:t>
            </w:r>
          </w:p>
          <w:p w14:paraId="79E07C49" w14:textId="2870E47F" w:rsidR="00250ED1" w:rsidRDefault="00250ED1" w:rsidP="000F1F9F">
            <w:r w:rsidRPr="00650E8C">
              <w:t>Mark and measure the current shadow</w:t>
            </w:r>
            <w:r>
              <w:t xml:space="preserve"> as a reference.</w:t>
            </w:r>
          </w:p>
          <w:p w14:paraId="340CFB39" w14:textId="22353E37" w:rsidR="00250ED1" w:rsidRDefault="00250ED1" w:rsidP="000F1F9F">
            <w:r>
              <w:t>Prepare a method for photographing/recording the shadow at 9</w:t>
            </w:r>
            <w:r w:rsidR="00A97851">
              <w:t> </w:t>
            </w:r>
            <w:r>
              <w:t>am, 12</w:t>
            </w:r>
            <w:r w:rsidR="00A97851">
              <w:t> </w:t>
            </w:r>
            <w:r>
              <w:t>pm</w:t>
            </w:r>
            <w:r w:rsidR="00A97851">
              <w:t>,</w:t>
            </w:r>
            <w:r>
              <w:t xml:space="preserve"> and 3</w:t>
            </w:r>
            <w:r w:rsidR="00A97851">
              <w:t> </w:t>
            </w:r>
            <w:r>
              <w:t>pm, for example:</w:t>
            </w:r>
          </w:p>
          <w:p w14:paraId="710E998A" w14:textId="77777777" w:rsidR="00250ED1" w:rsidRDefault="00250ED1" w:rsidP="00250ED1">
            <w:pPr>
              <w:pStyle w:val="ListBullet"/>
            </w:pPr>
            <w:r>
              <w:t>measurements at each time</w:t>
            </w:r>
          </w:p>
          <w:p w14:paraId="5825292F" w14:textId="77777777" w:rsidR="00250ED1" w:rsidRDefault="00250ED1" w:rsidP="00250ED1">
            <w:pPr>
              <w:pStyle w:val="ListBullet"/>
            </w:pPr>
            <w:r>
              <w:t>marking the ground at each time</w:t>
            </w:r>
          </w:p>
          <w:p w14:paraId="24A9D933" w14:textId="77777777" w:rsidR="00250ED1" w:rsidRDefault="00250ED1" w:rsidP="00250ED1">
            <w:pPr>
              <w:pStyle w:val="ListBullet"/>
            </w:pPr>
            <w:r>
              <w:t>video</w:t>
            </w:r>
          </w:p>
          <w:p w14:paraId="51215EDE" w14:textId="77777777" w:rsidR="004E3419" w:rsidRDefault="00250ED1" w:rsidP="00250ED1">
            <w:pPr>
              <w:pStyle w:val="ListBullet"/>
            </w:pPr>
            <w:r>
              <w:t>timelapse photography</w:t>
            </w:r>
          </w:p>
          <w:p w14:paraId="4EFE95A1" w14:textId="3A9DC1D2" w:rsidR="00250ED1" w:rsidRPr="00250ED1" w:rsidRDefault="00250ED1" w:rsidP="00250ED1">
            <w:pPr>
              <w:pStyle w:val="ListBullet"/>
            </w:pPr>
            <w:r>
              <w:t>staff member or student with a camera.</w:t>
            </w:r>
          </w:p>
        </w:tc>
        <w:tc>
          <w:tcPr>
            <w:tcW w:w="3640" w:type="dxa"/>
          </w:tcPr>
          <w:p w14:paraId="059A9581" w14:textId="77777777" w:rsidR="00250ED1" w:rsidRDefault="00250ED1" w:rsidP="00250ED1">
            <w:r>
              <w:t>Students can identify the source of shadows and describe why shadows change during the day.</w:t>
            </w:r>
          </w:p>
          <w:p w14:paraId="166627D8" w14:textId="77777777" w:rsidR="00250ED1" w:rsidRDefault="00250ED1" w:rsidP="00250ED1">
            <w:r>
              <w:t>Students can identify a shadow diagram and describe representations and features, for example:</w:t>
            </w:r>
          </w:p>
          <w:p w14:paraId="681342DD" w14:textId="3A926A50" w:rsidR="00250ED1" w:rsidRDefault="00250ED1" w:rsidP="00250ED1">
            <w:pPr>
              <w:pStyle w:val="ListBullet"/>
            </w:pPr>
            <w:r>
              <w:t>where a shadow will fall at 9</w:t>
            </w:r>
            <w:r w:rsidR="00B66458">
              <w:t> </w:t>
            </w:r>
            <w:r>
              <w:t>am</w:t>
            </w:r>
          </w:p>
          <w:p w14:paraId="45F8F75E" w14:textId="77777777" w:rsidR="00250ED1" w:rsidRDefault="00250ED1" w:rsidP="00250ED1">
            <w:pPr>
              <w:pStyle w:val="ListBullet"/>
            </w:pPr>
            <w:r>
              <w:t>compass directions</w:t>
            </w:r>
          </w:p>
          <w:p w14:paraId="7B36BE3E" w14:textId="77777777" w:rsidR="00250ED1" w:rsidRDefault="00250ED1" w:rsidP="00250ED1">
            <w:pPr>
              <w:pStyle w:val="ListBullet"/>
            </w:pPr>
            <w:r>
              <w:t>movement of shadows during the day.</w:t>
            </w:r>
          </w:p>
          <w:p w14:paraId="17BF17E2" w14:textId="5DFABA21" w:rsidR="00250ED1" w:rsidRDefault="00250ED1" w:rsidP="00250ED1">
            <w:r>
              <w:t>With assistance</w:t>
            </w:r>
            <w:r w:rsidR="00B66458">
              <w:t>,</w:t>
            </w:r>
            <w:r>
              <w:t xml:space="preserve"> students develop a method for recording the change in shadows during the day.</w:t>
            </w:r>
          </w:p>
        </w:tc>
        <w:tc>
          <w:tcPr>
            <w:tcW w:w="3640" w:type="dxa"/>
          </w:tcPr>
          <w:p w14:paraId="7FD0456F" w14:textId="77777777" w:rsidR="0075631E" w:rsidRDefault="0075631E" w:rsidP="0075631E">
            <w:r w:rsidRPr="004A411F">
              <w:t>Adjust activity based on school context,</w:t>
            </w:r>
            <w:r>
              <w:t xml:space="preserve"> grounds, safety,</w:t>
            </w:r>
            <w:r w:rsidRPr="004A411F">
              <w:t xml:space="preserve"> resources,</w:t>
            </w:r>
            <w:r>
              <w:t xml:space="preserve"> accessibility,</w:t>
            </w:r>
            <w:r w:rsidRPr="004A411F">
              <w:t xml:space="preserve"> and individual student needs.</w:t>
            </w:r>
          </w:p>
          <w:p w14:paraId="7404BA1E" w14:textId="77777777" w:rsidR="0075631E" w:rsidRDefault="0075631E" w:rsidP="0075631E">
            <w:r>
              <w:t>Model the use of measuring equipment and software.</w:t>
            </w:r>
          </w:p>
          <w:p w14:paraId="74650868" w14:textId="77777777" w:rsidR="0075631E" w:rsidRDefault="0075631E" w:rsidP="0075631E">
            <w:r>
              <w:t>Provide scaffolds and templates of documents based on student needs and the desired level of student independence.</w:t>
            </w:r>
          </w:p>
          <w:p w14:paraId="1903FD24" w14:textId="63007331" w:rsidR="00250ED1" w:rsidRDefault="0075631E" w:rsidP="0075631E">
            <w:pPr>
              <w:spacing w:before="192" w:after="192"/>
              <w:rPr>
                <w:lang w:eastAsia="zh-CN"/>
              </w:rPr>
            </w:pPr>
            <w:r>
              <w:t>Use magnetic north without declination adjustment to enhance accessibility of activity if using bearings.</w:t>
            </w:r>
          </w:p>
        </w:tc>
      </w:tr>
      <w:tr w:rsidR="00250ED1" w14:paraId="7079D3ED" w14:textId="77777777" w:rsidTr="009E767F">
        <w:trPr>
          <w:cnfStyle w:val="000000100000" w:firstRow="0" w:lastRow="0" w:firstColumn="0" w:lastColumn="0" w:oddVBand="0" w:evenVBand="0" w:oddHBand="1" w:evenHBand="0" w:firstRowFirstColumn="0" w:firstRowLastColumn="0" w:lastRowFirstColumn="0" w:lastRowLastColumn="0"/>
        </w:trPr>
        <w:tc>
          <w:tcPr>
            <w:tcW w:w="3640" w:type="dxa"/>
          </w:tcPr>
          <w:p w14:paraId="307921B6" w14:textId="77777777" w:rsidR="00250ED1" w:rsidRPr="000F1F9F" w:rsidRDefault="00250ED1" w:rsidP="000F1F9F">
            <w:pPr>
              <w:rPr>
                <w:rStyle w:val="Strong"/>
              </w:rPr>
            </w:pPr>
            <w:r w:rsidRPr="000F1F9F">
              <w:rPr>
                <w:rStyle w:val="Strong"/>
              </w:rPr>
              <w:t>Option B: Shadow diagrams</w:t>
            </w:r>
          </w:p>
          <w:p w14:paraId="32F3327A" w14:textId="254215F6" w:rsidR="00DF7501" w:rsidRDefault="00DF7501" w:rsidP="00DF7501">
            <w:pPr>
              <w:rPr>
                <w:b/>
                <w:bCs/>
              </w:rPr>
            </w:pPr>
            <w:r>
              <w:rPr>
                <w:b/>
                <w:bCs/>
              </w:rPr>
              <w:t>ST5-1, ST5-2, ST5-3, ST5-4, ST5-5, ST5-6, ST5-7, ST5-9</w:t>
            </w:r>
          </w:p>
          <w:p w14:paraId="735140E7" w14:textId="5DB7819B" w:rsidR="00A97851" w:rsidRPr="00A97851" w:rsidRDefault="00A97851" w:rsidP="00A97851">
            <w:r w:rsidRPr="00A97851">
              <w:t>Students:</w:t>
            </w:r>
          </w:p>
          <w:p w14:paraId="1770DC3C" w14:textId="77777777" w:rsidR="004A208E" w:rsidRDefault="004A208E" w:rsidP="004A208E">
            <w:pPr>
              <w:pStyle w:val="ListBullet"/>
            </w:pPr>
            <w:r>
              <w:t>design and build a system</w:t>
            </w:r>
            <w:r w:rsidRPr="00225E2B">
              <w:t xml:space="preserve"> to </w:t>
            </w:r>
            <w:r>
              <w:t xml:space="preserve">solve a </w:t>
            </w:r>
            <w:r w:rsidRPr="00225E2B">
              <w:t>real-world</w:t>
            </w:r>
            <w:r>
              <w:t xml:space="preserve"> surveying and geospatial </w:t>
            </w:r>
            <w:r w:rsidRPr="00CD4AA8">
              <w:t>engineering problem</w:t>
            </w:r>
          </w:p>
          <w:p w14:paraId="5E93B123" w14:textId="4D395FCC" w:rsidR="00250ED1" w:rsidRPr="00250ED1" w:rsidRDefault="004A208E" w:rsidP="004A208E">
            <w:pPr>
              <w:pStyle w:val="ListBullet"/>
            </w:pPr>
            <w:r w:rsidRPr="00CD4AA8">
              <w:t>use a variety of technologies to prepare 2D and/or 3D plans</w:t>
            </w:r>
          </w:p>
        </w:tc>
        <w:tc>
          <w:tcPr>
            <w:tcW w:w="3640" w:type="dxa"/>
          </w:tcPr>
          <w:p w14:paraId="571BA5CD" w14:textId="27B7882E" w:rsidR="00250ED1" w:rsidRPr="006C49F8" w:rsidRDefault="00250ED1" w:rsidP="00250ED1">
            <w:pPr>
              <w:rPr>
                <w:b/>
                <w:bCs/>
              </w:rPr>
            </w:pPr>
            <w:r w:rsidRPr="006C49F8">
              <w:rPr>
                <w:b/>
                <w:bCs/>
              </w:rPr>
              <w:t>Teacher and student</w:t>
            </w:r>
            <w:r w:rsidR="00D21328">
              <w:rPr>
                <w:b/>
                <w:bCs/>
              </w:rPr>
              <w:t>s</w:t>
            </w:r>
          </w:p>
          <w:p w14:paraId="5AB49BBD" w14:textId="77777777" w:rsidR="00250ED1" w:rsidRDefault="00250ED1" w:rsidP="000F1F9F">
            <w:r>
              <w:t>Take measurements for the creation of your shadow diagram.</w:t>
            </w:r>
          </w:p>
          <w:p w14:paraId="5DC77B93" w14:textId="205C9B41" w:rsidR="00250ED1" w:rsidRDefault="00250ED1" w:rsidP="000F1F9F">
            <w:r>
              <w:t>Measure the structure</w:t>
            </w:r>
            <w:r w:rsidR="001E591F">
              <w:t>’</w:t>
            </w:r>
            <w:r>
              <w:t>s ‘footprint’. This will form the structural part of the shadow diagram.</w:t>
            </w:r>
          </w:p>
          <w:p w14:paraId="48DC8F0B" w14:textId="366417F2" w:rsidR="00250ED1" w:rsidRDefault="00250ED1" w:rsidP="000F1F9F">
            <w:r>
              <w:t>Use measurements, photographs, or recording</w:t>
            </w:r>
            <w:r w:rsidR="001E591F">
              <w:t>s</w:t>
            </w:r>
            <w:r>
              <w:t xml:space="preserve"> to determine</w:t>
            </w:r>
            <w:r w:rsidR="001E591F">
              <w:t xml:space="preserve"> the</w:t>
            </w:r>
            <w:r>
              <w:t xml:space="preserve"> position of </w:t>
            </w:r>
            <w:r w:rsidR="001E591F">
              <w:t xml:space="preserve">a </w:t>
            </w:r>
            <w:r>
              <w:t>shadow at chosen times.</w:t>
            </w:r>
          </w:p>
          <w:p w14:paraId="62FF6447" w14:textId="767FC4B0" w:rsidR="00250ED1" w:rsidRPr="00737164" w:rsidRDefault="00250ED1" w:rsidP="00737164">
            <w:r>
              <w:t xml:space="preserve">Use measurements to begin sketching </w:t>
            </w:r>
            <w:r w:rsidR="001E591F">
              <w:t xml:space="preserve">the </w:t>
            </w:r>
            <w:r>
              <w:t>shadow diagram.</w:t>
            </w:r>
          </w:p>
        </w:tc>
        <w:tc>
          <w:tcPr>
            <w:tcW w:w="3640" w:type="dxa"/>
          </w:tcPr>
          <w:p w14:paraId="712A9ED5" w14:textId="54D9D9E3" w:rsidR="00250ED1" w:rsidRDefault="00737164" w:rsidP="00250ED1">
            <w:r>
              <w:t>S</w:t>
            </w:r>
            <w:r w:rsidR="00250ED1">
              <w:t xml:space="preserve">tudents </w:t>
            </w:r>
            <w:r>
              <w:t>are able to</w:t>
            </w:r>
            <w:r w:rsidR="00250ED1">
              <w:t xml:space="preserve"> measure and record the change in shadows during the day.</w:t>
            </w:r>
          </w:p>
          <w:p w14:paraId="0B1C4658" w14:textId="652F89E8" w:rsidR="00250ED1" w:rsidRDefault="00250ED1" w:rsidP="00250ED1">
            <w:r>
              <w:t xml:space="preserve">Students </w:t>
            </w:r>
            <w:r w:rsidR="00737164">
              <w:t xml:space="preserve">can </w:t>
            </w:r>
            <w:r>
              <w:t>use equipment to measure and record dimensions of a structure</w:t>
            </w:r>
            <w:r w:rsidR="00737164">
              <w:t xml:space="preserve"> within reasonable tolerances</w:t>
            </w:r>
            <w:r>
              <w:t>.</w:t>
            </w:r>
          </w:p>
          <w:p w14:paraId="7AB6EC74" w14:textId="56C36646" w:rsidR="00250ED1" w:rsidRDefault="00250ED1" w:rsidP="00250ED1">
            <w:r>
              <w:t>Students can use technologies to prepare a shadow diagram.</w:t>
            </w:r>
          </w:p>
        </w:tc>
        <w:tc>
          <w:tcPr>
            <w:tcW w:w="3640" w:type="dxa"/>
          </w:tcPr>
          <w:p w14:paraId="5E704FDE" w14:textId="7088F439" w:rsidR="00904B24" w:rsidRDefault="00904B24" w:rsidP="00904B24">
            <w:r>
              <w:t>Modelling equipment used to take measurements will assist in skill building.</w:t>
            </w:r>
          </w:p>
          <w:p w14:paraId="569A1739" w14:textId="15B4D8D5" w:rsidR="00250ED1" w:rsidRDefault="00904B24" w:rsidP="00904B24">
            <w:pPr>
              <w:spacing w:before="192" w:after="192"/>
              <w:rPr>
                <w:lang w:eastAsia="zh-CN"/>
              </w:rPr>
            </w:pPr>
            <w:r>
              <w:t>Assist with measurement recording and creation of appropriate tables.</w:t>
            </w:r>
          </w:p>
        </w:tc>
      </w:tr>
      <w:tr w:rsidR="00250ED1" w14:paraId="44B5BE83" w14:textId="77777777" w:rsidTr="009E767F">
        <w:trPr>
          <w:cnfStyle w:val="000000010000" w:firstRow="0" w:lastRow="0" w:firstColumn="0" w:lastColumn="0" w:oddVBand="0" w:evenVBand="0" w:oddHBand="0" w:evenHBand="1" w:firstRowFirstColumn="0" w:firstRowLastColumn="0" w:lastRowFirstColumn="0" w:lastRowLastColumn="0"/>
        </w:trPr>
        <w:tc>
          <w:tcPr>
            <w:tcW w:w="3640" w:type="dxa"/>
          </w:tcPr>
          <w:p w14:paraId="10365182" w14:textId="77777777" w:rsidR="00250ED1" w:rsidRDefault="00250ED1" w:rsidP="00EB77B9">
            <w:pPr>
              <w:pStyle w:val="ListBullet"/>
              <w:numPr>
                <w:ilvl w:val="0"/>
                <w:numId w:val="0"/>
              </w:numPr>
              <w:rPr>
                <w:b/>
                <w:bCs/>
              </w:rPr>
            </w:pPr>
            <w:r>
              <w:rPr>
                <w:b/>
                <w:bCs/>
              </w:rPr>
              <w:t>Option B: Shadow diagrams</w:t>
            </w:r>
          </w:p>
          <w:p w14:paraId="36E44F75" w14:textId="10A7566A" w:rsidR="00DF7501" w:rsidRDefault="00DF7501" w:rsidP="00DF7501">
            <w:pPr>
              <w:rPr>
                <w:b/>
                <w:bCs/>
              </w:rPr>
            </w:pPr>
            <w:r>
              <w:rPr>
                <w:b/>
                <w:bCs/>
              </w:rPr>
              <w:t>ST5-1, ST5-2, ST5-3, ST5-4, ST5-5, ST5-6, ST5-7, ST5-9</w:t>
            </w:r>
          </w:p>
          <w:p w14:paraId="7EAADEB2" w14:textId="0FB314B4" w:rsidR="001E591F" w:rsidRPr="001E591F" w:rsidRDefault="001E591F" w:rsidP="001E591F">
            <w:r w:rsidRPr="001E591F">
              <w:t>Students:</w:t>
            </w:r>
          </w:p>
          <w:p w14:paraId="46AD7746" w14:textId="77777777" w:rsidR="00250ED1" w:rsidRDefault="00250ED1" w:rsidP="00250ED1">
            <w:pPr>
              <w:pStyle w:val="ListBullet"/>
            </w:pPr>
            <w:r>
              <w:t>design and build a system</w:t>
            </w:r>
            <w:r w:rsidRPr="00225E2B">
              <w:t xml:space="preserve"> to </w:t>
            </w:r>
            <w:r>
              <w:t xml:space="preserve">solve a </w:t>
            </w:r>
            <w:r w:rsidRPr="00225E2B">
              <w:t>real-world</w:t>
            </w:r>
            <w:r>
              <w:t xml:space="preserve"> surveying and geospatial </w:t>
            </w:r>
            <w:r w:rsidRPr="00CD4AA8">
              <w:t>engineering problem</w:t>
            </w:r>
          </w:p>
          <w:p w14:paraId="7757956F" w14:textId="07C59AAA" w:rsidR="00250ED1" w:rsidRPr="00250ED1" w:rsidRDefault="00250ED1" w:rsidP="00250ED1">
            <w:pPr>
              <w:pStyle w:val="ListBullet"/>
              <w:rPr>
                <w:rStyle w:val="Strong"/>
                <w:b w:val="0"/>
              </w:rPr>
            </w:pPr>
            <w:r w:rsidRPr="00CD4AA8">
              <w:t>use a variety of technologies to prepare 2D and/or 3D plans</w:t>
            </w:r>
            <w:r>
              <w:t>.</w:t>
            </w:r>
          </w:p>
        </w:tc>
        <w:tc>
          <w:tcPr>
            <w:tcW w:w="3640" w:type="dxa"/>
          </w:tcPr>
          <w:p w14:paraId="741A69A7" w14:textId="77777777" w:rsidR="00737164" w:rsidRPr="001C61A1" w:rsidRDefault="00250ED1" w:rsidP="00737164">
            <w:pPr>
              <w:rPr>
                <w:b/>
                <w:bCs/>
              </w:rPr>
            </w:pPr>
            <w:r w:rsidRPr="006C49F8">
              <w:rPr>
                <w:b/>
                <w:bCs/>
              </w:rPr>
              <w:t>Teacher</w:t>
            </w:r>
          </w:p>
          <w:p w14:paraId="345419F7" w14:textId="77777777" w:rsidR="00737164" w:rsidRDefault="00737164" w:rsidP="00737164">
            <w:r>
              <w:t>Assist students with measuring</w:t>
            </w:r>
            <w:r w:rsidR="00250ED1">
              <w:t xml:space="preserve"> and </w:t>
            </w:r>
            <w:r>
              <w:t>recording.</w:t>
            </w:r>
          </w:p>
          <w:p w14:paraId="0A393901" w14:textId="254FB16D" w:rsidR="00933EDA" w:rsidRPr="00933EDA" w:rsidRDefault="00737164" w:rsidP="00933EDA">
            <w:r>
              <w:t>Remind students about sh</w:t>
            </w:r>
            <w:r w:rsidR="00933EDA">
              <w:t>a</w:t>
            </w:r>
            <w:r>
              <w:t>dow diagram features</w:t>
            </w:r>
            <w:r w:rsidR="00933EDA">
              <w:t>.</w:t>
            </w:r>
          </w:p>
          <w:p w14:paraId="5C403617" w14:textId="59B1849C" w:rsidR="00250ED1" w:rsidRPr="006C49F8" w:rsidRDefault="00737164" w:rsidP="00250ED1">
            <w:pPr>
              <w:rPr>
                <w:b/>
                <w:bCs/>
              </w:rPr>
            </w:pPr>
            <w:r>
              <w:rPr>
                <w:b/>
                <w:bCs/>
              </w:rPr>
              <w:t>S</w:t>
            </w:r>
            <w:r w:rsidR="34BD59B2" w:rsidRPr="1213CBDE">
              <w:rPr>
                <w:b/>
                <w:bCs/>
              </w:rPr>
              <w:t>tudent</w:t>
            </w:r>
            <w:r w:rsidR="00D41D93">
              <w:rPr>
                <w:b/>
                <w:bCs/>
              </w:rPr>
              <w:t>s</w:t>
            </w:r>
          </w:p>
          <w:p w14:paraId="2667F6DC" w14:textId="77777777" w:rsidR="00250ED1" w:rsidRDefault="00250ED1" w:rsidP="00250ED1">
            <w:r>
              <w:t>Complete creation of shadow diagram.</w:t>
            </w:r>
          </w:p>
          <w:p w14:paraId="7D761BFA" w14:textId="26C8539C" w:rsidR="00250ED1" w:rsidRDefault="00250ED1" w:rsidP="00EB77B9">
            <w:pPr>
              <w:pStyle w:val="ListBullet"/>
              <w:numPr>
                <w:ilvl w:val="0"/>
                <w:numId w:val="0"/>
              </w:numPr>
            </w:pPr>
            <w:r>
              <w:t>Use measurements, photographs, or recording</w:t>
            </w:r>
            <w:r w:rsidR="001E591F">
              <w:t>s</w:t>
            </w:r>
            <w:r>
              <w:t xml:space="preserve"> to determine </w:t>
            </w:r>
            <w:r w:rsidR="001E591F">
              <w:t xml:space="preserve">the </w:t>
            </w:r>
            <w:r>
              <w:t xml:space="preserve">position of </w:t>
            </w:r>
            <w:r w:rsidR="001E591F">
              <w:t xml:space="preserve">a </w:t>
            </w:r>
            <w:r>
              <w:t>shadow at certain times.</w:t>
            </w:r>
          </w:p>
          <w:p w14:paraId="371C3FA8" w14:textId="17F4BF43" w:rsidR="00250ED1" w:rsidRDefault="00250ED1" w:rsidP="00250ED1">
            <w:r>
              <w:t>Use measurements to complete</w:t>
            </w:r>
            <w:r w:rsidR="001E591F">
              <w:t xml:space="preserve"> the</w:t>
            </w:r>
            <w:r>
              <w:t xml:space="preserve"> final shadow diagram. Include a scale, key, and compass rose.</w:t>
            </w:r>
          </w:p>
          <w:p w14:paraId="51C2D0FE" w14:textId="77777777" w:rsidR="00250ED1" w:rsidRPr="00475976" w:rsidRDefault="00250ED1" w:rsidP="00250ED1">
            <w:pPr>
              <w:rPr>
                <w:rStyle w:val="Strong"/>
              </w:rPr>
            </w:pPr>
            <w:r w:rsidRPr="00475976">
              <w:rPr>
                <w:rStyle w:val="Strong"/>
              </w:rPr>
              <w:t>Extension (optional)</w:t>
            </w:r>
          </w:p>
          <w:p w14:paraId="39D88C9F" w14:textId="77777777" w:rsidR="00250ED1" w:rsidRDefault="00250ED1" w:rsidP="00250ED1">
            <w:r>
              <w:t>Use aerial imagery software to view the structure used in the shadow diagram. Hypothesise the time of day and year the aerial image may have been taken.</w:t>
            </w:r>
          </w:p>
          <w:p w14:paraId="760CB3DD" w14:textId="43977C43" w:rsidR="00250ED1" w:rsidRPr="00250ED1" w:rsidRDefault="00250ED1" w:rsidP="00250ED1">
            <w:r w:rsidRPr="00404847">
              <w:t>Investigate how shadow diagrams are calculated for the summer and winter solstice.</w:t>
            </w:r>
          </w:p>
        </w:tc>
        <w:tc>
          <w:tcPr>
            <w:tcW w:w="3640" w:type="dxa"/>
          </w:tcPr>
          <w:p w14:paraId="183A8C3B" w14:textId="77777777" w:rsidR="00250ED1" w:rsidRDefault="00250ED1" w:rsidP="00250ED1">
            <w:r>
              <w:t>Students can record measurements in an appropriate format.</w:t>
            </w:r>
          </w:p>
          <w:p w14:paraId="19226A49" w14:textId="77777777" w:rsidR="00250ED1" w:rsidRDefault="00250ED1" w:rsidP="00250ED1">
            <w:r>
              <w:t>Students can edit a word processing document to include shadow diagram features, for example:</w:t>
            </w:r>
          </w:p>
          <w:p w14:paraId="5854247F" w14:textId="77777777" w:rsidR="00250ED1" w:rsidRDefault="00250ED1" w:rsidP="00250ED1">
            <w:pPr>
              <w:pStyle w:val="ListBullet"/>
            </w:pPr>
            <w:r>
              <w:t>shadow position at different times</w:t>
            </w:r>
          </w:p>
          <w:p w14:paraId="2F08FBE5" w14:textId="77777777" w:rsidR="00250ED1" w:rsidRDefault="00250ED1" w:rsidP="00250ED1">
            <w:pPr>
              <w:pStyle w:val="ListBullet"/>
            </w:pPr>
            <w:r>
              <w:t>key</w:t>
            </w:r>
          </w:p>
          <w:p w14:paraId="58648D41" w14:textId="77777777" w:rsidR="00250ED1" w:rsidRDefault="00250ED1" w:rsidP="00250ED1">
            <w:pPr>
              <w:pStyle w:val="ListBullet"/>
            </w:pPr>
            <w:r>
              <w:t>scale</w:t>
            </w:r>
          </w:p>
          <w:p w14:paraId="605D1EE4" w14:textId="6EEEC0BA" w:rsidR="00250ED1" w:rsidRDefault="00250ED1" w:rsidP="00250ED1">
            <w:pPr>
              <w:pStyle w:val="ListBullet"/>
            </w:pPr>
            <w:r>
              <w:t>compass rose.</w:t>
            </w:r>
          </w:p>
        </w:tc>
        <w:tc>
          <w:tcPr>
            <w:tcW w:w="3640" w:type="dxa"/>
          </w:tcPr>
          <w:p w14:paraId="2CB8B189" w14:textId="77777777" w:rsidR="0075631E" w:rsidRDefault="0075631E" w:rsidP="0075631E">
            <w:r w:rsidRPr="004A411F">
              <w:t>Adjust activity based on school context,</w:t>
            </w:r>
            <w:r>
              <w:t xml:space="preserve"> grounds, safety,</w:t>
            </w:r>
            <w:r w:rsidRPr="004A411F">
              <w:t xml:space="preserve"> resources,</w:t>
            </w:r>
            <w:r>
              <w:t xml:space="preserve"> accessibility,</w:t>
            </w:r>
            <w:r w:rsidRPr="004A411F">
              <w:t xml:space="preserve"> and individual student needs.</w:t>
            </w:r>
          </w:p>
          <w:p w14:paraId="447F974E" w14:textId="77777777" w:rsidR="0075631E" w:rsidRDefault="0075631E" w:rsidP="0075631E">
            <w:r>
              <w:t>Model the use of measuring equipment and software.</w:t>
            </w:r>
          </w:p>
          <w:p w14:paraId="6DDC7090" w14:textId="77777777" w:rsidR="0075631E" w:rsidRDefault="0075631E" w:rsidP="0075631E">
            <w:r>
              <w:t>Provide scaffolds and templates of documents based on student needs and the desired level of student independence.</w:t>
            </w:r>
          </w:p>
          <w:p w14:paraId="6F770989" w14:textId="3CD72D5D" w:rsidR="00250ED1" w:rsidRDefault="0075631E" w:rsidP="0075631E">
            <w:pPr>
              <w:spacing w:before="192" w:after="192"/>
              <w:rPr>
                <w:lang w:eastAsia="zh-CN"/>
              </w:rPr>
            </w:pPr>
            <w:r>
              <w:t>Use magnetic north without declination adjustment to enhance accessibility of activity if using bearings.</w:t>
            </w:r>
          </w:p>
        </w:tc>
      </w:tr>
      <w:tr w:rsidR="00C47579" w14:paraId="2A3F2110" w14:textId="77777777" w:rsidTr="009E767F">
        <w:trPr>
          <w:cnfStyle w:val="000000100000" w:firstRow="0" w:lastRow="0" w:firstColumn="0" w:lastColumn="0" w:oddVBand="0" w:evenVBand="0" w:oddHBand="1" w:evenHBand="0" w:firstRowFirstColumn="0" w:firstRowLastColumn="0" w:lastRowFirstColumn="0" w:lastRowLastColumn="0"/>
        </w:trPr>
        <w:tc>
          <w:tcPr>
            <w:tcW w:w="3640" w:type="dxa"/>
          </w:tcPr>
          <w:p w14:paraId="04700C34" w14:textId="77777777" w:rsidR="00C47579" w:rsidRPr="00273ABB" w:rsidRDefault="00C47579" w:rsidP="009C38AD">
            <w:pPr>
              <w:rPr>
                <w:rStyle w:val="Strong"/>
              </w:rPr>
            </w:pPr>
            <w:r w:rsidRPr="00273ABB">
              <w:rPr>
                <w:rStyle w:val="Strong"/>
              </w:rPr>
              <w:t>Weekly reflection</w:t>
            </w:r>
          </w:p>
        </w:tc>
        <w:tc>
          <w:tcPr>
            <w:tcW w:w="3640" w:type="dxa"/>
          </w:tcPr>
          <w:p w14:paraId="5990ECCC" w14:textId="77777777" w:rsidR="00C47579" w:rsidRPr="00BB7BB9" w:rsidRDefault="00C47579" w:rsidP="009C38AD">
            <w:pPr>
              <w:rPr>
                <w:b/>
                <w:bCs/>
              </w:rPr>
            </w:pPr>
            <w:r w:rsidRPr="00BB7BB9">
              <w:rPr>
                <w:b/>
                <w:bCs/>
              </w:rPr>
              <w:t>Students</w:t>
            </w:r>
          </w:p>
          <w:p w14:paraId="27D93A02" w14:textId="77777777" w:rsidR="00C47579" w:rsidRDefault="00C47579" w:rsidP="009C38AD">
            <w:r>
              <w:t>Complete weekly reflection using the following steps:</w:t>
            </w:r>
          </w:p>
          <w:p w14:paraId="539327C8" w14:textId="77777777" w:rsidR="00C47579" w:rsidRDefault="00C47579" w:rsidP="009C38AD">
            <w:pPr>
              <w:pStyle w:val="ListBullet"/>
            </w:pPr>
            <w:r>
              <w:t>identify tasks undertaken, new knowledge, understanding or skills</w:t>
            </w:r>
          </w:p>
          <w:p w14:paraId="4F6A0151" w14:textId="2827A388" w:rsidR="00C47579" w:rsidRDefault="00C47579" w:rsidP="009C38AD">
            <w:pPr>
              <w:pStyle w:val="ListBullet"/>
            </w:pPr>
            <w:r>
              <w:t>evaluate new knowledge, understanding or skills in light of previous knowledge</w:t>
            </w:r>
          </w:p>
          <w:p w14:paraId="30C15C37" w14:textId="77777777" w:rsidR="00C47579" w:rsidRDefault="00C47579" w:rsidP="009C38AD">
            <w:pPr>
              <w:pStyle w:val="ListBullet"/>
            </w:pPr>
            <w:r>
              <w:t>analyse key insights and pose questions regarding their future learning.</w:t>
            </w:r>
          </w:p>
        </w:tc>
        <w:tc>
          <w:tcPr>
            <w:tcW w:w="3640" w:type="dxa"/>
          </w:tcPr>
          <w:p w14:paraId="04FB7104" w14:textId="13942C0D" w:rsidR="00C47579" w:rsidRDefault="00C47579" w:rsidP="009C38AD">
            <w:r>
              <w:t>Students answer reflective questions, for example:</w:t>
            </w:r>
          </w:p>
          <w:p w14:paraId="3D2B616C" w14:textId="68000FF9" w:rsidR="00C47579" w:rsidRDefault="00C874FF" w:rsidP="009C38AD">
            <w:pPr>
              <w:pStyle w:val="ListBullet"/>
            </w:pPr>
            <w:r>
              <w:t>W</w:t>
            </w:r>
            <w:r w:rsidR="00C47579">
              <w:t>hat did I learn about surveying this week?</w:t>
            </w:r>
          </w:p>
          <w:p w14:paraId="44454433" w14:textId="540DCE60" w:rsidR="00C47579" w:rsidRDefault="00C874FF" w:rsidP="009C38AD">
            <w:pPr>
              <w:pStyle w:val="ListBullet"/>
            </w:pPr>
            <w:r>
              <w:t>D</w:t>
            </w:r>
            <w:r w:rsidR="00C47579">
              <w:t>id I learn best when receiving information, applying knowledge, or communicating?</w:t>
            </w:r>
          </w:p>
          <w:p w14:paraId="30563BCF" w14:textId="5F973706" w:rsidR="00C47579" w:rsidRDefault="00C874FF" w:rsidP="009C38AD">
            <w:pPr>
              <w:pStyle w:val="ListBullet"/>
            </w:pPr>
            <w:r>
              <w:t>W</w:t>
            </w:r>
            <w:r w:rsidR="00C47579">
              <w:t>hat did I enjoy doing this week?</w:t>
            </w:r>
          </w:p>
        </w:tc>
        <w:tc>
          <w:tcPr>
            <w:tcW w:w="3640" w:type="dxa"/>
          </w:tcPr>
          <w:p w14:paraId="77414186" w14:textId="77777777" w:rsidR="00C47579" w:rsidRDefault="00C47579" w:rsidP="009C38AD">
            <w:pPr>
              <w:rPr>
                <w:lang w:eastAsia="zh-CN"/>
              </w:rPr>
            </w:pPr>
            <w:r>
              <w:rPr>
                <w:lang w:eastAsia="zh-CN"/>
              </w:rPr>
              <w:t>Modelling of the reflective process may assist with the metacognitive (thinking about thinking) aspects of this task.</w:t>
            </w:r>
          </w:p>
          <w:p w14:paraId="1D7B9CE8" w14:textId="79DD917F" w:rsidR="00C47579" w:rsidRDefault="00C47579" w:rsidP="009C38AD">
            <w:r w:rsidRPr="00F775DB">
              <w:rPr>
                <w:lang w:eastAsia="zh-CN"/>
              </w:rPr>
              <w:t xml:space="preserve">Procedural recount </w:t>
            </w:r>
            <w:r w:rsidR="003844EA">
              <w:rPr>
                <w:lang w:eastAsia="zh-CN"/>
              </w:rPr>
              <w:t>can</w:t>
            </w:r>
            <w:r w:rsidRPr="00F775DB">
              <w:rPr>
                <w:lang w:eastAsia="zh-CN"/>
              </w:rPr>
              <w:t xml:space="preserve"> be prepared on paper or digitally, including speech to text or voice recording.</w:t>
            </w:r>
          </w:p>
        </w:tc>
      </w:tr>
    </w:tbl>
    <w:p w14:paraId="2ADE3C53" w14:textId="0474E945" w:rsidR="006D42AE" w:rsidRDefault="006D42AE" w:rsidP="006D42AE">
      <w:pPr>
        <w:pStyle w:val="Caption"/>
      </w:pPr>
      <w:r>
        <w:t xml:space="preserve">Table </w:t>
      </w:r>
      <w:fldSimple w:instr=" SEQ Table \* ARABIC ">
        <w:r>
          <w:rPr>
            <w:noProof/>
          </w:rPr>
          <w:t>6</w:t>
        </w:r>
      </w:fldSimple>
      <w:r>
        <w:t xml:space="preserve"> – Surveying and geospatial engineering week 8 learning sequence</w:t>
      </w:r>
    </w:p>
    <w:tbl>
      <w:tblPr>
        <w:tblStyle w:val="Tableheader"/>
        <w:tblW w:w="0" w:type="auto"/>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EB1590" w:rsidRPr="009C38AD" w14:paraId="5B88708E" w14:textId="77777777" w:rsidTr="00BC4EBB">
        <w:trPr>
          <w:cnfStyle w:val="100000000000" w:firstRow="1" w:lastRow="0" w:firstColumn="0" w:lastColumn="0" w:oddVBand="0" w:evenVBand="0" w:oddHBand="0" w:evenHBand="0" w:firstRowFirstColumn="0" w:firstRowLastColumn="0" w:lastRowFirstColumn="0" w:lastRowLastColumn="0"/>
        </w:trPr>
        <w:tc>
          <w:tcPr>
            <w:tcW w:w="3640" w:type="dxa"/>
          </w:tcPr>
          <w:p w14:paraId="578AD85F" w14:textId="01147205" w:rsidR="00EB1590" w:rsidRPr="009C38AD" w:rsidRDefault="009C38AD" w:rsidP="009C38AD">
            <w:r w:rsidRPr="009C38AD">
              <w:t>Outcomes and c</w:t>
            </w:r>
            <w:r w:rsidR="00EB1590" w:rsidRPr="009C38AD">
              <w:t>ontent</w:t>
            </w:r>
          </w:p>
        </w:tc>
        <w:tc>
          <w:tcPr>
            <w:tcW w:w="3640" w:type="dxa"/>
          </w:tcPr>
          <w:p w14:paraId="049B9925" w14:textId="77777777" w:rsidR="00EB1590" w:rsidRPr="009C38AD" w:rsidRDefault="00EB1590" w:rsidP="009C38AD">
            <w:r w:rsidRPr="009C38AD">
              <w:t>Teaching and learning</w:t>
            </w:r>
          </w:p>
        </w:tc>
        <w:tc>
          <w:tcPr>
            <w:tcW w:w="3640" w:type="dxa"/>
          </w:tcPr>
          <w:p w14:paraId="604ED1BE" w14:textId="77777777" w:rsidR="00EB1590" w:rsidRPr="009C38AD" w:rsidRDefault="00EB1590" w:rsidP="009C38AD">
            <w:r w:rsidRPr="009C38AD">
              <w:t>Evidence of learning</w:t>
            </w:r>
          </w:p>
        </w:tc>
        <w:tc>
          <w:tcPr>
            <w:tcW w:w="3640" w:type="dxa"/>
          </w:tcPr>
          <w:p w14:paraId="4AD153CB" w14:textId="77777777" w:rsidR="00EB1590" w:rsidRPr="009C38AD" w:rsidRDefault="00EB1590" w:rsidP="009C38AD">
            <w:r w:rsidRPr="009C38AD">
              <w:t>Adjustments and registration</w:t>
            </w:r>
          </w:p>
        </w:tc>
      </w:tr>
      <w:tr w:rsidR="00EB1590" w14:paraId="08B8BA6D" w14:textId="77777777" w:rsidTr="00BC4EBB">
        <w:trPr>
          <w:cnfStyle w:val="000000100000" w:firstRow="0" w:lastRow="0" w:firstColumn="0" w:lastColumn="0" w:oddVBand="0" w:evenVBand="0" w:oddHBand="1" w:evenHBand="0" w:firstRowFirstColumn="0" w:firstRowLastColumn="0" w:lastRowFirstColumn="0" w:lastRowLastColumn="0"/>
        </w:trPr>
        <w:tc>
          <w:tcPr>
            <w:tcW w:w="3640" w:type="dxa"/>
          </w:tcPr>
          <w:p w14:paraId="59B6C35C" w14:textId="11A93E78" w:rsidR="00EB1590" w:rsidRDefault="00EB1590" w:rsidP="00BC4EBB">
            <w:pPr>
              <w:rPr>
                <w:b/>
                <w:bCs/>
              </w:rPr>
            </w:pPr>
            <w:r>
              <w:rPr>
                <w:b/>
                <w:bCs/>
              </w:rPr>
              <w:t>Week 8</w:t>
            </w:r>
          </w:p>
          <w:p w14:paraId="59DA77DA" w14:textId="67B65A65" w:rsidR="00EB1590" w:rsidRDefault="00EB1590" w:rsidP="00BC4EBB">
            <w:pPr>
              <w:rPr>
                <w:b/>
                <w:bCs/>
              </w:rPr>
            </w:pPr>
            <w:r>
              <w:rPr>
                <w:b/>
                <w:bCs/>
              </w:rPr>
              <w:t>Boundaries</w:t>
            </w:r>
          </w:p>
          <w:p w14:paraId="6E2A1F3F" w14:textId="31F64449" w:rsidR="00DF7501" w:rsidRDefault="00DF7501" w:rsidP="00DF7501">
            <w:pPr>
              <w:rPr>
                <w:b/>
                <w:bCs/>
              </w:rPr>
            </w:pPr>
            <w:r>
              <w:rPr>
                <w:b/>
                <w:bCs/>
              </w:rPr>
              <w:t>ST5-1, ST5-2, ST5-3, ST5-4, ST5-5, ST5-6, ST5-7, ST5-9</w:t>
            </w:r>
          </w:p>
          <w:p w14:paraId="4FA679B6" w14:textId="249DCAC8" w:rsidR="001E591F" w:rsidRPr="001E591F" w:rsidRDefault="001E591F" w:rsidP="001E591F">
            <w:r w:rsidRPr="001E591F">
              <w:t>Students:</w:t>
            </w:r>
          </w:p>
          <w:p w14:paraId="5FD11BBC" w14:textId="77777777" w:rsidR="00EB1590" w:rsidRPr="00CD4AA8" w:rsidRDefault="00EB1590" w:rsidP="00BC4EBB">
            <w:pPr>
              <w:pStyle w:val="ListBullet"/>
            </w:pPr>
            <w:r>
              <w:t>design and build a system</w:t>
            </w:r>
            <w:r w:rsidRPr="00225E2B">
              <w:t xml:space="preserve"> to </w:t>
            </w:r>
            <w:r>
              <w:t xml:space="preserve">solve a </w:t>
            </w:r>
            <w:r w:rsidRPr="00225E2B">
              <w:t>real-world</w:t>
            </w:r>
            <w:r>
              <w:t xml:space="preserve"> surveying and geospatial </w:t>
            </w:r>
            <w:r w:rsidRPr="00CD4AA8">
              <w:t>engineering problem</w:t>
            </w:r>
          </w:p>
          <w:p w14:paraId="7421F308" w14:textId="77777777" w:rsidR="00EB1590" w:rsidRPr="00CD4AA8" w:rsidRDefault="00EB1590" w:rsidP="00BC4EBB">
            <w:pPr>
              <w:pStyle w:val="ListBullet"/>
            </w:pPr>
            <w:r w:rsidRPr="00CD4AA8">
              <w:t>explore georeferencing techniques in the production of solutions to surveying and geospatial problems</w:t>
            </w:r>
          </w:p>
          <w:p w14:paraId="55755DC9" w14:textId="77777777" w:rsidR="00EB1590" w:rsidRPr="00CD4AA8" w:rsidRDefault="00EB1590" w:rsidP="00BC4EBB">
            <w:pPr>
              <w:pStyle w:val="ListBullet"/>
            </w:pPr>
            <w:r w:rsidRPr="00CD4AA8">
              <w:t>apply fundamental mathematical techniques related to the surveying and geospatial professions</w:t>
            </w:r>
          </w:p>
          <w:p w14:paraId="129BC6CF" w14:textId="77777777" w:rsidR="00EB1590" w:rsidRPr="00CD4AA8" w:rsidRDefault="00EB1590" w:rsidP="00BC4EBB">
            <w:pPr>
              <w:pStyle w:val="ListBullet"/>
            </w:pPr>
            <w:r w:rsidRPr="00CD4AA8">
              <w:t>use a variety of technologies to prepare 2D and/or 3D plans</w:t>
            </w:r>
          </w:p>
          <w:p w14:paraId="7D269E0E" w14:textId="77777777" w:rsidR="00EB1590" w:rsidRPr="00CD4AA8" w:rsidRDefault="00EB1590" w:rsidP="00BC4EBB">
            <w:pPr>
              <w:pStyle w:val="ListBullet"/>
            </w:pPr>
            <w:r w:rsidRPr="00CD4AA8">
              <w:t>develop an understanding of surveying and the geospatial engineering professions</w:t>
            </w:r>
          </w:p>
          <w:p w14:paraId="4D8A7B64" w14:textId="77777777" w:rsidR="00EB1590" w:rsidRPr="00CD4AA8" w:rsidRDefault="00EB1590" w:rsidP="00BC4EBB">
            <w:pPr>
              <w:pStyle w:val="ListBullet"/>
            </w:pPr>
            <w:r w:rsidRPr="00CD4AA8">
              <w:t>investigate the nature of the work and pathways into surveying and geospatial engineering professions</w:t>
            </w:r>
          </w:p>
          <w:p w14:paraId="1FC7E57C" w14:textId="77777777" w:rsidR="00690A3A" w:rsidRDefault="00EB1590" w:rsidP="00690A3A">
            <w:pPr>
              <w:pStyle w:val="ListBullet"/>
            </w:pPr>
            <w:r>
              <w:t>work individually and collaboratively to apply an engineering design process to complete surveying or geospatial challenges and problems</w:t>
            </w:r>
          </w:p>
          <w:p w14:paraId="7B777D87" w14:textId="2315C08A" w:rsidR="00EB1590" w:rsidRPr="00690A3A" w:rsidRDefault="00690A3A" w:rsidP="00690A3A">
            <w:pPr>
              <w:pStyle w:val="ListBullet"/>
            </w:pPr>
            <w:r>
              <w:t>demonstrate innovation and entrepreneurial activity in communicating solutions to problems involving surveying and geospatial engineering</w:t>
            </w:r>
          </w:p>
        </w:tc>
        <w:tc>
          <w:tcPr>
            <w:tcW w:w="3640" w:type="dxa"/>
          </w:tcPr>
          <w:p w14:paraId="3217A765" w14:textId="77777777" w:rsidR="00EB1590" w:rsidRDefault="00EB1590" w:rsidP="00BC4EBB">
            <w:r w:rsidRPr="00BF4A5A">
              <w:rPr>
                <w:b/>
                <w:bCs/>
              </w:rPr>
              <w:t>Teacher</w:t>
            </w:r>
            <w:r>
              <w:rPr>
                <w:b/>
                <w:bCs/>
              </w:rPr>
              <w:t xml:space="preserve"> p</w:t>
            </w:r>
            <w:r w:rsidRPr="00D64246">
              <w:rPr>
                <w:b/>
                <w:bCs/>
              </w:rPr>
              <w:t>reparation</w:t>
            </w:r>
          </w:p>
          <w:p w14:paraId="507D9133" w14:textId="77777777" w:rsidR="00EB1590" w:rsidRPr="00D64246" w:rsidRDefault="00EB1590" w:rsidP="00BC4EBB">
            <w:pPr>
              <w:rPr>
                <w:b/>
                <w:bCs/>
              </w:rPr>
            </w:pPr>
            <w:r>
              <w:t>Choose a ‘building plot’. Safely mark corners with hidden pegs for later reference.</w:t>
            </w:r>
          </w:p>
          <w:p w14:paraId="7C38449D" w14:textId="77777777" w:rsidR="00EB1590" w:rsidRPr="00D64246" w:rsidRDefault="00EB1590" w:rsidP="00BC4EBB">
            <w:pPr>
              <w:rPr>
                <w:b/>
                <w:bCs/>
              </w:rPr>
            </w:pPr>
            <w:r w:rsidRPr="00D64246">
              <w:rPr>
                <w:b/>
                <w:bCs/>
              </w:rPr>
              <w:t>Teacher</w:t>
            </w:r>
          </w:p>
          <w:p w14:paraId="15AD3B3E" w14:textId="6D52B745" w:rsidR="00EB1590" w:rsidRDefault="00EB1590" w:rsidP="00BC4EBB">
            <w:r>
              <w:t xml:space="preserve">Introduce </w:t>
            </w:r>
            <w:r w:rsidR="001E591F">
              <w:t>c</w:t>
            </w:r>
            <w:r>
              <w:t>adastral boundary surveying task.</w:t>
            </w:r>
          </w:p>
          <w:p w14:paraId="31C664E8" w14:textId="7E788209" w:rsidR="00EB1590" w:rsidRDefault="00311740" w:rsidP="00BC4EBB">
            <w:r w:rsidRPr="00311740">
              <w:t xml:space="preserve">Distinguish between </w:t>
            </w:r>
            <w:r w:rsidR="001E591F">
              <w:t>l</w:t>
            </w:r>
            <w:r w:rsidRPr="00311740">
              <w:t xml:space="preserve">icenced and </w:t>
            </w:r>
            <w:r w:rsidR="001E591F">
              <w:t>r</w:t>
            </w:r>
            <w:r w:rsidRPr="00311740">
              <w:t>egistered surveyors and non-</w:t>
            </w:r>
            <w:r w:rsidR="001E591F">
              <w:t>l</w:t>
            </w:r>
            <w:r w:rsidRPr="00311740">
              <w:t xml:space="preserve">icenced and </w:t>
            </w:r>
            <w:r w:rsidR="001E591F">
              <w:t>r</w:t>
            </w:r>
            <w:r w:rsidRPr="00311740">
              <w:t>egistered surveyors.</w:t>
            </w:r>
          </w:p>
          <w:p w14:paraId="2319F8A4" w14:textId="494EDA06" w:rsidR="00EB1590" w:rsidRDefault="002A6053" w:rsidP="00BC4EBB">
            <w:r>
              <w:t>View</w:t>
            </w:r>
            <w:r w:rsidR="00EB1590">
              <w:t xml:space="preserve"> </w:t>
            </w:r>
            <w:r w:rsidR="00EB1590" w:rsidRPr="00F62ACC">
              <w:t xml:space="preserve">example </w:t>
            </w:r>
            <w:hyperlink r:id="rId70" w:history="1">
              <w:r w:rsidR="00DA264F">
                <w:rPr>
                  <w:rStyle w:val="Hyperlink"/>
                </w:rPr>
                <w:t>Boundary survey [PDF 1.13MB]</w:t>
              </w:r>
            </w:hyperlink>
            <w:r w:rsidR="00EB1590" w:rsidRPr="00F62ACC">
              <w:t>.</w:t>
            </w:r>
          </w:p>
          <w:p w14:paraId="366475AF" w14:textId="0866DDAC" w:rsidR="00EB1590" w:rsidRDefault="00EB1590" w:rsidP="00BC4EBB">
            <w:r>
              <w:t>Discuss and demonstrate boundary survey</w:t>
            </w:r>
            <w:r w:rsidR="001E591F">
              <w:t>.</w:t>
            </w:r>
            <w:r>
              <w:t xml:space="preserve"> </w:t>
            </w:r>
            <w:r w:rsidR="001E591F">
              <w:t>S</w:t>
            </w:r>
            <w:r>
              <w:t xml:space="preserve">tudents are to create and </w:t>
            </w:r>
            <w:r w:rsidR="001E591F">
              <w:t xml:space="preserve">include </w:t>
            </w:r>
            <w:r>
              <w:t>features it contains, for example:</w:t>
            </w:r>
          </w:p>
          <w:p w14:paraId="470386B4" w14:textId="77777777" w:rsidR="00EB1590" w:rsidRDefault="00EB1590" w:rsidP="00BC4EBB">
            <w:pPr>
              <w:pStyle w:val="ListBullet"/>
            </w:pPr>
            <w:r>
              <w:t>heading</w:t>
            </w:r>
          </w:p>
          <w:p w14:paraId="6D536FD8" w14:textId="77777777" w:rsidR="00EB1590" w:rsidRDefault="00EB1590" w:rsidP="00BC4EBB">
            <w:pPr>
              <w:pStyle w:val="ListBullet"/>
            </w:pPr>
            <w:r>
              <w:t>legend</w:t>
            </w:r>
          </w:p>
          <w:p w14:paraId="34F6A41C" w14:textId="77777777" w:rsidR="00EB1590" w:rsidRDefault="00EB1590" w:rsidP="00BC4EBB">
            <w:pPr>
              <w:pStyle w:val="ListBullet"/>
            </w:pPr>
            <w:r>
              <w:t>area</w:t>
            </w:r>
          </w:p>
          <w:p w14:paraId="75029CB6" w14:textId="77777777" w:rsidR="00EB1590" w:rsidRDefault="00EB1590" w:rsidP="00BC4EBB">
            <w:pPr>
              <w:pStyle w:val="ListBullet"/>
            </w:pPr>
            <w:r>
              <w:t>compass star</w:t>
            </w:r>
          </w:p>
          <w:p w14:paraId="0042EA75" w14:textId="77777777" w:rsidR="00EB1590" w:rsidRDefault="00EB1590" w:rsidP="00BC4EBB">
            <w:pPr>
              <w:pStyle w:val="ListBullet"/>
            </w:pPr>
            <w:r>
              <w:t>grid bearing</w:t>
            </w:r>
          </w:p>
          <w:p w14:paraId="22293331" w14:textId="77777777" w:rsidR="00EB1590" w:rsidRDefault="00EB1590" w:rsidP="00BC4EBB">
            <w:pPr>
              <w:pStyle w:val="ListBullet"/>
            </w:pPr>
            <w:r>
              <w:t>scale</w:t>
            </w:r>
          </w:p>
          <w:p w14:paraId="219DAA7B" w14:textId="77777777" w:rsidR="00EB1590" w:rsidRDefault="00EB1590" w:rsidP="00BC4EBB">
            <w:pPr>
              <w:pStyle w:val="ListBullet"/>
            </w:pPr>
            <w:r>
              <w:t>notes with equipment used</w:t>
            </w:r>
          </w:p>
          <w:p w14:paraId="38A20414" w14:textId="77777777" w:rsidR="00EB1590" w:rsidRDefault="00EB1590" w:rsidP="00BC4EBB">
            <w:pPr>
              <w:pStyle w:val="ListBullet"/>
            </w:pPr>
            <w:r>
              <w:t>coordinates of boundary</w:t>
            </w:r>
          </w:p>
          <w:p w14:paraId="3A835379" w14:textId="77777777" w:rsidR="00EB1590" w:rsidRDefault="00EB1590" w:rsidP="00BC4EBB">
            <w:pPr>
              <w:pStyle w:val="ListBullet"/>
            </w:pPr>
            <w:r>
              <w:t>measurements and bearings from boundary corners to designated feature.</w:t>
            </w:r>
          </w:p>
          <w:p w14:paraId="5B262B7D" w14:textId="26A21C9F" w:rsidR="00EB1590" w:rsidRDefault="00EB1590" w:rsidP="00BC4EBB">
            <w:r>
              <w:t>Introduce specific hypothetical building plot challenge. Give bearings and measurements from selected school ‘cadastral monuments’, ‘school survey marks’</w:t>
            </w:r>
            <w:r w:rsidR="001244F1">
              <w:t>,</w:t>
            </w:r>
            <w:r>
              <w:t xml:space="preserve"> or reference points.</w:t>
            </w:r>
          </w:p>
          <w:p w14:paraId="625F2EC7" w14:textId="77777777" w:rsidR="00EB1590" w:rsidRPr="00C91776" w:rsidRDefault="00EB1590" w:rsidP="00BC4EBB">
            <w:pPr>
              <w:rPr>
                <w:b/>
                <w:bCs/>
              </w:rPr>
            </w:pPr>
            <w:r w:rsidRPr="00C91776">
              <w:rPr>
                <w:b/>
                <w:bCs/>
              </w:rPr>
              <w:t>Students</w:t>
            </w:r>
          </w:p>
          <w:p w14:paraId="7892765C" w14:textId="77777777" w:rsidR="00EB1590" w:rsidRDefault="00EB1590" w:rsidP="00BC4EBB">
            <w:r>
              <w:t>In groups, use given bearings and measurements to mark out selected ‘building plot’.</w:t>
            </w:r>
          </w:p>
          <w:p w14:paraId="25D3A11B" w14:textId="77777777" w:rsidR="00EB1590" w:rsidRDefault="00EB1590" w:rsidP="00BC4EBB">
            <w:r>
              <w:t>Use various equipment to find and mark the plot, for example:</w:t>
            </w:r>
          </w:p>
          <w:p w14:paraId="42D8620C" w14:textId="77777777" w:rsidR="00EB1590" w:rsidRDefault="00EB1590" w:rsidP="00BC4EBB">
            <w:pPr>
              <w:pStyle w:val="ListBullet"/>
            </w:pPr>
            <w:r>
              <w:t>measuring tapes</w:t>
            </w:r>
          </w:p>
          <w:p w14:paraId="02364D04" w14:textId="77777777" w:rsidR="00EB1590" w:rsidRDefault="00EB1590" w:rsidP="00BC4EBB">
            <w:pPr>
              <w:pStyle w:val="ListBullet"/>
            </w:pPr>
            <w:r>
              <w:t>compasses</w:t>
            </w:r>
          </w:p>
          <w:p w14:paraId="78354015" w14:textId="77777777" w:rsidR="00EB1590" w:rsidRDefault="00EB1590" w:rsidP="00BC4EBB">
            <w:pPr>
              <w:pStyle w:val="ListBullet"/>
            </w:pPr>
            <w:r>
              <w:t>GPS</w:t>
            </w:r>
          </w:p>
          <w:p w14:paraId="2DE85739" w14:textId="77777777" w:rsidR="00EB1590" w:rsidRDefault="00EB1590" w:rsidP="00BC4EBB">
            <w:pPr>
              <w:pStyle w:val="ListBullet"/>
            </w:pPr>
            <w:r>
              <w:t>automatic level</w:t>
            </w:r>
          </w:p>
          <w:p w14:paraId="4566FE59" w14:textId="77777777" w:rsidR="00EB1590" w:rsidRDefault="00EB1590" w:rsidP="00BC4EBB">
            <w:pPr>
              <w:pStyle w:val="ListBullet"/>
            </w:pPr>
            <w:r>
              <w:t>survey flags, chalk, or line marking paint</w:t>
            </w:r>
          </w:p>
          <w:p w14:paraId="1B38719A" w14:textId="77777777" w:rsidR="00EB1590" w:rsidRDefault="00EB1590" w:rsidP="00BC4EBB">
            <w:pPr>
              <w:pStyle w:val="ListBullet"/>
            </w:pPr>
            <w:r>
              <w:t>angle ruler or measurer.</w:t>
            </w:r>
          </w:p>
          <w:p w14:paraId="5F6AEF8B" w14:textId="77777777" w:rsidR="00EB1590" w:rsidRPr="002C3D88" w:rsidRDefault="00EB1590" w:rsidP="002C3D88">
            <w:pPr>
              <w:rPr>
                <w:rStyle w:val="Strong"/>
              </w:rPr>
            </w:pPr>
            <w:r w:rsidRPr="002C3D88">
              <w:rPr>
                <w:rStyle w:val="Strong"/>
              </w:rPr>
              <w:t>Teacher</w:t>
            </w:r>
          </w:p>
          <w:p w14:paraId="24749618" w14:textId="77777777" w:rsidR="00EB1590" w:rsidRDefault="00EB1590" w:rsidP="002C3D88">
            <w:r>
              <w:t>Prompt students to use the boundaries of this plot to determine the exact bearing and distance from points on this boundary to designated features of the area, for example:</w:t>
            </w:r>
          </w:p>
          <w:p w14:paraId="27AECE18" w14:textId="77777777" w:rsidR="00EB1590" w:rsidRDefault="00EB1590" w:rsidP="00BC4EBB">
            <w:pPr>
              <w:pStyle w:val="ListBullet"/>
            </w:pPr>
            <w:r>
              <w:t>determine the bearing and distance from the north-west corner of the plot to the fire hydrant</w:t>
            </w:r>
          </w:p>
          <w:p w14:paraId="78252B1C" w14:textId="77777777" w:rsidR="00EB1590" w:rsidRDefault="00EB1590" w:rsidP="00BC4EBB">
            <w:pPr>
              <w:pStyle w:val="ListBullet"/>
            </w:pPr>
            <w:r>
              <w:t>determine the bearing and distance from the south-east corner of the plot to the north-west corner of D block.</w:t>
            </w:r>
          </w:p>
        </w:tc>
        <w:tc>
          <w:tcPr>
            <w:tcW w:w="3640" w:type="dxa"/>
          </w:tcPr>
          <w:p w14:paraId="44F3BA72" w14:textId="77777777" w:rsidR="00EB1590" w:rsidRDefault="00EB1590" w:rsidP="00BC4EBB">
            <w:r>
              <w:t>Students can identify and describe features of a boundary survey.</w:t>
            </w:r>
          </w:p>
          <w:p w14:paraId="7A393518" w14:textId="77777777" w:rsidR="00EB1590" w:rsidRDefault="00EB1590" w:rsidP="00BC4EBB">
            <w:r>
              <w:t>Students can use equipment to determine bearings and measure distances.</w:t>
            </w:r>
          </w:p>
          <w:p w14:paraId="55448932" w14:textId="6C37A6D6" w:rsidR="00EB1590" w:rsidRDefault="00C32584" w:rsidP="00BC4EBB">
            <w:r>
              <w:t xml:space="preserve">Students </w:t>
            </w:r>
            <w:r w:rsidR="00311740">
              <w:t>can recall that</w:t>
            </w:r>
            <w:r w:rsidRPr="00C32584">
              <w:t xml:space="preserve"> only </w:t>
            </w:r>
            <w:r w:rsidR="001E591F">
              <w:t>r</w:t>
            </w:r>
            <w:r w:rsidRPr="00C32584">
              <w:t xml:space="preserve">egistered </w:t>
            </w:r>
            <w:r w:rsidR="001E591F">
              <w:t>and</w:t>
            </w:r>
            <w:r w:rsidRPr="00C32584">
              <w:t xml:space="preserve"> </w:t>
            </w:r>
            <w:r w:rsidR="001E591F">
              <w:t>l</w:t>
            </w:r>
            <w:r w:rsidRPr="00C32584">
              <w:t xml:space="preserve">icensed </w:t>
            </w:r>
            <w:r w:rsidR="001E591F">
              <w:t>s</w:t>
            </w:r>
            <w:r w:rsidRPr="00C32584">
              <w:t xml:space="preserve">urveyors can sign </w:t>
            </w:r>
            <w:r w:rsidR="001E591F">
              <w:t>i</w:t>
            </w:r>
            <w:r w:rsidRPr="00C32584">
              <w:t xml:space="preserve">dentification, </w:t>
            </w:r>
            <w:r w:rsidR="001E591F">
              <w:t>b</w:t>
            </w:r>
            <w:r w:rsidRPr="00C32584">
              <w:t xml:space="preserve">oundary marking plans and </w:t>
            </w:r>
            <w:r w:rsidR="001E591F">
              <w:t>d</w:t>
            </w:r>
            <w:r w:rsidRPr="00C32584">
              <w:t>eposited plans for boundaries (</w:t>
            </w:r>
            <w:r w:rsidR="001E591F">
              <w:t>i</w:t>
            </w:r>
            <w:r w:rsidRPr="00C32584">
              <w:t xml:space="preserve">t can be marked by </w:t>
            </w:r>
            <w:r w:rsidR="001E591F">
              <w:t>t</w:t>
            </w:r>
            <w:r w:rsidRPr="00C32584">
              <w:t xml:space="preserve">echnicians under supervision of </w:t>
            </w:r>
            <w:r w:rsidR="001E591F">
              <w:t>r</w:t>
            </w:r>
            <w:r w:rsidRPr="00C32584">
              <w:t xml:space="preserve">egistered </w:t>
            </w:r>
            <w:r w:rsidR="001E591F">
              <w:t>and</w:t>
            </w:r>
            <w:r w:rsidR="001E591F" w:rsidRPr="00C32584">
              <w:t xml:space="preserve"> </w:t>
            </w:r>
            <w:r w:rsidR="001E591F">
              <w:t>l</w:t>
            </w:r>
            <w:r w:rsidRPr="00C32584">
              <w:t xml:space="preserve">icensed </w:t>
            </w:r>
            <w:r w:rsidR="001E591F">
              <w:t>s</w:t>
            </w:r>
            <w:r w:rsidRPr="00C32584">
              <w:t>urveyors)</w:t>
            </w:r>
            <w:r w:rsidR="007A71D8">
              <w:t>.</w:t>
            </w:r>
          </w:p>
        </w:tc>
        <w:tc>
          <w:tcPr>
            <w:tcW w:w="3640" w:type="dxa"/>
          </w:tcPr>
          <w:p w14:paraId="41501E94" w14:textId="77777777" w:rsidR="00EB1590" w:rsidRDefault="00EB1590" w:rsidP="00BC4EBB">
            <w:r w:rsidRPr="004A411F">
              <w:t>Adjust activity based on school context,</w:t>
            </w:r>
            <w:r>
              <w:t xml:space="preserve"> grounds, safety,</w:t>
            </w:r>
            <w:r w:rsidRPr="004A411F">
              <w:t xml:space="preserve"> resources,</w:t>
            </w:r>
            <w:r>
              <w:t xml:space="preserve"> accessibility,</w:t>
            </w:r>
            <w:r w:rsidRPr="004A411F">
              <w:t xml:space="preserve"> and individual student needs.</w:t>
            </w:r>
          </w:p>
          <w:p w14:paraId="39B1DE52" w14:textId="77777777" w:rsidR="00EB1590" w:rsidRDefault="00EB1590" w:rsidP="00BC4EBB">
            <w:r>
              <w:t>Model the use of measuring equipment.</w:t>
            </w:r>
          </w:p>
          <w:p w14:paraId="77AABF5C" w14:textId="77777777" w:rsidR="00EB1590" w:rsidRDefault="00EB1590" w:rsidP="00BC4EBB">
            <w:r>
              <w:t>Provide scaffolds and templates of documents based on student needs and the desired level of student independence, for example:</w:t>
            </w:r>
          </w:p>
          <w:p w14:paraId="6C7C28E0" w14:textId="1D6CEC4B" w:rsidR="00EB1590" w:rsidRDefault="00EB1590" w:rsidP="00BC4EBB">
            <w:pPr>
              <w:pStyle w:val="ListBullet"/>
            </w:pPr>
            <w:r>
              <w:t xml:space="preserve">template with hypothetical boundary in place </w:t>
            </w:r>
            <w:r w:rsidR="001E591F">
              <w:t xml:space="preserve">– </w:t>
            </w:r>
            <w:r w:rsidR="00492112">
              <w:t>s</w:t>
            </w:r>
            <w:r>
              <w:t>tudents only need to add measurements and bearings</w:t>
            </w:r>
          </w:p>
          <w:p w14:paraId="72390E56" w14:textId="77777777" w:rsidR="00EB1590" w:rsidRDefault="00EB1590" w:rsidP="00BC4EBB">
            <w:pPr>
              <w:pStyle w:val="ListBullet"/>
            </w:pPr>
            <w:r>
              <w:t>template with aerial imagery to assist with orientation of ground features.</w:t>
            </w:r>
          </w:p>
          <w:p w14:paraId="11E7E7EA" w14:textId="77777777" w:rsidR="00EB1590" w:rsidRDefault="00EB1590" w:rsidP="00BC4EBB">
            <w:r>
              <w:t>Use magnetic north without declination adjustment to enhance accessibility of activity if using bearings.</w:t>
            </w:r>
          </w:p>
        </w:tc>
      </w:tr>
      <w:tr w:rsidR="00EB1590" w14:paraId="77168AC3" w14:textId="77777777" w:rsidTr="00BC4EBB">
        <w:trPr>
          <w:cnfStyle w:val="000000010000" w:firstRow="0" w:lastRow="0" w:firstColumn="0" w:lastColumn="0" w:oddVBand="0" w:evenVBand="0" w:oddHBand="0" w:evenHBand="1" w:firstRowFirstColumn="0" w:firstRowLastColumn="0" w:lastRowFirstColumn="0" w:lastRowLastColumn="0"/>
        </w:trPr>
        <w:tc>
          <w:tcPr>
            <w:tcW w:w="3640" w:type="dxa"/>
          </w:tcPr>
          <w:p w14:paraId="31D4A6D7" w14:textId="77777777" w:rsidR="00EB1590" w:rsidRDefault="00EB1590" w:rsidP="00BC4EBB">
            <w:pPr>
              <w:rPr>
                <w:b/>
                <w:bCs/>
              </w:rPr>
            </w:pPr>
            <w:r>
              <w:rPr>
                <w:b/>
                <w:bCs/>
              </w:rPr>
              <w:t>Boundaries</w:t>
            </w:r>
          </w:p>
          <w:p w14:paraId="60FDA3C1" w14:textId="25D2B5B3" w:rsidR="00DF7501" w:rsidRDefault="00DF7501" w:rsidP="00DF7501">
            <w:pPr>
              <w:rPr>
                <w:b/>
                <w:bCs/>
              </w:rPr>
            </w:pPr>
            <w:r>
              <w:rPr>
                <w:b/>
                <w:bCs/>
              </w:rPr>
              <w:t>ST5-1, ST5-2, ST5-3, ST5-4, ST5-5, ST5-6, ST5-7, ST5-9</w:t>
            </w:r>
          </w:p>
          <w:p w14:paraId="1F915225" w14:textId="07EBAC90" w:rsidR="009554C1" w:rsidRPr="009554C1" w:rsidRDefault="009554C1" w:rsidP="009554C1">
            <w:r w:rsidRPr="009554C1">
              <w:t>Students:</w:t>
            </w:r>
          </w:p>
          <w:p w14:paraId="1F9B46A1" w14:textId="77777777" w:rsidR="00EB1590" w:rsidRPr="00CD4AA8" w:rsidRDefault="00EB1590" w:rsidP="00BC4EBB">
            <w:pPr>
              <w:pStyle w:val="ListBullet"/>
            </w:pPr>
            <w:r>
              <w:t>design and build a system</w:t>
            </w:r>
            <w:r w:rsidRPr="00225E2B">
              <w:t xml:space="preserve"> to </w:t>
            </w:r>
            <w:r>
              <w:t xml:space="preserve">solve a </w:t>
            </w:r>
            <w:r w:rsidRPr="00225E2B">
              <w:t>real-world</w:t>
            </w:r>
            <w:r>
              <w:t xml:space="preserve"> surveying and geospatial </w:t>
            </w:r>
            <w:r w:rsidRPr="00CD4AA8">
              <w:t>engineering problem</w:t>
            </w:r>
          </w:p>
          <w:p w14:paraId="1DCFA325" w14:textId="500DEDD6" w:rsidR="00EB1590" w:rsidRDefault="00EB1590" w:rsidP="00BC4EBB">
            <w:pPr>
              <w:pStyle w:val="ListBullet"/>
            </w:pPr>
            <w:r w:rsidRPr="00CD4AA8">
              <w:t>explore georeferencing techniques in the production of solutions to surveying and geospatial problems</w:t>
            </w:r>
          </w:p>
        </w:tc>
        <w:tc>
          <w:tcPr>
            <w:tcW w:w="3640" w:type="dxa"/>
          </w:tcPr>
          <w:p w14:paraId="41B281E8" w14:textId="7C87F487" w:rsidR="00EB1590" w:rsidRPr="005C00AD" w:rsidRDefault="00EB1590" w:rsidP="00BC4EBB">
            <w:pPr>
              <w:rPr>
                <w:b/>
                <w:bCs/>
              </w:rPr>
            </w:pPr>
            <w:r>
              <w:rPr>
                <w:b/>
                <w:bCs/>
              </w:rPr>
              <w:t>Student</w:t>
            </w:r>
            <w:r w:rsidR="007508BB">
              <w:rPr>
                <w:b/>
                <w:bCs/>
              </w:rPr>
              <w:t>s</w:t>
            </w:r>
          </w:p>
          <w:p w14:paraId="782E7559" w14:textId="77777777" w:rsidR="00EB1590" w:rsidRDefault="00EB1590" w:rsidP="00BC4EBB">
            <w:r>
              <w:t>Continue land surveying boundary task from last lesson.</w:t>
            </w:r>
          </w:p>
          <w:p w14:paraId="2958CFE5" w14:textId="77777777" w:rsidR="00EB1590" w:rsidRPr="001C61A1" w:rsidRDefault="00EB1590" w:rsidP="00BC4EBB">
            <w:pPr>
              <w:rPr>
                <w:b/>
                <w:bCs/>
              </w:rPr>
            </w:pPr>
            <w:r w:rsidRPr="001C61A1">
              <w:rPr>
                <w:b/>
                <w:bCs/>
              </w:rPr>
              <w:t>Teacher</w:t>
            </w:r>
          </w:p>
          <w:p w14:paraId="4F2C41B5" w14:textId="77777777" w:rsidR="00EB1590" w:rsidRDefault="00EB1590" w:rsidP="00BC4EBB">
            <w:r>
              <w:t>Assist students with measuring and recording.</w:t>
            </w:r>
          </w:p>
          <w:p w14:paraId="6FE19B76" w14:textId="77777777" w:rsidR="00EB1590" w:rsidRDefault="00EB1590" w:rsidP="00BC4EBB">
            <w:r>
              <w:t>Remind students about boundary survey features, for example:</w:t>
            </w:r>
          </w:p>
          <w:p w14:paraId="3D15EE7C" w14:textId="77777777" w:rsidR="00EB1590" w:rsidRDefault="00EB1590" w:rsidP="00BC4EBB">
            <w:pPr>
              <w:pStyle w:val="ListBullet"/>
            </w:pPr>
            <w:r>
              <w:t>heading</w:t>
            </w:r>
          </w:p>
          <w:p w14:paraId="0D6AE530" w14:textId="77777777" w:rsidR="00EB1590" w:rsidRDefault="00EB1590" w:rsidP="00BC4EBB">
            <w:pPr>
              <w:pStyle w:val="ListBullet"/>
            </w:pPr>
            <w:r>
              <w:t>legend</w:t>
            </w:r>
          </w:p>
          <w:p w14:paraId="58E7299E" w14:textId="77777777" w:rsidR="00EB1590" w:rsidRDefault="00EB1590" w:rsidP="00BC4EBB">
            <w:pPr>
              <w:pStyle w:val="ListBullet"/>
            </w:pPr>
            <w:r>
              <w:t>area</w:t>
            </w:r>
          </w:p>
          <w:p w14:paraId="373481AB" w14:textId="77777777" w:rsidR="00EB1590" w:rsidRDefault="00EB1590" w:rsidP="00BC4EBB">
            <w:pPr>
              <w:pStyle w:val="ListBullet"/>
            </w:pPr>
            <w:r>
              <w:t>compass star</w:t>
            </w:r>
          </w:p>
          <w:p w14:paraId="745F4CD8" w14:textId="77777777" w:rsidR="00EB1590" w:rsidRDefault="00EB1590" w:rsidP="00BC4EBB">
            <w:pPr>
              <w:pStyle w:val="ListBullet"/>
            </w:pPr>
            <w:r>
              <w:t>grid bearing</w:t>
            </w:r>
          </w:p>
          <w:p w14:paraId="0713DE80" w14:textId="77777777" w:rsidR="00EB1590" w:rsidRDefault="00EB1590" w:rsidP="00BC4EBB">
            <w:pPr>
              <w:pStyle w:val="ListBullet"/>
            </w:pPr>
            <w:r>
              <w:t>scale</w:t>
            </w:r>
          </w:p>
          <w:p w14:paraId="204B9ADC" w14:textId="77777777" w:rsidR="00EB1590" w:rsidRDefault="00EB1590" w:rsidP="00BC4EBB">
            <w:pPr>
              <w:pStyle w:val="ListBullet"/>
            </w:pPr>
            <w:r>
              <w:t>notes with equipment used</w:t>
            </w:r>
          </w:p>
          <w:p w14:paraId="0F80B2E8" w14:textId="77777777" w:rsidR="00EB1590" w:rsidRDefault="00EB1590" w:rsidP="00BC4EBB">
            <w:pPr>
              <w:pStyle w:val="ListBullet"/>
            </w:pPr>
            <w:r>
              <w:t>coordinates of boundary</w:t>
            </w:r>
          </w:p>
          <w:p w14:paraId="575C1E9C" w14:textId="77777777" w:rsidR="00EB1590" w:rsidRDefault="00EB1590" w:rsidP="00BC4EBB">
            <w:pPr>
              <w:pStyle w:val="ListBullet"/>
            </w:pPr>
            <w:r>
              <w:t>measurements and bearings from boundary corners to designated feature.</w:t>
            </w:r>
          </w:p>
          <w:p w14:paraId="040F2696" w14:textId="655B5991" w:rsidR="00EB1590" w:rsidRPr="005C00AD" w:rsidRDefault="00EB1590" w:rsidP="00BC4EBB">
            <w:pPr>
              <w:rPr>
                <w:b/>
                <w:bCs/>
              </w:rPr>
            </w:pPr>
            <w:r w:rsidRPr="005C00AD">
              <w:rPr>
                <w:b/>
                <w:bCs/>
              </w:rPr>
              <w:t>Student</w:t>
            </w:r>
            <w:r w:rsidR="007508BB">
              <w:rPr>
                <w:b/>
                <w:bCs/>
              </w:rPr>
              <w:t>s</w:t>
            </w:r>
          </w:p>
          <w:p w14:paraId="5447E8C9" w14:textId="77777777" w:rsidR="00EB1590" w:rsidRDefault="00EB1590" w:rsidP="00BC4EBB">
            <w:r>
              <w:t>Document the method used.</w:t>
            </w:r>
          </w:p>
          <w:p w14:paraId="65BA4BDF" w14:textId="77777777" w:rsidR="00EB1590" w:rsidRDefault="00EB1590" w:rsidP="00BC4EBB">
            <w:r>
              <w:t>Mark boundary corners using survey flags.</w:t>
            </w:r>
          </w:p>
          <w:p w14:paraId="36FD9695" w14:textId="77777777" w:rsidR="00EB1590" w:rsidRDefault="00EB1590" w:rsidP="00BC4EBB">
            <w:r>
              <w:t>Create a boundary survey document showing plot location.</w:t>
            </w:r>
          </w:p>
          <w:p w14:paraId="3986B389" w14:textId="77777777" w:rsidR="00EB1590" w:rsidRDefault="00EB1590" w:rsidP="00BC4EBB">
            <w:r>
              <w:t>Answer questions posed to orient boundary within school dimensions.</w:t>
            </w:r>
          </w:p>
          <w:p w14:paraId="7FA26DB3" w14:textId="4275CA2C" w:rsidR="00EB1590" w:rsidRDefault="00EB1590" w:rsidP="00BC4EBB">
            <w:r>
              <w:t xml:space="preserve">Use imagery from previously used </w:t>
            </w:r>
            <w:r w:rsidR="00005DEA">
              <w:t>GISs</w:t>
            </w:r>
            <w:r>
              <w:t xml:space="preserve"> to assist with map creation.</w:t>
            </w:r>
          </w:p>
        </w:tc>
        <w:tc>
          <w:tcPr>
            <w:tcW w:w="3640" w:type="dxa"/>
          </w:tcPr>
          <w:p w14:paraId="1557718D" w14:textId="77777777" w:rsidR="00EB1590" w:rsidRDefault="00EB1590" w:rsidP="00BC4EBB">
            <w:r>
              <w:t>Students can use equipment to determine bearings and measure distances.</w:t>
            </w:r>
          </w:p>
          <w:p w14:paraId="56ABFC12" w14:textId="77777777" w:rsidR="00EB1590" w:rsidRDefault="00EB1590" w:rsidP="00BC4EBB">
            <w:r>
              <w:t>Students can accurately locate survey points within the context of given features or reference points.</w:t>
            </w:r>
          </w:p>
          <w:p w14:paraId="1EF2342E" w14:textId="77777777" w:rsidR="00EB1590" w:rsidRDefault="00EB1590" w:rsidP="00BC4EBB">
            <w:r>
              <w:t>Students can record and document measurements in an appropriate boundary survey document.</w:t>
            </w:r>
          </w:p>
        </w:tc>
        <w:tc>
          <w:tcPr>
            <w:tcW w:w="3640" w:type="dxa"/>
          </w:tcPr>
          <w:p w14:paraId="4CC882EE" w14:textId="77777777" w:rsidR="00EB1590" w:rsidRDefault="00EB1590" w:rsidP="00BC4EBB">
            <w:r w:rsidRPr="004A411F">
              <w:t>Adjust activity based on school context,</w:t>
            </w:r>
            <w:r>
              <w:t xml:space="preserve"> grounds, safety,</w:t>
            </w:r>
            <w:r w:rsidRPr="004A411F">
              <w:t xml:space="preserve"> resources,</w:t>
            </w:r>
            <w:r>
              <w:t xml:space="preserve"> accessibility,</w:t>
            </w:r>
            <w:r w:rsidRPr="004A411F">
              <w:t xml:space="preserve"> and individual student needs.</w:t>
            </w:r>
          </w:p>
          <w:p w14:paraId="4353C378" w14:textId="77777777" w:rsidR="00EB1590" w:rsidRDefault="00EB1590" w:rsidP="00BC4EBB">
            <w:r>
              <w:t>Model the use of measuring equipment.</w:t>
            </w:r>
          </w:p>
          <w:p w14:paraId="7F7EB8B8" w14:textId="77777777" w:rsidR="00EB1590" w:rsidRDefault="00EB1590" w:rsidP="00BC4EBB">
            <w:r>
              <w:t>Provide scaffolds and templates of documents based on student needs and the desired level of student independence, for example:</w:t>
            </w:r>
          </w:p>
          <w:p w14:paraId="3B815ACA" w14:textId="438A4A3C" w:rsidR="00EB1590" w:rsidRDefault="00EB1590" w:rsidP="00BC4EBB">
            <w:pPr>
              <w:pStyle w:val="ListBullet"/>
            </w:pPr>
            <w:r>
              <w:t>template with hypothetical boundary in place</w:t>
            </w:r>
            <w:r w:rsidR="00005DEA">
              <w:t xml:space="preserve"> –</w:t>
            </w:r>
            <w:r>
              <w:t xml:space="preserve"> </w:t>
            </w:r>
            <w:r w:rsidR="00492112">
              <w:t>s</w:t>
            </w:r>
            <w:r>
              <w:t>tudents only need to add measurements and bearings</w:t>
            </w:r>
          </w:p>
          <w:p w14:paraId="6C84B93E" w14:textId="77777777" w:rsidR="00EB1590" w:rsidRDefault="00EB1590" w:rsidP="00BC4EBB">
            <w:pPr>
              <w:pStyle w:val="ListBullet"/>
            </w:pPr>
            <w:r>
              <w:t>template with aerial imagery to assist with orientation of ground features.</w:t>
            </w:r>
          </w:p>
          <w:p w14:paraId="3AC372C4" w14:textId="77777777" w:rsidR="00EB1590" w:rsidRDefault="00EB1590" w:rsidP="00BC4EBB">
            <w:r>
              <w:t>Use magnetic north without declination adjustment to enhance accessibility of activity if using bearings.</w:t>
            </w:r>
          </w:p>
        </w:tc>
      </w:tr>
      <w:tr w:rsidR="00EB1590" w14:paraId="7709D5E6" w14:textId="77777777" w:rsidTr="00BC4EBB">
        <w:trPr>
          <w:cnfStyle w:val="000000100000" w:firstRow="0" w:lastRow="0" w:firstColumn="0" w:lastColumn="0" w:oddVBand="0" w:evenVBand="0" w:oddHBand="1" w:evenHBand="0" w:firstRowFirstColumn="0" w:firstRowLastColumn="0" w:lastRowFirstColumn="0" w:lastRowLastColumn="0"/>
        </w:trPr>
        <w:tc>
          <w:tcPr>
            <w:tcW w:w="3640" w:type="dxa"/>
          </w:tcPr>
          <w:p w14:paraId="36D65892" w14:textId="3A2BFC6C" w:rsidR="00EB1590" w:rsidRDefault="00DF7501" w:rsidP="00BC4EBB">
            <w:pPr>
              <w:rPr>
                <w:b/>
                <w:bCs/>
              </w:rPr>
            </w:pPr>
            <w:r>
              <w:rPr>
                <w:b/>
                <w:bCs/>
              </w:rPr>
              <w:t>Boundaries</w:t>
            </w:r>
          </w:p>
          <w:p w14:paraId="7D80044B" w14:textId="2C612BF5" w:rsidR="00DF7501" w:rsidRDefault="00DF7501" w:rsidP="00DF7501">
            <w:pPr>
              <w:rPr>
                <w:b/>
                <w:bCs/>
              </w:rPr>
            </w:pPr>
            <w:r>
              <w:rPr>
                <w:b/>
                <w:bCs/>
              </w:rPr>
              <w:t>ST5-1, ST5-2, ST5-3, ST5-4, ST5-5, ST5-6, ST5-7, ST5-9</w:t>
            </w:r>
          </w:p>
          <w:p w14:paraId="26E020B6" w14:textId="6D265E1F" w:rsidR="00005DEA" w:rsidRPr="00005DEA" w:rsidRDefault="00005DEA" w:rsidP="00005DEA">
            <w:r w:rsidRPr="00005DEA">
              <w:t>Students:</w:t>
            </w:r>
          </w:p>
          <w:p w14:paraId="128040DD" w14:textId="77777777" w:rsidR="00EB1590" w:rsidRPr="00CD4AA8" w:rsidRDefault="00EB1590" w:rsidP="00BC4EBB">
            <w:pPr>
              <w:pStyle w:val="ListBullet"/>
            </w:pPr>
            <w:r>
              <w:t>design and build a system</w:t>
            </w:r>
            <w:r w:rsidRPr="00225E2B">
              <w:t xml:space="preserve"> to </w:t>
            </w:r>
            <w:r>
              <w:t xml:space="preserve">solve a </w:t>
            </w:r>
            <w:r w:rsidRPr="00225E2B">
              <w:t>real-world</w:t>
            </w:r>
            <w:r>
              <w:t xml:space="preserve"> surveying and geospatial </w:t>
            </w:r>
            <w:r w:rsidRPr="00CD4AA8">
              <w:t>engineering problem</w:t>
            </w:r>
          </w:p>
          <w:p w14:paraId="5D4517E7" w14:textId="3BD9D5D9" w:rsidR="00EB1590" w:rsidRDefault="00EB1590" w:rsidP="00BC4EBB">
            <w:pPr>
              <w:pStyle w:val="ListBullet"/>
            </w:pPr>
            <w:r w:rsidRPr="00CD4AA8">
              <w:t>explore georeferencing techniques in the production of solutions to surveying and geospatial problems</w:t>
            </w:r>
          </w:p>
        </w:tc>
        <w:tc>
          <w:tcPr>
            <w:tcW w:w="3640" w:type="dxa"/>
          </w:tcPr>
          <w:p w14:paraId="3EB2ECE8" w14:textId="1BCEBDFD" w:rsidR="00EB1590" w:rsidRPr="005C00AD" w:rsidRDefault="00EB1590" w:rsidP="00BC4EBB">
            <w:pPr>
              <w:rPr>
                <w:b/>
                <w:bCs/>
              </w:rPr>
            </w:pPr>
            <w:r>
              <w:rPr>
                <w:b/>
                <w:bCs/>
              </w:rPr>
              <w:t>Student</w:t>
            </w:r>
            <w:r w:rsidR="007508BB">
              <w:rPr>
                <w:b/>
                <w:bCs/>
              </w:rPr>
              <w:t>s</w:t>
            </w:r>
          </w:p>
          <w:p w14:paraId="71376103" w14:textId="77777777" w:rsidR="00EB1590" w:rsidRDefault="00EB1590" w:rsidP="00BC4EBB">
            <w:r>
              <w:t>Complete land surveying boundary task from last lesson.</w:t>
            </w:r>
          </w:p>
          <w:p w14:paraId="74919D08" w14:textId="77777777" w:rsidR="00EB1590" w:rsidRDefault="00EB1590" w:rsidP="00BC4EBB">
            <w:r>
              <w:t>Prepare boundary survey document.</w:t>
            </w:r>
          </w:p>
          <w:p w14:paraId="1142404F" w14:textId="77777777" w:rsidR="00EB1590" w:rsidRPr="001C61A1" w:rsidRDefault="00EB1590" w:rsidP="00BC4EBB">
            <w:pPr>
              <w:rPr>
                <w:b/>
                <w:bCs/>
              </w:rPr>
            </w:pPr>
            <w:r w:rsidRPr="001C61A1">
              <w:rPr>
                <w:b/>
                <w:bCs/>
              </w:rPr>
              <w:t>Teacher</w:t>
            </w:r>
          </w:p>
          <w:p w14:paraId="35A9C8AD" w14:textId="77777777" w:rsidR="00EB1590" w:rsidRDefault="00EB1590" w:rsidP="00BC4EBB">
            <w:r>
              <w:t>Assist students with measuring and recording.</w:t>
            </w:r>
          </w:p>
          <w:p w14:paraId="4D84749B" w14:textId="77777777" w:rsidR="00EB1590" w:rsidRDefault="00EB1590" w:rsidP="00BC4EBB">
            <w:r>
              <w:t>Assist students with boundary survey features, for example:</w:t>
            </w:r>
          </w:p>
          <w:p w14:paraId="6D7A3D64" w14:textId="77777777" w:rsidR="00EB1590" w:rsidRDefault="00EB1590" w:rsidP="00BC4EBB">
            <w:pPr>
              <w:pStyle w:val="ListBullet"/>
            </w:pPr>
            <w:r>
              <w:t>heading</w:t>
            </w:r>
          </w:p>
          <w:p w14:paraId="0592126D" w14:textId="77777777" w:rsidR="00EB1590" w:rsidRDefault="00EB1590" w:rsidP="00BC4EBB">
            <w:pPr>
              <w:pStyle w:val="ListBullet"/>
            </w:pPr>
            <w:r>
              <w:t>legend</w:t>
            </w:r>
          </w:p>
          <w:p w14:paraId="4FD9A50E" w14:textId="77777777" w:rsidR="00EB1590" w:rsidRDefault="00EB1590" w:rsidP="00BC4EBB">
            <w:pPr>
              <w:pStyle w:val="ListBullet"/>
            </w:pPr>
            <w:r>
              <w:t>area</w:t>
            </w:r>
          </w:p>
          <w:p w14:paraId="6B9DF289" w14:textId="77777777" w:rsidR="00EB1590" w:rsidRDefault="00EB1590" w:rsidP="00BC4EBB">
            <w:pPr>
              <w:pStyle w:val="ListBullet"/>
            </w:pPr>
            <w:r>
              <w:t>compass star</w:t>
            </w:r>
          </w:p>
          <w:p w14:paraId="256E538E" w14:textId="77777777" w:rsidR="00EB1590" w:rsidRDefault="00EB1590" w:rsidP="00BC4EBB">
            <w:pPr>
              <w:pStyle w:val="ListBullet"/>
            </w:pPr>
            <w:r>
              <w:t>grid bearing</w:t>
            </w:r>
          </w:p>
          <w:p w14:paraId="148823B7" w14:textId="77777777" w:rsidR="00EB1590" w:rsidRDefault="00EB1590" w:rsidP="00BC4EBB">
            <w:pPr>
              <w:pStyle w:val="ListBullet"/>
            </w:pPr>
            <w:r>
              <w:t>scale</w:t>
            </w:r>
          </w:p>
          <w:p w14:paraId="45CECEA4" w14:textId="77777777" w:rsidR="00EB1590" w:rsidRDefault="00EB1590" w:rsidP="00BC4EBB">
            <w:pPr>
              <w:pStyle w:val="ListBullet"/>
            </w:pPr>
            <w:r>
              <w:t>notes with equipment used</w:t>
            </w:r>
          </w:p>
          <w:p w14:paraId="29DA3508" w14:textId="77777777" w:rsidR="00EB1590" w:rsidRDefault="00EB1590" w:rsidP="00BC4EBB">
            <w:pPr>
              <w:pStyle w:val="ListBullet"/>
            </w:pPr>
            <w:r>
              <w:t>coordinates of boundary</w:t>
            </w:r>
          </w:p>
          <w:p w14:paraId="33314A60" w14:textId="77777777" w:rsidR="00EB1590" w:rsidRPr="00C50B7B" w:rsidRDefault="00EB1590" w:rsidP="00BC4EBB">
            <w:pPr>
              <w:pStyle w:val="ListBullet"/>
            </w:pPr>
            <w:r>
              <w:t>measurements and bearings from boundary corners to designated feature.</w:t>
            </w:r>
          </w:p>
        </w:tc>
        <w:tc>
          <w:tcPr>
            <w:tcW w:w="3640" w:type="dxa"/>
          </w:tcPr>
          <w:p w14:paraId="04FF0FE2" w14:textId="77777777" w:rsidR="00EB1590" w:rsidRDefault="00EB1590" w:rsidP="00BC4EBB">
            <w:r>
              <w:t>Students can use equipment to determine bearings and measure distances.</w:t>
            </w:r>
          </w:p>
          <w:p w14:paraId="4810FDC2" w14:textId="77777777" w:rsidR="00EB1590" w:rsidRDefault="00EB1590" w:rsidP="00BC4EBB">
            <w:r>
              <w:t>Students can accurately locate survey points within the context of given features or reference points.</w:t>
            </w:r>
          </w:p>
          <w:p w14:paraId="4EE3DF35" w14:textId="77777777" w:rsidR="00EB1590" w:rsidRDefault="00EB1590" w:rsidP="00BC4EBB">
            <w:r>
              <w:t>Students can record and document measurements in an appropriate boundary survey document.</w:t>
            </w:r>
          </w:p>
        </w:tc>
        <w:tc>
          <w:tcPr>
            <w:tcW w:w="3640" w:type="dxa"/>
          </w:tcPr>
          <w:p w14:paraId="16F6C508" w14:textId="77777777" w:rsidR="00EB1590" w:rsidRDefault="00EB1590" w:rsidP="00BC4EBB">
            <w:r w:rsidRPr="004A411F">
              <w:t>Adjust activity based on school context,</w:t>
            </w:r>
            <w:r>
              <w:t xml:space="preserve"> grounds, safety,</w:t>
            </w:r>
            <w:r w:rsidRPr="004A411F">
              <w:t xml:space="preserve"> resources,</w:t>
            </w:r>
            <w:r>
              <w:t xml:space="preserve"> accessibility,</w:t>
            </w:r>
            <w:r w:rsidRPr="004A411F">
              <w:t xml:space="preserve"> and individual student needs.</w:t>
            </w:r>
          </w:p>
          <w:p w14:paraId="13F1700B" w14:textId="77777777" w:rsidR="00EB1590" w:rsidRDefault="00EB1590" w:rsidP="00BC4EBB">
            <w:r>
              <w:t>Model the use of measuring equipment.</w:t>
            </w:r>
          </w:p>
          <w:p w14:paraId="306408F3" w14:textId="77777777" w:rsidR="00EB1590" w:rsidRDefault="00EB1590" w:rsidP="00BC4EBB">
            <w:r>
              <w:t>Provide scaffolds and templates of documents based on student needs and the desired level of student independence, for example:</w:t>
            </w:r>
          </w:p>
          <w:p w14:paraId="08B8198A" w14:textId="2A372126" w:rsidR="00EB1590" w:rsidRDefault="00EB1590" w:rsidP="00BC4EBB">
            <w:pPr>
              <w:pStyle w:val="ListBullet"/>
            </w:pPr>
            <w:r>
              <w:t xml:space="preserve">template with hypothetical boundary in place </w:t>
            </w:r>
            <w:r w:rsidR="00005DEA">
              <w:t xml:space="preserve">– </w:t>
            </w:r>
            <w:r w:rsidR="00492112">
              <w:t>s</w:t>
            </w:r>
            <w:r>
              <w:t>tudents only need to add measurements and bearings</w:t>
            </w:r>
          </w:p>
          <w:p w14:paraId="19B86CA5" w14:textId="77777777" w:rsidR="00EB1590" w:rsidRDefault="00EB1590" w:rsidP="00BC4EBB">
            <w:pPr>
              <w:pStyle w:val="ListBullet"/>
            </w:pPr>
            <w:r>
              <w:t>template with aerial imagery to assist with orientation of ground features.</w:t>
            </w:r>
          </w:p>
          <w:p w14:paraId="532CC18B" w14:textId="77777777" w:rsidR="00EB1590" w:rsidRDefault="00EB1590" w:rsidP="00BC4EBB">
            <w:r>
              <w:t>Use magnetic north without declination adjustment to enhance accessibility of activity if using bearings.</w:t>
            </w:r>
          </w:p>
        </w:tc>
      </w:tr>
      <w:tr w:rsidR="00EB1590" w14:paraId="201504DA" w14:textId="77777777" w:rsidTr="00BC4EBB">
        <w:trPr>
          <w:cnfStyle w:val="000000010000" w:firstRow="0" w:lastRow="0" w:firstColumn="0" w:lastColumn="0" w:oddVBand="0" w:evenVBand="0" w:oddHBand="0" w:evenHBand="1" w:firstRowFirstColumn="0" w:firstRowLastColumn="0" w:lastRowFirstColumn="0" w:lastRowLastColumn="0"/>
        </w:trPr>
        <w:tc>
          <w:tcPr>
            <w:tcW w:w="3640" w:type="dxa"/>
          </w:tcPr>
          <w:p w14:paraId="4F5FC1AE" w14:textId="77777777" w:rsidR="00EB1590" w:rsidRPr="00CD2DD9" w:rsidRDefault="00EB1590" w:rsidP="00BC4EBB">
            <w:pPr>
              <w:rPr>
                <w:rStyle w:val="Strong"/>
              </w:rPr>
            </w:pPr>
            <w:r w:rsidRPr="00CD2DD9">
              <w:rPr>
                <w:rStyle w:val="Strong"/>
              </w:rPr>
              <w:t>Weekly reflection</w:t>
            </w:r>
          </w:p>
        </w:tc>
        <w:tc>
          <w:tcPr>
            <w:tcW w:w="3640" w:type="dxa"/>
          </w:tcPr>
          <w:p w14:paraId="2796040F" w14:textId="77777777" w:rsidR="00EB1590" w:rsidRPr="00BB7BB9" w:rsidRDefault="00EB1590" w:rsidP="00BC4EBB">
            <w:pPr>
              <w:rPr>
                <w:b/>
                <w:bCs/>
              </w:rPr>
            </w:pPr>
            <w:r w:rsidRPr="00BB7BB9">
              <w:rPr>
                <w:b/>
                <w:bCs/>
              </w:rPr>
              <w:t>Students</w:t>
            </w:r>
          </w:p>
          <w:p w14:paraId="412670BE" w14:textId="77777777" w:rsidR="00EB1590" w:rsidRDefault="00EB1590" w:rsidP="00BC4EBB">
            <w:r>
              <w:t>Complete weekly reflection using the following steps:</w:t>
            </w:r>
          </w:p>
          <w:p w14:paraId="7ABFF2D3" w14:textId="77777777" w:rsidR="00EB1590" w:rsidRDefault="00EB1590" w:rsidP="00BC4EBB">
            <w:pPr>
              <w:pStyle w:val="ListBullet"/>
            </w:pPr>
            <w:r>
              <w:t>identify tasks undertaken, new knowledge, understanding or skills</w:t>
            </w:r>
          </w:p>
          <w:p w14:paraId="30D385A2" w14:textId="2EEDB3D5" w:rsidR="00EB1590" w:rsidRDefault="00EB1590" w:rsidP="00BC4EBB">
            <w:pPr>
              <w:pStyle w:val="ListBullet"/>
            </w:pPr>
            <w:r>
              <w:t>evaluate new knowledge, understanding or skills in light of previous knowledge</w:t>
            </w:r>
          </w:p>
          <w:p w14:paraId="3DBA70CB" w14:textId="77777777" w:rsidR="00EB1590" w:rsidRDefault="00EB1590" w:rsidP="00BC4EBB">
            <w:pPr>
              <w:pStyle w:val="ListBullet"/>
            </w:pPr>
            <w:r>
              <w:t>analyse key insights and pose questions regarding their future learning.</w:t>
            </w:r>
          </w:p>
        </w:tc>
        <w:tc>
          <w:tcPr>
            <w:tcW w:w="3640" w:type="dxa"/>
          </w:tcPr>
          <w:p w14:paraId="3485E687" w14:textId="77777777" w:rsidR="00EB1590" w:rsidRDefault="00EB1590" w:rsidP="00BC4EBB">
            <w:r>
              <w:t>Students answer reflective questions, for example:</w:t>
            </w:r>
          </w:p>
          <w:p w14:paraId="0FE98729" w14:textId="77777777" w:rsidR="00EB1590" w:rsidRDefault="00EB1590" w:rsidP="00BC4EBB">
            <w:pPr>
              <w:pStyle w:val="ListBullet"/>
            </w:pPr>
            <w:r>
              <w:t>What did I learn about surveying this week?</w:t>
            </w:r>
          </w:p>
          <w:p w14:paraId="0CF2F9A1" w14:textId="77777777" w:rsidR="00EB1590" w:rsidRDefault="00EB1590" w:rsidP="00BC4EBB">
            <w:pPr>
              <w:pStyle w:val="ListBullet"/>
            </w:pPr>
            <w:r>
              <w:t>Did I learn best when receiving information, applying knowledge, or communicating?</w:t>
            </w:r>
          </w:p>
          <w:p w14:paraId="605F3EC6" w14:textId="77777777" w:rsidR="00EB1590" w:rsidRDefault="00EB1590" w:rsidP="00BC4EBB">
            <w:pPr>
              <w:pStyle w:val="ListBullet"/>
            </w:pPr>
            <w:r>
              <w:t>What did I enjoy doing this week?</w:t>
            </w:r>
          </w:p>
        </w:tc>
        <w:tc>
          <w:tcPr>
            <w:tcW w:w="3640" w:type="dxa"/>
          </w:tcPr>
          <w:p w14:paraId="40F80EFE" w14:textId="77777777" w:rsidR="00EB1590" w:rsidRDefault="00EB1590" w:rsidP="00BC4EBB">
            <w:pPr>
              <w:spacing w:before="192" w:after="192"/>
              <w:rPr>
                <w:lang w:eastAsia="zh-CN"/>
              </w:rPr>
            </w:pPr>
            <w:r>
              <w:rPr>
                <w:lang w:eastAsia="zh-CN"/>
              </w:rPr>
              <w:t>Modelling of the reflective process may assist with the metacognitive (thinking about thinking) aspects of this task.</w:t>
            </w:r>
          </w:p>
          <w:p w14:paraId="0763F0AE" w14:textId="77777777" w:rsidR="00EB1590" w:rsidRDefault="00EB1590" w:rsidP="00BC4EBB">
            <w:r w:rsidRPr="00F775DB">
              <w:rPr>
                <w:lang w:eastAsia="zh-CN"/>
              </w:rPr>
              <w:t>Procedural recount to be prepared on paper or digitally, including speech to text or voice recording.</w:t>
            </w:r>
          </w:p>
        </w:tc>
      </w:tr>
    </w:tbl>
    <w:p w14:paraId="0A4F7224" w14:textId="77777777" w:rsidR="00782495" w:rsidRDefault="00782495" w:rsidP="00F739A5">
      <w:r w:rsidRPr="00F739A5">
        <w:br w:type="page"/>
      </w:r>
    </w:p>
    <w:p w14:paraId="000FB549" w14:textId="77777777" w:rsidR="00EE58FA" w:rsidRDefault="00EE58FA" w:rsidP="00EE58FA">
      <w:pPr>
        <w:pStyle w:val="Heading3"/>
      </w:pPr>
      <w:bookmarkStart w:id="18" w:name="_Toc117175034"/>
      <w:r>
        <w:t>Weeks 9 and 10</w:t>
      </w:r>
      <w:bookmarkEnd w:id="18"/>
    </w:p>
    <w:p w14:paraId="0F5E113D" w14:textId="4C0098C3" w:rsidR="006D42AE" w:rsidRDefault="006D42AE" w:rsidP="006D42AE">
      <w:pPr>
        <w:pStyle w:val="Caption"/>
      </w:pPr>
      <w:r>
        <w:t xml:space="preserve">Table </w:t>
      </w:r>
      <w:fldSimple w:instr=" SEQ Table \* ARABIC ">
        <w:r>
          <w:rPr>
            <w:noProof/>
          </w:rPr>
          <w:t>7</w:t>
        </w:r>
      </w:fldSimple>
      <w:r>
        <w:t xml:space="preserve"> – Surveying and geospatial engineering weeks 9 and 10 learning sequence</w:t>
      </w:r>
    </w:p>
    <w:tbl>
      <w:tblPr>
        <w:tblStyle w:val="Tableheader"/>
        <w:tblW w:w="0" w:type="auto"/>
        <w:tblLayout w:type="fixed"/>
        <w:tblLook w:val="0420" w:firstRow="1" w:lastRow="0" w:firstColumn="0" w:lastColumn="0" w:noHBand="0" w:noVBand="1"/>
        <w:tblDescription w:val="iSTEM outcomes and content are listed in column 1. The other columns show the teaching and learning information, evidence of learning and the adjustments and registrations that relate to the course outcomes."/>
      </w:tblPr>
      <w:tblGrid>
        <w:gridCol w:w="3640"/>
        <w:gridCol w:w="3640"/>
        <w:gridCol w:w="3640"/>
        <w:gridCol w:w="3640"/>
      </w:tblGrid>
      <w:tr w:rsidR="00EE58FA" w:rsidRPr="00492112" w14:paraId="2B463528" w14:textId="77777777" w:rsidTr="003B5AB1">
        <w:trPr>
          <w:cnfStyle w:val="100000000000" w:firstRow="1" w:lastRow="0" w:firstColumn="0" w:lastColumn="0" w:oddVBand="0" w:evenVBand="0" w:oddHBand="0" w:evenHBand="0" w:firstRowFirstColumn="0" w:firstRowLastColumn="0" w:lastRowFirstColumn="0" w:lastRowLastColumn="0"/>
        </w:trPr>
        <w:tc>
          <w:tcPr>
            <w:tcW w:w="3640" w:type="dxa"/>
          </w:tcPr>
          <w:p w14:paraId="4342C2B8" w14:textId="1915572D" w:rsidR="00EE58FA" w:rsidRPr="00492112" w:rsidRDefault="003F40D4" w:rsidP="00492112">
            <w:r w:rsidRPr="00492112">
              <w:t>Outcomes and c</w:t>
            </w:r>
            <w:r w:rsidR="00EE58FA" w:rsidRPr="00492112">
              <w:t>ontent</w:t>
            </w:r>
          </w:p>
        </w:tc>
        <w:tc>
          <w:tcPr>
            <w:tcW w:w="3640" w:type="dxa"/>
          </w:tcPr>
          <w:p w14:paraId="2D5C3890" w14:textId="77777777" w:rsidR="00EE58FA" w:rsidRPr="00492112" w:rsidRDefault="00EE58FA" w:rsidP="00492112">
            <w:r w:rsidRPr="00492112">
              <w:t>Teaching and learning</w:t>
            </w:r>
          </w:p>
        </w:tc>
        <w:tc>
          <w:tcPr>
            <w:tcW w:w="3640" w:type="dxa"/>
          </w:tcPr>
          <w:p w14:paraId="5586B7A5" w14:textId="77777777" w:rsidR="00EE58FA" w:rsidRPr="00492112" w:rsidRDefault="00EE58FA" w:rsidP="00492112">
            <w:r w:rsidRPr="00492112">
              <w:t>Evidence of learning</w:t>
            </w:r>
          </w:p>
        </w:tc>
        <w:tc>
          <w:tcPr>
            <w:tcW w:w="3640" w:type="dxa"/>
          </w:tcPr>
          <w:p w14:paraId="40C5193D" w14:textId="77777777" w:rsidR="00EE58FA" w:rsidRPr="00492112" w:rsidRDefault="00EE58FA" w:rsidP="00492112">
            <w:r w:rsidRPr="00492112">
              <w:t>Adjustments and registration</w:t>
            </w:r>
          </w:p>
        </w:tc>
      </w:tr>
      <w:tr w:rsidR="00EE58FA" w14:paraId="3AF01B70" w14:textId="77777777" w:rsidTr="003B5AB1">
        <w:trPr>
          <w:cnfStyle w:val="000000100000" w:firstRow="0" w:lastRow="0" w:firstColumn="0" w:lastColumn="0" w:oddVBand="0" w:evenVBand="0" w:oddHBand="1" w:evenHBand="0" w:firstRowFirstColumn="0" w:firstRowLastColumn="0" w:lastRowFirstColumn="0" w:lastRowLastColumn="0"/>
        </w:trPr>
        <w:tc>
          <w:tcPr>
            <w:tcW w:w="3640" w:type="dxa"/>
          </w:tcPr>
          <w:p w14:paraId="59662C45" w14:textId="1DA2B168" w:rsidR="00EE58FA" w:rsidRDefault="00B72B99" w:rsidP="00B72B99">
            <w:pPr>
              <w:rPr>
                <w:b/>
                <w:bCs/>
              </w:rPr>
            </w:pPr>
            <w:r>
              <w:rPr>
                <w:b/>
                <w:bCs/>
              </w:rPr>
              <w:t>Week 9</w:t>
            </w:r>
            <w:r w:rsidR="00DF7501">
              <w:rPr>
                <w:b/>
                <w:bCs/>
              </w:rPr>
              <w:t xml:space="preserve"> </w:t>
            </w:r>
            <w:r w:rsidR="00492112">
              <w:rPr>
                <w:b/>
                <w:bCs/>
              </w:rPr>
              <w:t>–</w:t>
            </w:r>
            <w:r w:rsidR="00DF7501">
              <w:rPr>
                <w:b/>
                <w:bCs/>
              </w:rPr>
              <w:t xml:space="preserve"> </w:t>
            </w:r>
            <w:r w:rsidR="009F157A">
              <w:rPr>
                <w:b/>
                <w:bCs/>
              </w:rPr>
              <w:t>P</w:t>
            </w:r>
            <w:r w:rsidR="009D46FD">
              <w:rPr>
                <w:b/>
                <w:bCs/>
              </w:rPr>
              <w:t>ast to</w:t>
            </w:r>
            <w:r w:rsidR="00AE0C88">
              <w:rPr>
                <w:b/>
                <w:bCs/>
              </w:rPr>
              <w:t xml:space="preserve"> the future</w:t>
            </w:r>
          </w:p>
          <w:p w14:paraId="2168FEDE" w14:textId="60DFEE9D" w:rsidR="005C252C" w:rsidRDefault="005C252C" w:rsidP="00B72B99">
            <w:pPr>
              <w:rPr>
                <w:b/>
                <w:bCs/>
              </w:rPr>
            </w:pPr>
            <w:r>
              <w:rPr>
                <w:b/>
                <w:bCs/>
              </w:rPr>
              <w:t>ST5-</w:t>
            </w:r>
            <w:r w:rsidR="009F157A">
              <w:rPr>
                <w:b/>
                <w:bCs/>
              </w:rPr>
              <w:t>5</w:t>
            </w:r>
          </w:p>
          <w:p w14:paraId="5AE48A43" w14:textId="3EE23EF5" w:rsidR="005C252C" w:rsidRDefault="000B4FCD" w:rsidP="00492112">
            <w:r w:rsidRPr="000B4FCD">
              <w:t>Students</w:t>
            </w:r>
            <w:r w:rsidR="00492112">
              <w:t xml:space="preserve"> </w:t>
            </w:r>
            <w:r w:rsidR="005C252C">
              <w:t>outline historical perspectives in surveying and geospatial engineering that have impacted society</w:t>
            </w:r>
          </w:p>
        </w:tc>
        <w:tc>
          <w:tcPr>
            <w:tcW w:w="3640" w:type="dxa"/>
          </w:tcPr>
          <w:p w14:paraId="6963ADE5" w14:textId="12160FF8" w:rsidR="009D46FD" w:rsidRPr="007065D1" w:rsidRDefault="009D46FD" w:rsidP="009D46FD">
            <w:pPr>
              <w:rPr>
                <w:b/>
                <w:bCs/>
              </w:rPr>
            </w:pPr>
            <w:r w:rsidRPr="007065D1">
              <w:rPr>
                <w:b/>
                <w:bCs/>
              </w:rPr>
              <w:t>Teacher</w:t>
            </w:r>
          </w:p>
          <w:p w14:paraId="70000F5A" w14:textId="221BD7D1" w:rsidR="003B51F3" w:rsidRDefault="009D46FD" w:rsidP="009D46FD">
            <w:r>
              <w:t xml:space="preserve">Introduce and present </w:t>
            </w:r>
            <w:hyperlink r:id="rId71" w:history="1">
              <w:r w:rsidR="000348E8">
                <w:rPr>
                  <w:rStyle w:val="Hyperlink"/>
                </w:rPr>
                <w:t>Wurdi Youang (3:38)</w:t>
              </w:r>
            </w:hyperlink>
            <w:r>
              <w:t>.</w:t>
            </w:r>
            <w:r w:rsidR="00946EEA">
              <w:t xml:space="preserve"> Outline the use of stone arrangements to mark times in the year, for example:</w:t>
            </w:r>
          </w:p>
          <w:p w14:paraId="0485A02F" w14:textId="230C3FAF" w:rsidR="00946EEA" w:rsidRDefault="00FD557B" w:rsidP="00946EEA">
            <w:pPr>
              <w:pStyle w:val="ListBullet"/>
            </w:pPr>
            <w:r>
              <w:t>w</w:t>
            </w:r>
            <w:r w:rsidR="00946EEA">
              <w:t>inter solstice</w:t>
            </w:r>
          </w:p>
          <w:p w14:paraId="09B0966F" w14:textId="2202F725" w:rsidR="00946EEA" w:rsidRDefault="00FD557B" w:rsidP="00946EEA">
            <w:pPr>
              <w:pStyle w:val="ListBullet"/>
            </w:pPr>
            <w:r>
              <w:t>s</w:t>
            </w:r>
            <w:r w:rsidR="00946EEA">
              <w:t>ummer solstice.</w:t>
            </w:r>
          </w:p>
          <w:p w14:paraId="37207846" w14:textId="20B42ECA" w:rsidR="00946EEA" w:rsidRPr="009F157A" w:rsidRDefault="00946EEA" w:rsidP="00946EEA">
            <w:pPr>
              <w:rPr>
                <w:b/>
                <w:bCs/>
              </w:rPr>
            </w:pPr>
            <w:r w:rsidRPr="009F157A">
              <w:rPr>
                <w:b/>
                <w:bCs/>
              </w:rPr>
              <w:t>Teacher and student</w:t>
            </w:r>
            <w:r w:rsidR="007508BB">
              <w:rPr>
                <w:b/>
                <w:bCs/>
              </w:rPr>
              <w:t>s</w:t>
            </w:r>
          </w:p>
          <w:p w14:paraId="1C88A956" w14:textId="715C019E" w:rsidR="00EE5086" w:rsidRDefault="00EE5086" w:rsidP="00EE5086">
            <w:r>
              <w:t xml:space="preserve">Present parts of </w:t>
            </w:r>
            <w:hyperlink r:id="rId72" w:history="1">
              <w:r w:rsidR="009E572C">
                <w:rPr>
                  <w:rStyle w:val="Hyperlink"/>
                </w:rPr>
                <w:t>Wurdi Youang: An Australian Aboriginal stone arrangement with possible solar indications [PDF 5.12MB]</w:t>
              </w:r>
            </w:hyperlink>
            <w:r w:rsidR="00CF32DA">
              <w:t>.</w:t>
            </w:r>
          </w:p>
          <w:p w14:paraId="5B6692F1" w14:textId="4F1127F2" w:rsidR="00EE5086" w:rsidRDefault="00946EEA" w:rsidP="009D46FD">
            <w:r>
              <w:t>Extract</w:t>
            </w:r>
            <w:r w:rsidR="003B51F3">
              <w:t xml:space="preserve"> the use</w:t>
            </w:r>
            <w:r>
              <w:t>s</w:t>
            </w:r>
            <w:r w:rsidR="003B51F3">
              <w:t xml:space="preserve"> of stone monuments</w:t>
            </w:r>
            <w:r w:rsidR="00EE5086">
              <w:t>, for example:</w:t>
            </w:r>
          </w:p>
          <w:p w14:paraId="7133FE83" w14:textId="1C9184F2" w:rsidR="00EE5086" w:rsidRDefault="003B51F3" w:rsidP="00EE5086">
            <w:pPr>
              <w:pStyle w:val="ListBullet"/>
            </w:pPr>
            <w:r>
              <w:t>to mark the passage of time from midsummer to midwinter</w:t>
            </w:r>
          </w:p>
          <w:p w14:paraId="108D8D4E" w14:textId="38446CA3" w:rsidR="00EE5086" w:rsidRDefault="0091768D" w:rsidP="00EE5086">
            <w:pPr>
              <w:pStyle w:val="ListBullet"/>
            </w:pPr>
            <w:r>
              <w:t xml:space="preserve">as </w:t>
            </w:r>
            <w:r w:rsidR="00EE5086">
              <w:t>landmarks</w:t>
            </w:r>
          </w:p>
          <w:p w14:paraId="67295074" w14:textId="38CAAABD" w:rsidR="00EE5086" w:rsidRDefault="0091768D" w:rsidP="00EE5086">
            <w:pPr>
              <w:pStyle w:val="ListBullet"/>
            </w:pPr>
            <w:r>
              <w:t xml:space="preserve">to gauge </w:t>
            </w:r>
            <w:r w:rsidR="00EE5086">
              <w:t>position</w:t>
            </w:r>
          </w:p>
          <w:p w14:paraId="66D63DD1" w14:textId="0FE47AC7" w:rsidR="00EE5086" w:rsidRDefault="0091768D" w:rsidP="00EE5086">
            <w:pPr>
              <w:pStyle w:val="ListBullet"/>
            </w:pPr>
            <w:r>
              <w:t xml:space="preserve">to tell </w:t>
            </w:r>
            <w:r w:rsidR="00EE5086">
              <w:t>direction</w:t>
            </w:r>
          </w:p>
          <w:p w14:paraId="4B46D346" w14:textId="06809A45" w:rsidR="0091768D" w:rsidRDefault="0091768D" w:rsidP="00EE5086">
            <w:pPr>
              <w:pStyle w:val="ListBullet"/>
            </w:pPr>
            <w:r>
              <w:t>boundaries</w:t>
            </w:r>
          </w:p>
          <w:p w14:paraId="297E7D1F" w14:textId="474ECE94" w:rsidR="00EE5086" w:rsidRDefault="00EE5086" w:rsidP="00EE5086">
            <w:pPr>
              <w:pStyle w:val="ListBullet"/>
            </w:pPr>
            <w:r>
              <w:t>ceremonial</w:t>
            </w:r>
            <w:r w:rsidR="00C874FF">
              <w:t>.</w:t>
            </w:r>
          </w:p>
          <w:p w14:paraId="74702DFE" w14:textId="7A752169" w:rsidR="00AC422B" w:rsidRPr="00AC422B" w:rsidRDefault="00AC422B" w:rsidP="00EE5086">
            <w:pPr>
              <w:rPr>
                <w:rStyle w:val="Strong"/>
              </w:rPr>
            </w:pPr>
            <w:r w:rsidRPr="00AC422B">
              <w:rPr>
                <w:rStyle w:val="Strong"/>
              </w:rPr>
              <w:t>Teacher</w:t>
            </w:r>
          </w:p>
          <w:p w14:paraId="6FCC963A" w14:textId="361F93A7" w:rsidR="00EE58FA" w:rsidRDefault="00CF5811" w:rsidP="00EE5086">
            <w:r>
              <w:t>Explore student cultural knowledge and/or u</w:t>
            </w:r>
            <w:r w:rsidR="00B019CD">
              <w:t>se clips from various articles</w:t>
            </w:r>
            <w:r w:rsidR="00F91F8E">
              <w:t xml:space="preserve"> to see how various cultures have used stone monuments for position, direction, or boundaries</w:t>
            </w:r>
            <w:r w:rsidR="00B019CD">
              <w:t>, for example:</w:t>
            </w:r>
          </w:p>
          <w:p w14:paraId="695983D7" w14:textId="6F4ADA45" w:rsidR="00B019CD" w:rsidRDefault="00000000" w:rsidP="00AC422B">
            <w:pPr>
              <w:pStyle w:val="ListBullet"/>
            </w:pPr>
            <w:hyperlink r:id="rId73" w:history="1">
              <w:r w:rsidR="00B019CD" w:rsidRPr="00B019CD">
                <w:rPr>
                  <w:rStyle w:val="Hyperlink"/>
                </w:rPr>
                <w:t>Ancient alignments</w:t>
              </w:r>
            </w:hyperlink>
          </w:p>
          <w:p w14:paraId="495B38E6" w14:textId="6B3D53E9" w:rsidR="00B019CD" w:rsidRDefault="00000000" w:rsidP="00AC422B">
            <w:pPr>
              <w:pStyle w:val="ListBullet"/>
            </w:pPr>
            <w:hyperlink r:id="rId74">
              <w:r w:rsidR="00B019CD" w:rsidRPr="6ED4577E">
                <w:rPr>
                  <w:rStyle w:val="Hyperlink"/>
                </w:rPr>
                <w:t>Megaliths? Megacool</w:t>
              </w:r>
            </w:hyperlink>
            <w:r w:rsidR="003F1C02">
              <w:t>.</w:t>
            </w:r>
          </w:p>
          <w:p w14:paraId="50F40DEB" w14:textId="0AC3F05F" w:rsidR="00AC422B" w:rsidRPr="00AC422B" w:rsidRDefault="00AC422B" w:rsidP="00AC422B">
            <w:r>
              <w:t>Explain the importance of</w:t>
            </w:r>
            <w:r w:rsidRPr="00AC422B">
              <w:t xml:space="preserve"> diverse cultural perspectives </w:t>
            </w:r>
            <w:r w:rsidR="00FD557B">
              <w:t xml:space="preserve">and how they </w:t>
            </w:r>
            <w:r w:rsidRPr="00AC422B">
              <w:t>can inspire creativity and drive innovation.</w:t>
            </w:r>
          </w:p>
        </w:tc>
        <w:tc>
          <w:tcPr>
            <w:tcW w:w="3640" w:type="dxa"/>
          </w:tcPr>
          <w:p w14:paraId="38E94155" w14:textId="77777777" w:rsidR="00EE58FA" w:rsidRDefault="001461CB" w:rsidP="001461CB">
            <w:r>
              <w:t>Students demonstrate understanding of cultural significance of stone monuments.</w:t>
            </w:r>
          </w:p>
          <w:p w14:paraId="77A52294" w14:textId="6EAD40E9" w:rsidR="001461CB" w:rsidRDefault="001461CB" w:rsidP="001461CB">
            <w:r>
              <w:t xml:space="preserve">Students understand that </w:t>
            </w:r>
            <w:r w:rsidR="006D3001">
              <w:t xml:space="preserve">different </w:t>
            </w:r>
            <w:r w:rsidR="00CF5811">
              <w:t>peoples</w:t>
            </w:r>
            <w:r w:rsidR="006D3001">
              <w:t xml:space="preserve"> have </w:t>
            </w:r>
            <w:r w:rsidR="00CF5811">
              <w:t>cultural</w:t>
            </w:r>
            <w:r w:rsidR="006D3001">
              <w:t xml:space="preserve"> methods of measuring time, distance, </w:t>
            </w:r>
            <w:r w:rsidR="00676B17">
              <w:t>direction,</w:t>
            </w:r>
            <w:r w:rsidR="006D3001">
              <w:t xml:space="preserve"> and position.</w:t>
            </w:r>
          </w:p>
        </w:tc>
        <w:tc>
          <w:tcPr>
            <w:tcW w:w="3640" w:type="dxa"/>
          </w:tcPr>
          <w:p w14:paraId="350350FD" w14:textId="1BBCC38D" w:rsidR="004C6C68" w:rsidRDefault="00C02A03" w:rsidP="00C02A03">
            <w:pPr>
              <w:rPr>
                <w:rFonts w:eastAsia="Calibri"/>
                <w:lang w:eastAsia="zh-CN"/>
              </w:rPr>
            </w:pPr>
            <w:r>
              <w:rPr>
                <w:rFonts w:eastAsia="Calibri"/>
                <w:lang w:eastAsia="zh-CN"/>
              </w:rPr>
              <w:t>Use close</w:t>
            </w:r>
            <w:r w:rsidR="00E164D3">
              <w:rPr>
                <w:rFonts w:eastAsia="Calibri"/>
                <w:lang w:eastAsia="zh-CN"/>
              </w:rPr>
              <w:t>d</w:t>
            </w:r>
            <w:r>
              <w:rPr>
                <w:rFonts w:eastAsia="Calibri"/>
                <w:lang w:eastAsia="zh-CN"/>
              </w:rPr>
              <w:t xml:space="preserve"> captions when viewing </w:t>
            </w:r>
            <w:r w:rsidR="006102AB">
              <w:rPr>
                <w:rFonts w:eastAsia="Calibri"/>
                <w:lang w:eastAsia="zh-CN"/>
              </w:rPr>
              <w:t xml:space="preserve">this </w:t>
            </w:r>
            <w:r w:rsidR="00CC5650" w:rsidRPr="00B127F4">
              <w:rPr>
                <w:rFonts w:eastAsia="Calibri"/>
                <w:lang w:eastAsia="zh-CN"/>
              </w:rPr>
              <w:t xml:space="preserve">alternative </w:t>
            </w:r>
            <w:r w:rsidRPr="00B127F4">
              <w:rPr>
                <w:rFonts w:eastAsia="Calibri"/>
                <w:lang w:eastAsia="zh-CN"/>
              </w:rPr>
              <w:t>video</w:t>
            </w:r>
            <w:r w:rsidR="00B127F4">
              <w:rPr>
                <w:rStyle w:val="Hyperlink"/>
                <w:rFonts w:eastAsia="Calibri"/>
                <w:lang w:eastAsia="zh-CN"/>
              </w:rPr>
              <w:t xml:space="preserve"> </w:t>
            </w:r>
            <w:hyperlink r:id="rId75" w:history="1">
              <w:r w:rsidR="00B127F4" w:rsidRPr="00B127F4">
                <w:rPr>
                  <w:rStyle w:val="Hyperlink"/>
                  <w:rFonts w:eastAsia="Calibri"/>
                  <w:lang w:eastAsia="zh-CN"/>
                </w:rPr>
                <w:t>Aboriginal Astronomy (3:18)</w:t>
              </w:r>
            </w:hyperlink>
            <w:r w:rsidR="004C6C68">
              <w:rPr>
                <w:rFonts w:eastAsia="Calibri"/>
                <w:lang w:eastAsia="zh-CN"/>
              </w:rPr>
              <w:t>.</w:t>
            </w:r>
          </w:p>
          <w:p w14:paraId="6C6A9957" w14:textId="53CB3028" w:rsidR="00C02A03" w:rsidRDefault="00C02A03" w:rsidP="00C02A03">
            <w:r w:rsidRPr="00D44B2E">
              <w:t>Pause video to assess student understanding at appropriate points</w:t>
            </w:r>
            <w:r>
              <w:t>.</w:t>
            </w:r>
          </w:p>
          <w:p w14:paraId="32938D86" w14:textId="08960C82" w:rsidR="00C02A03" w:rsidRDefault="00C02A03" w:rsidP="00C02A03">
            <w:r>
              <w:t>Joint reading of significant parts of chosen text to create outline of key terms.</w:t>
            </w:r>
          </w:p>
          <w:p w14:paraId="1A989374" w14:textId="77777777" w:rsidR="00C02A03" w:rsidRDefault="00C02A03" w:rsidP="00C02A03">
            <w:r>
              <w:t>Model strategies that assist understanding if reading complicated texts (professional articles), for example:</w:t>
            </w:r>
          </w:p>
          <w:p w14:paraId="6A5D9364" w14:textId="483FCEE9" w:rsidR="00C02A03" w:rsidRDefault="00C02A03" w:rsidP="00C02A03">
            <w:pPr>
              <w:pStyle w:val="ListBullet"/>
            </w:pPr>
            <w:r>
              <w:t>explicit breakdown of titles, headings, and keywords</w:t>
            </w:r>
          </w:p>
          <w:p w14:paraId="52F1A280" w14:textId="114FB645" w:rsidR="00C02A03" w:rsidRDefault="00C02A03" w:rsidP="00C02A03">
            <w:pPr>
              <w:pStyle w:val="ListBullet"/>
            </w:pPr>
            <w:r>
              <w:t>focus on key paragraphs pertinent to the topic</w:t>
            </w:r>
          </w:p>
          <w:p w14:paraId="22EC63C2" w14:textId="77777777" w:rsidR="00C02A03" w:rsidRDefault="00C02A03" w:rsidP="00C02A03">
            <w:pPr>
              <w:pStyle w:val="ListBullet"/>
            </w:pPr>
            <w:r>
              <w:t>highlight key sentences pertaining to the uncertainty surveyors face</w:t>
            </w:r>
          </w:p>
          <w:p w14:paraId="5B5A9B12" w14:textId="61BBC9B0" w:rsidR="00EE58FA" w:rsidRDefault="00C02A03" w:rsidP="00C02A03">
            <w:pPr>
              <w:pStyle w:val="ListBullet"/>
            </w:pPr>
            <w:r>
              <w:t>highlight key sentences highlighting the important role surveyors have.</w:t>
            </w:r>
          </w:p>
        </w:tc>
      </w:tr>
      <w:tr w:rsidR="00EE58FA" w14:paraId="007DCDA8" w14:textId="77777777" w:rsidTr="003B5AB1">
        <w:trPr>
          <w:cnfStyle w:val="000000010000" w:firstRow="0" w:lastRow="0" w:firstColumn="0" w:lastColumn="0" w:oddVBand="0" w:evenVBand="0" w:oddHBand="0" w:evenHBand="1" w:firstRowFirstColumn="0" w:firstRowLastColumn="0" w:lastRowFirstColumn="0" w:lastRowLastColumn="0"/>
        </w:trPr>
        <w:tc>
          <w:tcPr>
            <w:tcW w:w="3640" w:type="dxa"/>
          </w:tcPr>
          <w:p w14:paraId="424E6265" w14:textId="75E95D5C" w:rsidR="00DF7501" w:rsidRDefault="00DF7501" w:rsidP="00876188">
            <w:pPr>
              <w:pStyle w:val="ListBullet"/>
              <w:numPr>
                <w:ilvl w:val="0"/>
                <w:numId w:val="0"/>
              </w:numPr>
              <w:rPr>
                <w:rStyle w:val="Strong"/>
              </w:rPr>
            </w:pPr>
            <w:r>
              <w:rPr>
                <w:rStyle w:val="Strong"/>
              </w:rPr>
              <w:t>LiDAR</w:t>
            </w:r>
          </w:p>
          <w:p w14:paraId="42A6F830" w14:textId="258B4CF8" w:rsidR="00592798" w:rsidRDefault="00592798" w:rsidP="00876188">
            <w:pPr>
              <w:pStyle w:val="ListBullet"/>
              <w:numPr>
                <w:ilvl w:val="0"/>
                <w:numId w:val="0"/>
              </w:numPr>
              <w:ind w:left="360" w:hanging="360"/>
              <w:rPr>
                <w:rStyle w:val="Strong"/>
              </w:rPr>
            </w:pPr>
            <w:r w:rsidRPr="00592798">
              <w:rPr>
                <w:rStyle w:val="Strong"/>
              </w:rPr>
              <w:t>ST5-5</w:t>
            </w:r>
          </w:p>
          <w:p w14:paraId="6C149B36" w14:textId="500CC540" w:rsidR="00FD557B" w:rsidRPr="00592798" w:rsidRDefault="00FD557B" w:rsidP="00876188">
            <w:pPr>
              <w:pStyle w:val="ListBullet"/>
              <w:numPr>
                <w:ilvl w:val="0"/>
                <w:numId w:val="0"/>
              </w:numPr>
              <w:ind w:left="360" w:hanging="360"/>
            </w:pPr>
            <w:r>
              <w:t>Students:</w:t>
            </w:r>
          </w:p>
          <w:p w14:paraId="1A8C0EE6" w14:textId="77777777" w:rsidR="00592798" w:rsidRPr="00592798" w:rsidRDefault="00592798" w:rsidP="00592798">
            <w:pPr>
              <w:pStyle w:val="ListBullet"/>
            </w:pPr>
            <w:r w:rsidRPr="00592798">
              <w:t>discuss methodologies surveyors use to provide confidence in their measurements and inform their decisions or professional judgements</w:t>
            </w:r>
          </w:p>
          <w:p w14:paraId="0A244FA5" w14:textId="3557EA1E" w:rsidR="00592798" w:rsidRPr="00592798" w:rsidRDefault="00592798" w:rsidP="00592798">
            <w:pPr>
              <w:pStyle w:val="ListBullet"/>
            </w:pPr>
            <w:r w:rsidRPr="00592798">
              <w:t>explore georeferencing techniques in the production of solutions to surveying and geospatial problems</w:t>
            </w:r>
          </w:p>
          <w:p w14:paraId="2E10285C" w14:textId="77777777" w:rsidR="00592798" w:rsidRPr="00592798" w:rsidRDefault="00592798" w:rsidP="00592798">
            <w:pPr>
              <w:pStyle w:val="ListBullet"/>
            </w:pPr>
            <w:r w:rsidRPr="00592798">
              <w:t>describe measuring and capture technologies used in surveying and geospatial engineering</w:t>
            </w:r>
          </w:p>
          <w:p w14:paraId="17460FF0" w14:textId="77777777" w:rsidR="00690A3A" w:rsidRDefault="00690A3A" w:rsidP="00592798">
            <w:pPr>
              <w:pStyle w:val="ListBullet"/>
            </w:pPr>
            <w:r w:rsidRPr="00AC422B">
              <w:t>explore emerging technologies related to surveying and geospatial professionals</w:t>
            </w:r>
          </w:p>
          <w:p w14:paraId="450EA2D7" w14:textId="057CAE63" w:rsidR="00EE58FA" w:rsidRPr="00690A3A" w:rsidRDefault="00592798" w:rsidP="00690A3A">
            <w:pPr>
              <w:pStyle w:val="ListBullet"/>
            </w:pPr>
            <w:r w:rsidRPr="00592798">
              <w:t>investigate the nature of the work and pathways into surveying and geospatial engineering professions</w:t>
            </w:r>
          </w:p>
        </w:tc>
        <w:tc>
          <w:tcPr>
            <w:tcW w:w="3640" w:type="dxa"/>
          </w:tcPr>
          <w:p w14:paraId="74E10165" w14:textId="230E906E" w:rsidR="00D57970" w:rsidRPr="007065D1" w:rsidRDefault="00D57970" w:rsidP="00D57970">
            <w:pPr>
              <w:rPr>
                <w:b/>
                <w:bCs/>
              </w:rPr>
            </w:pPr>
            <w:r w:rsidRPr="007065D1">
              <w:rPr>
                <w:b/>
                <w:bCs/>
              </w:rPr>
              <w:t>Teacher</w:t>
            </w:r>
          </w:p>
          <w:p w14:paraId="00DB471E" w14:textId="1FED8AA1" w:rsidR="006242EA" w:rsidRDefault="006242EA" w:rsidP="00D57970">
            <w:r>
              <w:t>Introduce emerging technologies in surveying and geospatial engineering, for example:</w:t>
            </w:r>
          </w:p>
          <w:p w14:paraId="4740AF9D" w14:textId="43ED8A36" w:rsidR="006242EA" w:rsidRDefault="00CD2DD9" w:rsidP="006242EA">
            <w:pPr>
              <w:pStyle w:val="ListBullet"/>
            </w:pPr>
            <w:r>
              <w:t>L</w:t>
            </w:r>
            <w:r w:rsidR="006242EA">
              <w:t>i</w:t>
            </w:r>
            <w:r>
              <w:t>DAR</w:t>
            </w:r>
          </w:p>
          <w:p w14:paraId="759DA1CB" w14:textId="598BFE8E" w:rsidR="006242EA" w:rsidRDefault="006242EA" w:rsidP="006242EA">
            <w:pPr>
              <w:pStyle w:val="ListBullet"/>
            </w:pPr>
            <w:r>
              <w:t>point cloud</w:t>
            </w:r>
          </w:p>
          <w:p w14:paraId="6AB18159" w14:textId="64010E50" w:rsidR="006242EA" w:rsidRDefault="00315520" w:rsidP="006242EA">
            <w:pPr>
              <w:pStyle w:val="ListBullet"/>
            </w:pPr>
            <w:r>
              <w:t>photogrammetry</w:t>
            </w:r>
            <w:r w:rsidR="00C874FF">
              <w:t>.</w:t>
            </w:r>
          </w:p>
          <w:p w14:paraId="739EFB0E" w14:textId="28F4FC84" w:rsidR="00AE225C" w:rsidRDefault="00D57970" w:rsidP="00D57970">
            <w:r>
              <w:t xml:space="preserve">Present </w:t>
            </w:r>
            <w:hyperlink r:id="rId76" w:history="1">
              <w:r w:rsidR="009E572C">
                <w:rPr>
                  <w:rStyle w:val="Hyperlink"/>
                </w:rPr>
                <w:t>How Does LiDAR Remote Sensing Work? (7:44)</w:t>
              </w:r>
            </w:hyperlink>
            <w:r>
              <w:t>.</w:t>
            </w:r>
          </w:p>
          <w:p w14:paraId="16F0CD4A" w14:textId="3B73ADCF" w:rsidR="00AE225C" w:rsidRPr="00ED2324" w:rsidRDefault="00AE225C" w:rsidP="00D57970">
            <w:pPr>
              <w:rPr>
                <w:b/>
                <w:bCs/>
              </w:rPr>
            </w:pPr>
            <w:r w:rsidRPr="00ED2324">
              <w:rPr>
                <w:b/>
                <w:bCs/>
              </w:rPr>
              <w:t>Teacher and student</w:t>
            </w:r>
            <w:r w:rsidR="007508BB">
              <w:rPr>
                <w:b/>
                <w:bCs/>
              </w:rPr>
              <w:t>s</w:t>
            </w:r>
          </w:p>
          <w:p w14:paraId="49FB2383" w14:textId="4129605C" w:rsidR="00AE225C" w:rsidRDefault="00AE225C" w:rsidP="00D57970">
            <w:r>
              <w:t xml:space="preserve">Discuss how LiDAR aerial imaging can be used for large </w:t>
            </w:r>
            <w:r w:rsidR="00ED2324">
              <w:t>scale</w:t>
            </w:r>
            <w:r>
              <w:t xml:space="preserve"> mapping and surveying.</w:t>
            </w:r>
          </w:p>
          <w:p w14:paraId="7CED5D84" w14:textId="3A7B434D" w:rsidR="00D57970" w:rsidRDefault="00ED2324" w:rsidP="00D57970">
            <w:r>
              <w:t>Document a summary of the LiDAR aerial imaging process</w:t>
            </w:r>
          </w:p>
          <w:p w14:paraId="69C0B3A2" w14:textId="1B3ACA02" w:rsidR="00ED2324" w:rsidRPr="007065D1" w:rsidRDefault="00ED2324" w:rsidP="00ED2324">
            <w:pPr>
              <w:rPr>
                <w:b/>
                <w:bCs/>
              </w:rPr>
            </w:pPr>
            <w:r w:rsidRPr="007065D1">
              <w:rPr>
                <w:b/>
                <w:bCs/>
              </w:rPr>
              <w:t>Teacher</w:t>
            </w:r>
          </w:p>
          <w:p w14:paraId="7F83D719" w14:textId="7A9D569A" w:rsidR="00ED2324" w:rsidRDefault="00ED2324" w:rsidP="00D57970">
            <w:r>
              <w:t xml:space="preserve">Present </w:t>
            </w:r>
            <w:hyperlink r:id="rId77" w:history="1">
              <w:r w:rsidR="009E572C">
                <w:rPr>
                  <w:rStyle w:val="Hyperlink"/>
                </w:rPr>
                <w:t>What is LiDAR Drone Surveying (11:30)</w:t>
              </w:r>
            </w:hyperlink>
            <w:r w:rsidR="00BD6A84">
              <w:t xml:space="preserve">. </w:t>
            </w:r>
            <w:r>
              <w:t>Pause and discuss the video at emphasis points, for example:</w:t>
            </w:r>
          </w:p>
          <w:p w14:paraId="0F0AF6EE" w14:textId="2A70C9F6" w:rsidR="00ED2324" w:rsidRDefault="00F04BAA" w:rsidP="00ED2324">
            <w:pPr>
              <w:pStyle w:val="ListBullet"/>
            </w:pPr>
            <w:r>
              <w:t>use of ground control points</w:t>
            </w:r>
          </w:p>
          <w:p w14:paraId="4400AC06" w14:textId="1531968A" w:rsidR="00F04BAA" w:rsidRDefault="00F04BAA" w:rsidP="00ED2324">
            <w:pPr>
              <w:pStyle w:val="ListBullet"/>
            </w:pPr>
            <w:r>
              <w:t>zooming on specific individual points</w:t>
            </w:r>
            <w:r w:rsidR="002B7C33">
              <w:t xml:space="preserve"> in point cloud</w:t>
            </w:r>
          </w:p>
          <w:p w14:paraId="3DD355C9" w14:textId="178EF97E" w:rsidR="00EE58FA" w:rsidRDefault="002B7C33" w:rsidP="002B7C33">
            <w:pPr>
              <w:pStyle w:val="ListBullet"/>
            </w:pPr>
            <w:r>
              <w:t>presenter pointing out methods to help ensure</w:t>
            </w:r>
            <w:r w:rsidR="00F04BAA">
              <w:t xml:space="preserve"> accuracy and precision</w:t>
            </w:r>
            <w:r w:rsidR="00C874FF">
              <w:t>.</w:t>
            </w:r>
          </w:p>
        </w:tc>
        <w:tc>
          <w:tcPr>
            <w:tcW w:w="3640" w:type="dxa"/>
          </w:tcPr>
          <w:p w14:paraId="4FECDEFA" w14:textId="77777777" w:rsidR="00083673" w:rsidRDefault="00C87777" w:rsidP="00C87777">
            <w:r>
              <w:t>Students can identify and briefly describe emerging technologies in surveying and geospatial engineering.</w:t>
            </w:r>
          </w:p>
          <w:p w14:paraId="59874D72" w14:textId="2FD30C2D" w:rsidR="00C87777" w:rsidRDefault="00A52AB7" w:rsidP="00C87777">
            <w:r>
              <w:t>S</w:t>
            </w:r>
            <w:r w:rsidR="00C87777">
              <w:t xml:space="preserve">tudents </w:t>
            </w:r>
            <w:r>
              <w:t xml:space="preserve">are able to describe the </w:t>
            </w:r>
            <w:r w:rsidR="00B9715C">
              <w:t>basic concepts of</w:t>
            </w:r>
            <w:r w:rsidR="00C87777">
              <w:t xml:space="preserve"> LiDAR</w:t>
            </w:r>
            <w:r w:rsidR="00B9715C">
              <w:t xml:space="preserve"> and how a LiDAR unit (or main component) operates</w:t>
            </w:r>
            <w:r w:rsidR="00C87777">
              <w:t>.</w:t>
            </w:r>
          </w:p>
          <w:p w14:paraId="1A81F0B1" w14:textId="0E8BF479" w:rsidR="00AB660F" w:rsidRDefault="00B9715C" w:rsidP="00C87777">
            <w:r>
              <w:t>S</w:t>
            </w:r>
            <w:r w:rsidR="00AB660F">
              <w:t xml:space="preserve">tudents </w:t>
            </w:r>
            <w:r>
              <w:t>are able to</w:t>
            </w:r>
            <w:r w:rsidR="00AB660F">
              <w:t xml:space="preserve"> describe </w:t>
            </w:r>
            <w:r>
              <w:t>the basic concepts of a</w:t>
            </w:r>
            <w:r w:rsidR="00AB660F">
              <w:t xml:space="preserve"> point cloud</w:t>
            </w:r>
            <w:r>
              <w:t>, how it can be represented, and how a viewer can interact with a point cloud instance</w:t>
            </w:r>
            <w:r w:rsidR="00AB660F">
              <w:t>.</w:t>
            </w:r>
          </w:p>
        </w:tc>
        <w:tc>
          <w:tcPr>
            <w:tcW w:w="3640" w:type="dxa"/>
          </w:tcPr>
          <w:p w14:paraId="05ED7B0F" w14:textId="423B5CB6" w:rsidR="00C02A03" w:rsidRDefault="00C02A03" w:rsidP="00C02A03">
            <w:r w:rsidRPr="00D44B2E">
              <w:t xml:space="preserve">Review key concepts and vocabulary before viewing video. </w:t>
            </w:r>
            <w:r>
              <w:rPr>
                <w:rFonts w:eastAsia="Calibri"/>
                <w:lang w:eastAsia="zh-CN"/>
              </w:rPr>
              <w:t>Use close</w:t>
            </w:r>
            <w:r w:rsidR="00E164D3">
              <w:rPr>
                <w:rFonts w:eastAsia="Calibri"/>
                <w:lang w:eastAsia="zh-CN"/>
              </w:rPr>
              <w:t>d</w:t>
            </w:r>
            <w:r>
              <w:rPr>
                <w:rFonts w:eastAsia="Calibri"/>
                <w:lang w:eastAsia="zh-CN"/>
              </w:rPr>
              <w:t xml:space="preserve"> captions when viewing video to assist understanding and vocabulary building. </w:t>
            </w:r>
            <w:r w:rsidRPr="00D44B2E">
              <w:t>Pause video to assess student understanding at appropriate points.</w:t>
            </w:r>
          </w:p>
          <w:p w14:paraId="717AAFBA" w14:textId="16822FF9" w:rsidR="00EE58FA" w:rsidRDefault="00AB660F" w:rsidP="009E767F">
            <w:r>
              <w:t>Provide worksheet with key terms to assist with vocabulary building and knowledge acquisition.</w:t>
            </w:r>
          </w:p>
        </w:tc>
      </w:tr>
      <w:tr w:rsidR="00EE58FA" w14:paraId="56EE48EE" w14:textId="77777777" w:rsidTr="003B5AB1">
        <w:trPr>
          <w:cnfStyle w:val="000000100000" w:firstRow="0" w:lastRow="0" w:firstColumn="0" w:lastColumn="0" w:oddVBand="0" w:evenVBand="0" w:oddHBand="1" w:evenHBand="0" w:firstRowFirstColumn="0" w:firstRowLastColumn="0" w:lastRowFirstColumn="0" w:lastRowLastColumn="0"/>
        </w:trPr>
        <w:tc>
          <w:tcPr>
            <w:tcW w:w="3640" w:type="dxa"/>
          </w:tcPr>
          <w:p w14:paraId="2F2E4F26" w14:textId="4DD7A4CF" w:rsidR="00DF7501" w:rsidRDefault="00DF7501" w:rsidP="00876188">
            <w:pPr>
              <w:pStyle w:val="ListBullet"/>
              <w:numPr>
                <w:ilvl w:val="0"/>
                <w:numId w:val="0"/>
              </w:numPr>
              <w:rPr>
                <w:rStyle w:val="Strong"/>
              </w:rPr>
            </w:pPr>
            <w:r>
              <w:rPr>
                <w:rStyle w:val="Strong"/>
              </w:rPr>
              <w:t>LiDAR</w:t>
            </w:r>
          </w:p>
          <w:p w14:paraId="74211B9B" w14:textId="1F284E8F" w:rsidR="00592798" w:rsidRDefault="00592798" w:rsidP="00876188">
            <w:pPr>
              <w:pStyle w:val="ListBullet"/>
              <w:numPr>
                <w:ilvl w:val="0"/>
                <w:numId w:val="0"/>
              </w:numPr>
              <w:ind w:left="360" w:hanging="360"/>
              <w:rPr>
                <w:rStyle w:val="Strong"/>
              </w:rPr>
            </w:pPr>
            <w:r w:rsidRPr="00592798">
              <w:rPr>
                <w:rStyle w:val="Strong"/>
              </w:rPr>
              <w:t>ST5-5</w:t>
            </w:r>
          </w:p>
          <w:p w14:paraId="685A7660" w14:textId="2A59D23B" w:rsidR="00FD557B" w:rsidRPr="00592798" w:rsidRDefault="00FD557B" w:rsidP="00876188">
            <w:pPr>
              <w:pStyle w:val="ListBullet"/>
              <w:numPr>
                <w:ilvl w:val="0"/>
                <w:numId w:val="0"/>
              </w:numPr>
              <w:ind w:left="360" w:hanging="360"/>
            </w:pPr>
            <w:r>
              <w:t>Students:</w:t>
            </w:r>
          </w:p>
          <w:p w14:paraId="352D01B8" w14:textId="630615DC" w:rsidR="00592798" w:rsidRPr="00592798" w:rsidRDefault="00592798" w:rsidP="00592798">
            <w:pPr>
              <w:pStyle w:val="ListBullet"/>
            </w:pPr>
            <w:r w:rsidRPr="00592798">
              <w:t>discuss methodologies surveyors use to provide confidence in their measurements and inform their decisions or professional judgements</w:t>
            </w:r>
          </w:p>
          <w:p w14:paraId="1AA7C5CA" w14:textId="7B8196DF" w:rsidR="00592798" w:rsidRPr="00592798" w:rsidRDefault="00592798" w:rsidP="00592798">
            <w:pPr>
              <w:pStyle w:val="ListBullet"/>
            </w:pPr>
            <w:r w:rsidRPr="00592798">
              <w:t>explore georeferencing techniques in the production of solutions to surveying and geospatial problems</w:t>
            </w:r>
          </w:p>
          <w:p w14:paraId="16367804" w14:textId="77777777" w:rsidR="00592798" w:rsidRDefault="00592798" w:rsidP="00592798">
            <w:pPr>
              <w:pStyle w:val="ListBullet"/>
            </w:pPr>
            <w:r w:rsidRPr="00592798">
              <w:t>describe measuring and capture technologies used in surveying and geospatial engineering</w:t>
            </w:r>
          </w:p>
          <w:p w14:paraId="2908EB2C" w14:textId="03EA6A23" w:rsidR="00592798" w:rsidRDefault="00592798" w:rsidP="00592798">
            <w:pPr>
              <w:pStyle w:val="ListBullet"/>
            </w:pPr>
            <w:r w:rsidRPr="00592798">
              <w:t>engage in industry career development opportunities to gain a deeper knowledge of the surveying and geospatial engineering professions, develop skills, knowledge and understanding of authentic, real-world problem-solving opportunities</w:t>
            </w:r>
            <w:r w:rsidR="005248C5">
              <w:t>.</w:t>
            </w:r>
          </w:p>
        </w:tc>
        <w:tc>
          <w:tcPr>
            <w:tcW w:w="3640" w:type="dxa"/>
          </w:tcPr>
          <w:p w14:paraId="75CCE415" w14:textId="6DF29FAD" w:rsidR="006E7FDA" w:rsidRPr="00C6685E" w:rsidRDefault="00397225" w:rsidP="00710F24">
            <w:pPr>
              <w:rPr>
                <w:b/>
                <w:bCs/>
              </w:rPr>
            </w:pPr>
            <w:r w:rsidRPr="00C6685E">
              <w:rPr>
                <w:b/>
                <w:bCs/>
              </w:rPr>
              <w:t>Teacher</w:t>
            </w:r>
          </w:p>
          <w:p w14:paraId="0A170D4E" w14:textId="72D9A434" w:rsidR="00EE58FA" w:rsidRDefault="00710F24" w:rsidP="00710F24">
            <w:r>
              <w:t xml:space="preserve">Present </w:t>
            </w:r>
            <w:hyperlink r:id="rId78" w:history="1">
              <w:r w:rsidR="009E572C">
                <w:rPr>
                  <w:rStyle w:val="Hyperlink"/>
                </w:rPr>
                <w:t>Land Surveying with Drone LiDAR (12:13)</w:t>
              </w:r>
            </w:hyperlink>
            <w:r>
              <w:t xml:space="preserve">. Pause and discuss the video </w:t>
            </w:r>
            <w:r w:rsidR="00C6685E">
              <w:t>at emphasis points, for example:</w:t>
            </w:r>
          </w:p>
          <w:p w14:paraId="34A5D229" w14:textId="01372955" w:rsidR="00710F24" w:rsidRDefault="00C6685E" w:rsidP="00C6685E">
            <w:pPr>
              <w:pStyle w:val="ListBullet"/>
            </w:pPr>
            <w:r>
              <w:t>supporting allied professionals</w:t>
            </w:r>
          </w:p>
          <w:p w14:paraId="4AD87330" w14:textId="2A2A7CC5" w:rsidR="00710F24" w:rsidRDefault="00C6685E" w:rsidP="00C6685E">
            <w:pPr>
              <w:pStyle w:val="ListBullet"/>
            </w:pPr>
            <w:r>
              <w:t>the s</w:t>
            </w:r>
            <w:r w:rsidR="00710F24">
              <w:t>peed</w:t>
            </w:r>
            <w:r>
              <w:t xml:space="preserve"> of</w:t>
            </w:r>
            <w:r w:rsidR="001A575E">
              <w:t xml:space="preserve"> drone</w:t>
            </w:r>
            <w:r>
              <w:t xml:space="preserve"> LiDAR</w:t>
            </w:r>
            <w:r w:rsidR="001A575E">
              <w:t xml:space="preserve"> capture</w:t>
            </w:r>
          </w:p>
          <w:p w14:paraId="52F951EE" w14:textId="1779E837" w:rsidR="00710F24" w:rsidRDefault="00C6685E" w:rsidP="00C6685E">
            <w:pPr>
              <w:pStyle w:val="ListBullet"/>
            </w:pPr>
            <w:r>
              <w:t>the s</w:t>
            </w:r>
            <w:r w:rsidR="00710F24">
              <w:t>afety</w:t>
            </w:r>
            <w:r>
              <w:t xml:space="preserve"> of LiDAR</w:t>
            </w:r>
            <w:r w:rsidR="001A575E">
              <w:t xml:space="preserve"> capture</w:t>
            </w:r>
          </w:p>
          <w:p w14:paraId="14B923CE" w14:textId="72B50B36" w:rsidR="00C6685E" w:rsidRDefault="00C6685E" w:rsidP="00C6685E">
            <w:pPr>
              <w:pStyle w:val="ListBullet"/>
            </w:pPr>
            <w:r>
              <w:t>LiDAR is used to augment surveying methods</w:t>
            </w:r>
          </w:p>
          <w:p w14:paraId="267C153F" w14:textId="3585F62D" w:rsidR="00C6685E" w:rsidRDefault="00C6685E" w:rsidP="00C6685E">
            <w:pPr>
              <w:pStyle w:val="ListBullet"/>
            </w:pPr>
            <w:r>
              <w:t xml:space="preserve">how </w:t>
            </w:r>
            <w:r w:rsidR="001A575E">
              <w:t xml:space="preserve">LiDAR capture </w:t>
            </w:r>
            <w:r>
              <w:t>accuracy is tested</w:t>
            </w:r>
            <w:r w:rsidR="00C874FF">
              <w:t>.</w:t>
            </w:r>
          </w:p>
          <w:p w14:paraId="296CECEC" w14:textId="5FDFC167" w:rsidR="00C6685E" w:rsidRPr="00C6685E" w:rsidRDefault="00C6685E" w:rsidP="00710F24">
            <w:pPr>
              <w:rPr>
                <w:b/>
                <w:bCs/>
              </w:rPr>
            </w:pPr>
            <w:r w:rsidRPr="00C6685E">
              <w:rPr>
                <w:b/>
                <w:bCs/>
              </w:rPr>
              <w:t>Teacher and student</w:t>
            </w:r>
            <w:r w:rsidR="007508BB">
              <w:rPr>
                <w:b/>
                <w:bCs/>
              </w:rPr>
              <w:t>s</w:t>
            </w:r>
          </w:p>
          <w:p w14:paraId="453DC484" w14:textId="73156D71" w:rsidR="001A575E" w:rsidRDefault="00036384" w:rsidP="00710F24">
            <w:r>
              <w:t>Highlight</w:t>
            </w:r>
            <w:r w:rsidR="00710F24">
              <w:t xml:space="preserve"> the use of survey marks and GPS </w:t>
            </w:r>
            <w:r w:rsidR="001A575E">
              <w:t>to improve accuracy of LiDAR measurements.</w:t>
            </w:r>
          </w:p>
          <w:p w14:paraId="121FD38A" w14:textId="4F0EDF21" w:rsidR="00C6685E" w:rsidRDefault="00036384" w:rsidP="00710F24">
            <w:r>
              <w:t>Emphasi</w:t>
            </w:r>
            <w:r w:rsidR="00EE3EFC">
              <w:t>s</w:t>
            </w:r>
            <w:r>
              <w:t>e</w:t>
            </w:r>
            <w:r w:rsidR="001A575E">
              <w:t xml:space="preserve"> the use of LiDAR </w:t>
            </w:r>
            <w:r w:rsidR="00710F24">
              <w:t>to augment and not replace other surveying methods</w:t>
            </w:r>
            <w:r w:rsidR="00C6685E">
              <w:t>.</w:t>
            </w:r>
          </w:p>
        </w:tc>
        <w:tc>
          <w:tcPr>
            <w:tcW w:w="3640" w:type="dxa"/>
          </w:tcPr>
          <w:p w14:paraId="27044120" w14:textId="70B1DEF0" w:rsidR="00083673" w:rsidRDefault="00C87777" w:rsidP="002B7C33">
            <w:r>
              <w:t>With assistance</w:t>
            </w:r>
            <w:r w:rsidR="00FD557B">
              <w:t>,</w:t>
            </w:r>
            <w:r>
              <w:t xml:space="preserve"> students can identify LiDAR as a technology that can augment </w:t>
            </w:r>
            <w:r w:rsidR="007C40B4">
              <w:t xml:space="preserve">conventional </w:t>
            </w:r>
            <w:r>
              <w:t>surveying methods</w:t>
            </w:r>
            <w:r w:rsidR="007C40B4">
              <w:t>.</w:t>
            </w:r>
          </w:p>
          <w:p w14:paraId="1FE2DD96" w14:textId="047A726E" w:rsidR="003F1C02" w:rsidRDefault="003F1C02" w:rsidP="002B7C33">
            <w:r>
              <w:t>Students can identify benefits and limitations of LiDAR</w:t>
            </w:r>
            <w:r w:rsidR="00036384">
              <w:t>.</w:t>
            </w:r>
          </w:p>
        </w:tc>
        <w:tc>
          <w:tcPr>
            <w:tcW w:w="3640" w:type="dxa"/>
          </w:tcPr>
          <w:p w14:paraId="1D320C31" w14:textId="7A6078C5" w:rsidR="00DD42F9" w:rsidRDefault="00DD42F9" w:rsidP="00DD42F9">
            <w:r w:rsidRPr="00D44B2E">
              <w:t xml:space="preserve">Review key concepts and vocabulary before viewing video. </w:t>
            </w:r>
            <w:r>
              <w:rPr>
                <w:rFonts w:eastAsia="Calibri"/>
                <w:lang w:eastAsia="zh-CN"/>
              </w:rPr>
              <w:t>Use close</w:t>
            </w:r>
            <w:r w:rsidR="00E164D3">
              <w:rPr>
                <w:rFonts w:eastAsia="Calibri"/>
                <w:lang w:eastAsia="zh-CN"/>
              </w:rPr>
              <w:t>d</w:t>
            </w:r>
            <w:r>
              <w:rPr>
                <w:rFonts w:eastAsia="Calibri"/>
                <w:lang w:eastAsia="zh-CN"/>
              </w:rPr>
              <w:t xml:space="preserve"> captions when viewing video to assist understanding and vocabulary building. </w:t>
            </w:r>
            <w:r w:rsidRPr="00D44B2E">
              <w:t>Pause video to assess student understanding at appropriate points.</w:t>
            </w:r>
          </w:p>
          <w:p w14:paraId="27357532" w14:textId="3D936731" w:rsidR="00EE58FA" w:rsidRDefault="00DD42F9" w:rsidP="009E767F">
            <w:r>
              <w:t>Provide worksheet with key terms to assist with vocabulary building and knowledge acquisition.</w:t>
            </w:r>
          </w:p>
        </w:tc>
      </w:tr>
      <w:tr w:rsidR="00036384" w14:paraId="0A6ACA18" w14:textId="77777777" w:rsidTr="009E767F">
        <w:trPr>
          <w:cnfStyle w:val="000000010000" w:firstRow="0" w:lastRow="0" w:firstColumn="0" w:lastColumn="0" w:oddVBand="0" w:evenVBand="0" w:oddHBand="0" w:evenHBand="1" w:firstRowFirstColumn="0" w:firstRowLastColumn="0" w:lastRowFirstColumn="0" w:lastRowLastColumn="0"/>
        </w:trPr>
        <w:tc>
          <w:tcPr>
            <w:tcW w:w="3640" w:type="dxa"/>
          </w:tcPr>
          <w:p w14:paraId="040D6B8C" w14:textId="77777777" w:rsidR="00036384" w:rsidRPr="00CD2DD9" w:rsidRDefault="00036384" w:rsidP="009E767F">
            <w:pPr>
              <w:rPr>
                <w:rStyle w:val="Strong"/>
              </w:rPr>
            </w:pPr>
            <w:r w:rsidRPr="00CD2DD9">
              <w:rPr>
                <w:rStyle w:val="Strong"/>
              </w:rPr>
              <w:t>Weekly reflection</w:t>
            </w:r>
          </w:p>
        </w:tc>
        <w:tc>
          <w:tcPr>
            <w:tcW w:w="3640" w:type="dxa"/>
          </w:tcPr>
          <w:p w14:paraId="11E387A5" w14:textId="77777777" w:rsidR="00036384" w:rsidRPr="00BB7BB9" w:rsidRDefault="00036384" w:rsidP="009E767F">
            <w:pPr>
              <w:rPr>
                <w:b/>
                <w:bCs/>
              </w:rPr>
            </w:pPr>
            <w:r w:rsidRPr="00BB7BB9">
              <w:rPr>
                <w:b/>
                <w:bCs/>
              </w:rPr>
              <w:t>Students</w:t>
            </w:r>
          </w:p>
          <w:p w14:paraId="60D777BE" w14:textId="77777777" w:rsidR="00036384" w:rsidRDefault="00036384" w:rsidP="009E767F">
            <w:r>
              <w:t>Complete weekly reflection using the following steps:</w:t>
            </w:r>
          </w:p>
          <w:p w14:paraId="451993B5" w14:textId="77777777" w:rsidR="00036384" w:rsidRDefault="00036384" w:rsidP="009E767F">
            <w:pPr>
              <w:pStyle w:val="ListBullet"/>
            </w:pPr>
            <w:r>
              <w:t>identify tasks undertaken, new knowledge, understanding or skills</w:t>
            </w:r>
          </w:p>
          <w:p w14:paraId="01445EE0" w14:textId="3964717D" w:rsidR="00036384" w:rsidRDefault="00036384" w:rsidP="009E767F">
            <w:pPr>
              <w:pStyle w:val="ListBullet"/>
            </w:pPr>
            <w:r>
              <w:t>evaluate new knowledge, understanding or skills in light of previous knowledge</w:t>
            </w:r>
          </w:p>
          <w:p w14:paraId="36F85BDE" w14:textId="77777777" w:rsidR="00036384" w:rsidRDefault="00036384" w:rsidP="009E767F">
            <w:pPr>
              <w:pStyle w:val="ListBullet"/>
            </w:pPr>
            <w:r>
              <w:t>analyse key insights and pose questions regarding their future learning.</w:t>
            </w:r>
          </w:p>
        </w:tc>
        <w:tc>
          <w:tcPr>
            <w:tcW w:w="3640" w:type="dxa"/>
          </w:tcPr>
          <w:p w14:paraId="70E918BB" w14:textId="626B572D" w:rsidR="00036384" w:rsidRDefault="00036384" w:rsidP="009E767F">
            <w:r>
              <w:t>Students answer reflective questions, for example:</w:t>
            </w:r>
          </w:p>
          <w:p w14:paraId="3966B55F" w14:textId="3E1C237F" w:rsidR="00036384" w:rsidRDefault="006C3DD2" w:rsidP="009E767F">
            <w:pPr>
              <w:pStyle w:val="ListBullet"/>
            </w:pPr>
            <w:r>
              <w:t>W</w:t>
            </w:r>
            <w:r w:rsidR="00036384">
              <w:t>hat did I learn about surveying this week?</w:t>
            </w:r>
          </w:p>
          <w:p w14:paraId="3448C5AB" w14:textId="51C4D324" w:rsidR="00036384" w:rsidRDefault="00C874FF" w:rsidP="009E767F">
            <w:pPr>
              <w:pStyle w:val="ListBullet"/>
            </w:pPr>
            <w:r>
              <w:t>D</w:t>
            </w:r>
            <w:r w:rsidR="00036384">
              <w:t>id I learn best when receiving information, applying knowledge, or communicating?</w:t>
            </w:r>
          </w:p>
          <w:p w14:paraId="66D407E3" w14:textId="55865E3C" w:rsidR="00036384" w:rsidRDefault="006C3DD2" w:rsidP="009E767F">
            <w:pPr>
              <w:pStyle w:val="ListBullet"/>
            </w:pPr>
            <w:r>
              <w:t>W</w:t>
            </w:r>
            <w:r w:rsidR="00036384">
              <w:t>hat did I enjoy doing this week?</w:t>
            </w:r>
          </w:p>
        </w:tc>
        <w:tc>
          <w:tcPr>
            <w:tcW w:w="3640" w:type="dxa"/>
          </w:tcPr>
          <w:p w14:paraId="6F3F7657" w14:textId="77777777" w:rsidR="00036384" w:rsidRDefault="00036384" w:rsidP="009E767F">
            <w:pPr>
              <w:spacing w:before="192" w:after="192"/>
              <w:rPr>
                <w:lang w:eastAsia="zh-CN"/>
              </w:rPr>
            </w:pPr>
            <w:r>
              <w:rPr>
                <w:lang w:eastAsia="zh-CN"/>
              </w:rPr>
              <w:t>Modelling of the reflective process may assist with the metacognitive (thinking about thinking) aspects of this task.</w:t>
            </w:r>
          </w:p>
          <w:p w14:paraId="70ABD081" w14:textId="77777777" w:rsidR="00036384" w:rsidRDefault="00036384" w:rsidP="009E767F">
            <w:r w:rsidRPr="00F775DB">
              <w:rPr>
                <w:lang w:eastAsia="zh-CN"/>
              </w:rPr>
              <w:t>Procedural recount to be prepared on paper or digitally, including speech to text or voice recording.</w:t>
            </w:r>
          </w:p>
        </w:tc>
      </w:tr>
      <w:tr w:rsidR="00EE58FA" w14:paraId="54738AF4" w14:textId="77777777" w:rsidTr="003B5AB1">
        <w:trPr>
          <w:cnfStyle w:val="000000100000" w:firstRow="0" w:lastRow="0" w:firstColumn="0" w:lastColumn="0" w:oddVBand="0" w:evenVBand="0" w:oddHBand="1" w:evenHBand="0" w:firstRowFirstColumn="0" w:firstRowLastColumn="0" w:lastRowFirstColumn="0" w:lastRowLastColumn="0"/>
        </w:trPr>
        <w:tc>
          <w:tcPr>
            <w:tcW w:w="3640" w:type="dxa"/>
          </w:tcPr>
          <w:p w14:paraId="52479F52" w14:textId="295A403F" w:rsidR="005248C5" w:rsidRDefault="005248C5" w:rsidP="00876188">
            <w:pPr>
              <w:pStyle w:val="ListBullet"/>
              <w:numPr>
                <w:ilvl w:val="0"/>
                <w:numId w:val="0"/>
              </w:numPr>
              <w:rPr>
                <w:rStyle w:val="Strong"/>
              </w:rPr>
            </w:pPr>
            <w:r>
              <w:rPr>
                <w:rStyle w:val="Strong"/>
              </w:rPr>
              <w:t>Week 10</w:t>
            </w:r>
            <w:r w:rsidR="00DF7501">
              <w:rPr>
                <w:rStyle w:val="Strong"/>
              </w:rPr>
              <w:t xml:space="preserve"> - Point clouds and reality 3D mesh</w:t>
            </w:r>
          </w:p>
          <w:p w14:paraId="3F1B1607" w14:textId="3F703988" w:rsidR="00592798" w:rsidRDefault="00592798" w:rsidP="00876188">
            <w:pPr>
              <w:pStyle w:val="ListBullet"/>
              <w:numPr>
                <w:ilvl w:val="0"/>
                <w:numId w:val="0"/>
              </w:numPr>
              <w:ind w:left="360" w:hanging="360"/>
              <w:rPr>
                <w:rStyle w:val="Strong"/>
              </w:rPr>
            </w:pPr>
            <w:r w:rsidRPr="00592798">
              <w:rPr>
                <w:rStyle w:val="Strong"/>
              </w:rPr>
              <w:t>ST5-5</w:t>
            </w:r>
          </w:p>
          <w:p w14:paraId="4F5BE00F" w14:textId="34C04026" w:rsidR="001667BE" w:rsidRPr="00592798" w:rsidRDefault="001667BE" w:rsidP="00876188">
            <w:pPr>
              <w:pStyle w:val="ListBullet"/>
              <w:numPr>
                <w:ilvl w:val="0"/>
                <w:numId w:val="0"/>
              </w:numPr>
              <w:ind w:left="360" w:hanging="360"/>
            </w:pPr>
            <w:r>
              <w:t>Students:</w:t>
            </w:r>
          </w:p>
          <w:p w14:paraId="0D28D2B4" w14:textId="77777777" w:rsidR="00592798" w:rsidRPr="00592798" w:rsidRDefault="00592798" w:rsidP="00592798">
            <w:pPr>
              <w:pStyle w:val="ListBullet"/>
            </w:pPr>
            <w:r w:rsidRPr="00592798">
              <w:t>discuss methodologies surveyors use to provide confidence in their measurements and inform their decisions or professional judgements</w:t>
            </w:r>
          </w:p>
          <w:p w14:paraId="7227F3CB" w14:textId="06E4F4E8" w:rsidR="00592798" w:rsidRPr="00592798" w:rsidRDefault="00592798" w:rsidP="00592798">
            <w:pPr>
              <w:pStyle w:val="ListBullet"/>
            </w:pPr>
            <w:r w:rsidRPr="00592798">
              <w:t>explore georeferencing techniques in the production of solutions to surveying and geospatial problems</w:t>
            </w:r>
          </w:p>
          <w:p w14:paraId="02639166" w14:textId="77777777" w:rsidR="00EE58FA" w:rsidRDefault="00592798" w:rsidP="00592798">
            <w:pPr>
              <w:pStyle w:val="ListBullet"/>
            </w:pPr>
            <w:r w:rsidRPr="00592798">
              <w:t>describe measuring and capture technologies used in surveying and geospatial engineering</w:t>
            </w:r>
          </w:p>
          <w:p w14:paraId="40CDAEED" w14:textId="1894202E" w:rsidR="00592798" w:rsidRPr="00592798" w:rsidRDefault="00592798" w:rsidP="00592798">
            <w:pPr>
              <w:pStyle w:val="ListBullet"/>
            </w:pPr>
            <w:r w:rsidRPr="00592798">
              <w:t>develop an understanding of surveying and the geospatial engineering professions</w:t>
            </w:r>
          </w:p>
          <w:p w14:paraId="46ABBD8F" w14:textId="3CD0EEFF" w:rsidR="00592798" w:rsidRDefault="00592798" w:rsidP="00592798">
            <w:pPr>
              <w:pStyle w:val="ListBullet"/>
            </w:pPr>
            <w:r w:rsidRPr="00592798">
              <w:t>investigate the nature of the work and pathways into surveying and geospatial engineering professions</w:t>
            </w:r>
            <w:r w:rsidR="005248C5">
              <w:t>.</w:t>
            </w:r>
          </w:p>
        </w:tc>
        <w:tc>
          <w:tcPr>
            <w:tcW w:w="3640" w:type="dxa"/>
          </w:tcPr>
          <w:p w14:paraId="6950C9F4" w14:textId="32AD36BD" w:rsidR="007B6002" w:rsidRPr="00706C1C" w:rsidRDefault="007B6002" w:rsidP="00706C1C">
            <w:pPr>
              <w:rPr>
                <w:rStyle w:val="Strong"/>
              </w:rPr>
            </w:pPr>
            <w:r w:rsidRPr="00706C1C">
              <w:rPr>
                <w:rStyle w:val="Strong"/>
              </w:rPr>
              <w:t>Teacher</w:t>
            </w:r>
          </w:p>
          <w:p w14:paraId="3A19AFD3" w14:textId="27FD37CB" w:rsidR="007B6002" w:rsidRDefault="007B6002" w:rsidP="00706C1C">
            <w:r>
              <w:t xml:space="preserve">Present </w:t>
            </w:r>
            <w:hyperlink r:id="rId79" w:history="1">
              <w:r w:rsidR="00AC5E83">
                <w:rPr>
                  <w:rStyle w:val="Hyperlink"/>
                </w:rPr>
                <w:t>What are Point Clouds, And How Are They Used? (3:01)</w:t>
              </w:r>
            </w:hyperlink>
            <w:r>
              <w:t>.</w:t>
            </w:r>
          </w:p>
          <w:p w14:paraId="63808452" w14:textId="25D1C17B" w:rsidR="007B6002" w:rsidRPr="00CD2DD9" w:rsidRDefault="007B6002" w:rsidP="00706C1C">
            <w:r w:rsidRPr="007B6002">
              <w:t xml:space="preserve">Explain how photogrammetry and LiDAR are used to create point clouds </w:t>
            </w:r>
            <w:r w:rsidR="001A575E">
              <w:t>and</w:t>
            </w:r>
            <w:r w:rsidRPr="007B6002">
              <w:t xml:space="preserve"> to create 3D </w:t>
            </w:r>
            <w:r w:rsidR="001A575E">
              <w:t xml:space="preserve">reality </w:t>
            </w:r>
            <w:r w:rsidRPr="007B6002">
              <w:t>meshes.</w:t>
            </w:r>
          </w:p>
          <w:p w14:paraId="07C3F395" w14:textId="260B7924" w:rsidR="00C240C7" w:rsidRPr="00706C1C" w:rsidRDefault="00C240C7" w:rsidP="00706C1C">
            <w:pPr>
              <w:rPr>
                <w:rStyle w:val="Strong"/>
              </w:rPr>
            </w:pPr>
            <w:r w:rsidRPr="00706C1C">
              <w:rPr>
                <w:rStyle w:val="Strong"/>
              </w:rPr>
              <w:t>Teacher and student</w:t>
            </w:r>
            <w:r w:rsidR="007508BB" w:rsidRPr="00706C1C">
              <w:rPr>
                <w:rStyle w:val="Strong"/>
              </w:rPr>
              <w:t>s</w:t>
            </w:r>
          </w:p>
          <w:p w14:paraId="001D0280" w14:textId="4EC5F52D" w:rsidR="00C240C7" w:rsidRDefault="00C240C7" w:rsidP="00C240C7">
            <w:r>
              <w:t>Use ‘</w:t>
            </w:r>
            <w:r w:rsidR="0061389D">
              <w:t xml:space="preserve">NSW Spatial </w:t>
            </w:r>
            <w:r>
              <w:t>Digital twin’</w:t>
            </w:r>
            <w:r w:rsidRPr="00C5442C">
              <w:t xml:space="preserve"> </w:t>
            </w:r>
            <w:r w:rsidR="0061389D">
              <w:t>to</w:t>
            </w:r>
            <w:r w:rsidRPr="00C5442C">
              <w:t xml:space="preserve"> </w:t>
            </w:r>
            <w:r>
              <w:t>view Fort Denison as a 3D reality mesh.</w:t>
            </w:r>
          </w:p>
          <w:p w14:paraId="3125F167" w14:textId="2B63EFC4" w:rsidR="00C240C7" w:rsidRDefault="00C240C7" w:rsidP="00C240C7">
            <w:r>
              <w:t xml:space="preserve">Open </w:t>
            </w:r>
            <w:hyperlink r:id="rId80" w:history="1">
              <w:r w:rsidRPr="00C240C7">
                <w:rPr>
                  <w:rStyle w:val="Hyperlink"/>
                </w:rPr>
                <w:t>Digital twin</w:t>
              </w:r>
            </w:hyperlink>
            <w:r>
              <w:t>.</w:t>
            </w:r>
          </w:p>
          <w:p w14:paraId="59003DE0" w14:textId="11BBFAC2" w:rsidR="00C240C7" w:rsidRDefault="00C240C7" w:rsidP="00C240C7">
            <w:r>
              <w:t>Select ‘map settings’ and choose NSW aerial imagery.</w:t>
            </w:r>
          </w:p>
          <w:p w14:paraId="738F93AE" w14:textId="24701C96" w:rsidR="00C240C7" w:rsidRDefault="00C240C7" w:rsidP="00C240C7">
            <w:r>
              <w:t xml:space="preserve">Select ‘explore map data’. </w:t>
            </w:r>
            <w:r w:rsidR="00DD42F9">
              <w:t>Scroll</w:t>
            </w:r>
            <w:r>
              <w:t xml:space="preserve"> down to ‘NSW </w:t>
            </w:r>
            <w:r w:rsidR="00DD42F9">
              <w:t>Digital</w:t>
            </w:r>
            <w:r>
              <w:t xml:space="preserve"> twin featured data’. Open and select ‘Reality meshes’. </w:t>
            </w:r>
            <w:r w:rsidR="00D53893">
              <w:t>Choose</w:t>
            </w:r>
            <w:r>
              <w:t xml:space="preserve"> ‘Fort Denison 3D model’.</w:t>
            </w:r>
          </w:p>
          <w:p w14:paraId="2918DCB2" w14:textId="2846F04F" w:rsidR="00C240C7" w:rsidRDefault="00C240C7" w:rsidP="00C240C7">
            <w:r>
              <w:t>Select ‘Ideal zoom’ to auto navigate to Fort Denison.</w:t>
            </w:r>
          </w:p>
          <w:p w14:paraId="447DC590" w14:textId="373D5CE9" w:rsidR="00C240C7" w:rsidRPr="00D53893" w:rsidRDefault="00C240C7" w:rsidP="00C240C7">
            <w:pPr>
              <w:rPr>
                <w:b/>
                <w:bCs/>
              </w:rPr>
            </w:pPr>
            <w:r w:rsidRPr="00D53893">
              <w:rPr>
                <w:b/>
                <w:bCs/>
              </w:rPr>
              <w:t>Students</w:t>
            </w:r>
          </w:p>
          <w:p w14:paraId="45C8F29B" w14:textId="0A825D3D" w:rsidR="00E779FC" w:rsidRDefault="00C240C7" w:rsidP="00C240C7">
            <w:r>
              <w:t>Explore the mesh slowly, rendering takes time.</w:t>
            </w:r>
            <w:r w:rsidR="00E779FC">
              <w:t xml:space="preserve"> Learn how to navigate the space.</w:t>
            </w:r>
          </w:p>
          <w:p w14:paraId="05118F6E" w14:textId="59C1BCC0" w:rsidR="00E779FC" w:rsidRDefault="00E779FC" w:rsidP="00C240C7">
            <w:r>
              <w:t>Complete the following tasks:</w:t>
            </w:r>
          </w:p>
          <w:p w14:paraId="7872ED16" w14:textId="17177C09" w:rsidR="00E779FC" w:rsidRDefault="00E779FC" w:rsidP="00E779FC">
            <w:pPr>
              <w:pStyle w:val="ListBullet"/>
            </w:pPr>
            <w:r>
              <w:t>find the coordinates of the black and white ground control tiles</w:t>
            </w:r>
          </w:p>
          <w:p w14:paraId="7AFE1BE4" w14:textId="5A33194D" w:rsidR="00E779FC" w:rsidRDefault="00E779FC" w:rsidP="00E779FC">
            <w:pPr>
              <w:pStyle w:val="ListBullet"/>
            </w:pPr>
            <w:r>
              <w:t>find the South-East cannon. Measure the length of the barrel</w:t>
            </w:r>
          </w:p>
          <w:p w14:paraId="755E75BD" w14:textId="27EEA13C" w:rsidR="00E779FC" w:rsidRDefault="00D53893" w:rsidP="00E779FC">
            <w:pPr>
              <w:pStyle w:val="ListBullet"/>
            </w:pPr>
            <w:r>
              <w:t>measure the width of the southerly stair well steps</w:t>
            </w:r>
            <w:r w:rsidR="006C3DD2">
              <w:t>.</w:t>
            </w:r>
          </w:p>
          <w:p w14:paraId="75157402" w14:textId="77777777" w:rsidR="007B6002" w:rsidRPr="00632F73" w:rsidRDefault="00632F73" w:rsidP="002B7C33">
            <w:pPr>
              <w:rPr>
                <w:b/>
                <w:bCs/>
              </w:rPr>
            </w:pPr>
            <w:r w:rsidRPr="00632F73">
              <w:rPr>
                <w:b/>
                <w:bCs/>
              </w:rPr>
              <w:t>Teachers and students</w:t>
            </w:r>
          </w:p>
          <w:p w14:paraId="06BBA33E" w14:textId="44825E8F" w:rsidR="00632F73" w:rsidRDefault="00632F73" w:rsidP="002B7C33">
            <w:r>
              <w:t>Identify the benefits and limitations of 3D reality meshes and point clouds.</w:t>
            </w:r>
          </w:p>
        </w:tc>
        <w:tc>
          <w:tcPr>
            <w:tcW w:w="3640" w:type="dxa"/>
          </w:tcPr>
          <w:p w14:paraId="7495387B" w14:textId="290E2705" w:rsidR="0026700C" w:rsidRDefault="0026700C" w:rsidP="0026700C">
            <w:r>
              <w:t>With assistance</w:t>
            </w:r>
            <w:r w:rsidR="00FD557B">
              <w:t>,</w:t>
            </w:r>
            <w:r>
              <w:t xml:space="preserve"> students can describe a point cloud</w:t>
            </w:r>
            <w:r w:rsidR="00632F73">
              <w:t xml:space="preserve"> and the benefits of using them.</w:t>
            </w:r>
          </w:p>
          <w:p w14:paraId="30790EC7" w14:textId="78FA829B" w:rsidR="0026700C" w:rsidRDefault="0026700C" w:rsidP="0026700C">
            <w:r>
              <w:t>Students demonstrate capability in navigating GIS systems.</w:t>
            </w:r>
          </w:p>
          <w:p w14:paraId="2C97E93E" w14:textId="77777777" w:rsidR="00FC3FCD" w:rsidRDefault="0026700C" w:rsidP="00632F73">
            <w:r>
              <w:t>Students can interpret structures and details from 3D reality mesh, for example:</w:t>
            </w:r>
          </w:p>
          <w:p w14:paraId="5BE08448" w14:textId="77777777" w:rsidR="00632F73" w:rsidRDefault="00632F73" w:rsidP="00632F73">
            <w:pPr>
              <w:pStyle w:val="ListBullet"/>
            </w:pPr>
            <w:r>
              <w:t>coordinates</w:t>
            </w:r>
          </w:p>
          <w:p w14:paraId="464FCBC1" w14:textId="08AC5384" w:rsidR="00632F73" w:rsidRDefault="00632F73" w:rsidP="00632F73">
            <w:pPr>
              <w:pStyle w:val="ListBullet"/>
            </w:pPr>
            <w:r>
              <w:t>measurements</w:t>
            </w:r>
            <w:r w:rsidR="006C3DD2">
              <w:t>.</w:t>
            </w:r>
          </w:p>
        </w:tc>
        <w:tc>
          <w:tcPr>
            <w:tcW w:w="3640" w:type="dxa"/>
          </w:tcPr>
          <w:p w14:paraId="3303463B" w14:textId="620628C8" w:rsidR="0026700C" w:rsidRDefault="0026700C" w:rsidP="0026700C">
            <w:r w:rsidRPr="00D44B2E">
              <w:t xml:space="preserve">Review key concepts and vocabulary before viewing video. </w:t>
            </w:r>
            <w:r>
              <w:rPr>
                <w:rFonts w:eastAsia="Calibri"/>
                <w:lang w:eastAsia="zh-CN"/>
              </w:rPr>
              <w:t>Use close</w:t>
            </w:r>
            <w:r w:rsidR="00E164D3">
              <w:rPr>
                <w:rFonts w:eastAsia="Calibri"/>
                <w:lang w:eastAsia="zh-CN"/>
              </w:rPr>
              <w:t>d</w:t>
            </w:r>
            <w:r>
              <w:rPr>
                <w:rFonts w:eastAsia="Calibri"/>
                <w:lang w:eastAsia="zh-CN"/>
              </w:rPr>
              <w:t xml:space="preserve"> captions when viewing video to assist understanding and vocabulary building. </w:t>
            </w:r>
            <w:r w:rsidRPr="00D44B2E">
              <w:t>Pause video to assess student understanding at appropriate points.</w:t>
            </w:r>
          </w:p>
          <w:p w14:paraId="71486F47" w14:textId="77777777" w:rsidR="00EE58FA" w:rsidRDefault="0026700C" w:rsidP="0026700C">
            <w:r>
              <w:t>Provide worksheet with key terms to assist with vocabulary building and knowledge acquisition.</w:t>
            </w:r>
          </w:p>
          <w:p w14:paraId="5C8C6B09" w14:textId="08A26D61" w:rsidR="0026700C" w:rsidRDefault="0026700C" w:rsidP="0026700C">
            <w:r>
              <w:t>Model coordinate finding and measuring tool use on ‘Digital twin’.</w:t>
            </w:r>
          </w:p>
        </w:tc>
      </w:tr>
      <w:tr w:rsidR="00EE58FA" w14:paraId="3382A365" w14:textId="77777777" w:rsidTr="003B5AB1">
        <w:trPr>
          <w:cnfStyle w:val="000000010000" w:firstRow="0" w:lastRow="0" w:firstColumn="0" w:lastColumn="0" w:oddVBand="0" w:evenVBand="0" w:oddHBand="0" w:evenHBand="1" w:firstRowFirstColumn="0" w:firstRowLastColumn="0" w:lastRowFirstColumn="0" w:lastRowLastColumn="0"/>
        </w:trPr>
        <w:tc>
          <w:tcPr>
            <w:tcW w:w="3640" w:type="dxa"/>
          </w:tcPr>
          <w:p w14:paraId="6ED8300B" w14:textId="1EC00072" w:rsidR="00DF7501" w:rsidRDefault="00DF7501" w:rsidP="00706C1C">
            <w:pPr>
              <w:pStyle w:val="ListBullet"/>
              <w:numPr>
                <w:ilvl w:val="0"/>
                <w:numId w:val="0"/>
              </w:numPr>
              <w:ind w:left="360" w:hanging="360"/>
              <w:rPr>
                <w:rStyle w:val="Strong"/>
              </w:rPr>
            </w:pPr>
            <w:r>
              <w:rPr>
                <w:rStyle w:val="Strong"/>
              </w:rPr>
              <w:t>Photogrammetry</w:t>
            </w:r>
          </w:p>
          <w:p w14:paraId="76C798B9" w14:textId="6387AFFA" w:rsidR="0095156E" w:rsidRPr="00592798" w:rsidRDefault="0095156E" w:rsidP="00706C1C">
            <w:pPr>
              <w:pStyle w:val="ListBullet"/>
              <w:numPr>
                <w:ilvl w:val="0"/>
                <w:numId w:val="0"/>
              </w:numPr>
              <w:ind w:left="360" w:hanging="360"/>
            </w:pPr>
            <w:r w:rsidRPr="00592798">
              <w:rPr>
                <w:rStyle w:val="Strong"/>
              </w:rPr>
              <w:t>ST5-5</w:t>
            </w:r>
          </w:p>
          <w:p w14:paraId="7EFFDA0A" w14:textId="77777777" w:rsidR="00EE58FA" w:rsidRPr="00592798" w:rsidRDefault="0095156E" w:rsidP="0095156E">
            <w:pPr>
              <w:pStyle w:val="ListBullet"/>
            </w:pPr>
            <w:r w:rsidRPr="00592798">
              <w:t>discuss methodologies surveyors use to provide confidence in their measurements and inform their decisions or professional judgements</w:t>
            </w:r>
          </w:p>
          <w:p w14:paraId="15BACCEE" w14:textId="6494F9BE" w:rsidR="0095156E" w:rsidRPr="00592798" w:rsidRDefault="0095156E" w:rsidP="0095156E">
            <w:pPr>
              <w:pStyle w:val="ListBullet"/>
            </w:pPr>
            <w:r w:rsidRPr="00592798">
              <w:t>explore georeferencing techniques in the production of solutions to surveying and geospatial problems</w:t>
            </w:r>
          </w:p>
          <w:p w14:paraId="79B98B1E" w14:textId="77777777" w:rsidR="0095156E" w:rsidRPr="00592798" w:rsidRDefault="00592798" w:rsidP="0095156E">
            <w:pPr>
              <w:pStyle w:val="ListBullet"/>
            </w:pPr>
            <w:r w:rsidRPr="00592798">
              <w:t>describe measuring and capture technologies used in surveying and geospatial engineering</w:t>
            </w:r>
          </w:p>
          <w:p w14:paraId="5C71F136" w14:textId="6CF52691" w:rsidR="00592798" w:rsidRPr="00592798" w:rsidRDefault="00592798" w:rsidP="00CD2DD9">
            <w:pPr>
              <w:pStyle w:val="ListBullet"/>
            </w:pPr>
            <w:r w:rsidRPr="00592798">
              <w:t>investigate the nature of the work and pathways into surveying and geospatial engineering professions</w:t>
            </w:r>
          </w:p>
        </w:tc>
        <w:tc>
          <w:tcPr>
            <w:tcW w:w="3640" w:type="dxa"/>
          </w:tcPr>
          <w:p w14:paraId="134F057D" w14:textId="2133230F" w:rsidR="00315520" w:rsidRPr="007065D1" w:rsidRDefault="00315520" w:rsidP="00315520">
            <w:pPr>
              <w:rPr>
                <w:b/>
                <w:bCs/>
              </w:rPr>
            </w:pPr>
            <w:r w:rsidRPr="007065D1">
              <w:rPr>
                <w:b/>
                <w:bCs/>
              </w:rPr>
              <w:t>Teacher and student</w:t>
            </w:r>
            <w:r w:rsidR="007508BB">
              <w:rPr>
                <w:b/>
                <w:bCs/>
              </w:rPr>
              <w:t>s</w:t>
            </w:r>
          </w:p>
          <w:p w14:paraId="599253F7" w14:textId="44E1CC25" w:rsidR="00315520" w:rsidRDefault="00315520" w:rsidP="00315520">
            <w:r>
              <w:t>Use a photogrammetry app or program to create</w:t>
            </w:r>
            <w:r w:rsidR="00931530">
              <w:t xml:space="preserve"> and explore</w:t>
            </w:r>
            <w:r>
              <w:t xml:space="preserve"> a 3D scan of </w:t>
            </w:r>
            <w:r w:rsidR="00036384">
              <w:t>previously measured structures, plots, or models, for example:</w:t>
            </w:r>
          </w:p>
          <w:p w14:paraId="40F0F4D2" w14:textId="41A4CE3C" w:rsidR="00036384" w:rsidRDefault="00036384" w:rsidP="00036384">
            <w:pPr>
              <w:pStyle w:val="ListBullet"/>
            </w:pPr>
            <w:r>
              <w:t>building measured with trigonometry</w:t>
            </w:r>
          </w:p>
          <w:p w14:paraId="15F70C2F" w14:textId="351CAAA1" w:rsidR="00036384" w:rsidRDefault="00036384" w:rsidP="00036384">
            <w:pPr>
              <w:pStyle w:val="ListBullet"/>
            </w:pPr>
            <w:r>
              <w:t>small scale terrain model</w:t>
            </w:r>
          </w:p>
          <w:p w14:paraId="00F4020D" w14:textId="25617C69" w:rsidR="00036384" w:rsidRDefault="00036384" w:rsidP="00036384">
            <w:pPr>
              <w:pStyle w:val="ListBullet"/>
            </w:pPr>
            <w:r>
              <w:t>topographic survey plot</w:t>
            </w:r>
            <w:r w:rsidR="006C3DD2">
              <w:t>.</w:t>
            </w:r>
          </w:p>
          <w:p w14:paraId="5DAC167A" w14:textId="7DBF939D" w:rsidR="00315520" w:rsidRDefault="00315520" w:rsidP="00315520">
            <w:r>
              <w:t>Compare</w:t>
            </w:r>
            <w:r w:rsidR="00931530">
              <w:t xml:space="preserve"> measurements from</w:t>
            </w:r>
            <w:r>
              <w:t xml:space="preserve"> this </w:t>
            </w:r>
            <w:r w:rsidR="00931530">
              <w:t xml:space="preserve">3D </w:t>
            </w:r>
            <w:r>
              <w:t>model to the model</w:t>
            </w:r>
            <w:r w:rsidR="00931530">
              <w:t>s created earlier in the topic.</w:t>
            </w:r>
          </w:p>
          <w:p w14:paraId="5E8633CC" w14:textId="68417ACF" w:rsidR="00DC06EE" w:rsidRDefault="00036384" w:rsidP="00315520">
            <w:r>
              <w:t>Compare</w:t>
            </w:r>
            <w:r w:rsidR="00315520">
              <w:t xml:space="preserve"> </w:t>
            </w:r>
            <w:r>
              <w:t xml:space="preserve">different surveying methodologies </w:t>
            </w:r>
            <w:r w:rsidR="00DC06EE">
              <w:t>explored</w:t>
            </w:r>
            <w:r>
              <w:t xml:space="preserve"> in the topic</w:t>
            </w:r>
            <w:r w:rsidR="00DC06EE">
              <w:t>, for example:</w:t>
            </w:r>
          </w:p>
          <w:p w14:paraId="483C53A4" w14:textId="5722BF7E" w:rsidR="00DC06EE" w:rsidRDefault="00DC06EE" w:rsidP="00DC06EE">
            <w:pPr>
              <w:pStyle w:val="ListBullet"/>
            </w:pPr>
            <w:r>
              <w:t>automatic level surveying</w:t>
            </w:r>
          </w:p>
          <w:p w14:paraId="1D5E10CD" w14:textId="5D7E1018" w:rsidR="00DC06EE" w:rsidRDefault="00DC06EE" w:rsidP="00DC06EE">
            <w:pPr>
              <w:pStyle w:val="ListBullet"/>
            </w:pPr>
            <w:r>
              <w:t>LiDAR</w:t>
            </w:r>
          </w:p>
          <w:p w14:paraId="62199465" w14:textId="13B49A95" w:rsidR="00AE225C" w:rsidRDefault="00315520" w:rsidP="009E767F">
            <w:pPr>
              <w:pStyle w:val="ListBullet"/>
            </w:pPr>
            <w:r>
              <w:t>photogrammetry</w:t>
            </w:r>
            <w:r w:rsidR="00036384">
              <w:t>.</w:t>
            </w:r>
          </w:p>
        </w:tc>
        <w:tc>
          <w:tcPr>
            <w:tcW w:w="3640" w:type="dxa"/>
          </w:tcPr>
          <w:p w14:paraId="5AA738F2" w14:textId="4F5CD93C" w:rsidR="00632F73" w:rsidRDefault="00632F73" w:rsidP="00632F73">
            <w:r>
              <w:t>With assistance students can describe photogrammetry and some of its uses.</w:t>
            </w:r>
          </w:p>
          <w:p w14:paraId="349E08FD" w14:textId="525D1D1C" w:rsidR="00632F73" w:rsidRDefault="00632F73" w:rsidP="00632F73">
            <w:r>
              <w:t>Students can interpret structures and details from photogrammetry 3D renderings, for example:</w:t>
            </w:r>
          </w:p>
          <w:p w14:paraId="1A8D5B4C" w14:textId="38DAC7AF" w:rsidR="00EE58FA" w:rsidRDefault="00632F73" w:rsidP="00632F73">
            <w:pPr>
              <w:pStyle w:val="ListBullet"/>
            </w:pPr>
            <w:r>
              <w:t>measurement</w:t>
            </w:r>
            <w:r w:rsidR="00931530">
              <w:t xml:space="preserve"> of structures</w:t>
            </w:r>
          </w:p>
          <w:p w14:paraId="4308DB8A" w14:textId="4D6B63FA" w:rsidR="00632F73" w:rsidRDefault="00632F73" w:rsidP="00632F73">
            <w:pPr>
              <w:pStyle w:val="ListBullet"/>
            </w:pPr>
            <w:r>
              <w:t>distances</w:t>
            </w:r>
          </w:p>
          <w:p w14:paraId="0DA123B1" w14:textId="6419ED1A" w:rsidR="00632F73" w:rsidRDefault="00632F73" w:rsidP="00632F73">
            <w:pPr>
              <w:pStyle w:val="ListBullet"/>
            </w:pPr>
            <w:r>
              <w:t>slope.</w:t>
            </w:r>
          </w:p>
        </w:tc>
        <w:tc>
          <w:tcPr>
            <w:tcW w:w="3640" w:type="dxa"/>
          </w:tcPr>
          <w:p w14:paraId="4C4CEA3D" w14:textId="2B0E6D66" w:rsidR="00EE58FA" w:rsidRDefault="008A4564" w:rsidP="009E767F">
            <w:r>
              <w:t>N/A</w:t>
            </w:r>
          </w:p>
        </w:tc>
      </w:tr>
      <w:tr w:rsidR="00FC62CC" w14:paraId="50703834" w14:textId="77777777" w:rsidTr="003B5AB1">
        <w:trPr>
          <w:cnfStyle w:val="000000100000" w:firstRow="0" w:lastRow="0" w:firstColumn="0" w:lastColumn="0" w:oddVBand="0" w:evenVBand="0" w:oddHBand="1" w:evenHBand="0" w:firstRowFirstColumn="0" w:firstRowLastColumn="0" w:lastRowFirstColumn="0" w:lastRowLastColumn="0"/>
        </w:trPr>
        <w:tc>
          <w:tcPr>
            <w:tcW w:w="3640" w:type="dxa"/>
          </w:tcPr>
          <w:p w14:paraId="4E980309" w14:textId="5752742C" w:rsidR="00AC422B" w:rsidRPr="005A242D" w:rsidRDefault="005A242D" w:rsidP="00AC422B">
            <w:pPr>
              <w:rPr>
                <w:rStyle w:val="Strong"/>
              </w:rPr>
            </w:pPr>
            <w:r w:rsidRPr="005A242D">
              <w:rPr>
                <w:rStyle w:val="Strong"/>
              </w:rPr>
              <w:t>Industry connections</w:t>
            </w:r>
          </w:p>
          <w:p w14:paraId="322344BE" w14:textId="34226AAE" w:rsidR="00AC422B" w:rsidRDefault="00AC422B" w:rsidP="00AC422B">
            <w:pPr>
              <w:rPr>
                <w:rStyle w:val="Strong"/>
              </w:rPr>
            </w:pPr>
            <w:r w:rsidRPr="00AC422B">
              <w:rPr>
                <w:rStyle w:val="Strong"/>
              </w:rPr>
              <w:t>ST5-10</w:t>
            </w:r>
          </w:p>
          <w:p w14:paraId="2139F9D4" w14:textId="54D4190D" w:rsidR="00FC62CC" w:rsidRDefault="001667BE" w:rsidP="00492112">
            <w:r w:rsidRPr="001667BE">
              <w:t>Students</w:t>
            </w:r>
            <w:r w:rsidR="00492112">
              <w:t xml:space="preserve"> </w:t>
            </w:r>
            <w:r w:rsidR="005C252C">
              <w:t>engage in industry career development opportunities to gain a deeper knowledge of the surveying and geospatial engineering professions, develop skills, knowledge and understanding of authentic, real-world problem-solving opportunities</w:t>
            </w:r>
            <w:r w:rsidR="005248C5">
              <w:t>.</w:t>
            </w:r>
          </w:p>
        </w:tc>
        <w:tc>
          <w:tcPr>
            <w:tcW w:w="3640" w:type="dxa"/>
          </w:tcPr>
          <w:p w14:paraId="57DA1F3C" w14:textId="41D4CD24" w:rsidR="00FC62CC" w:rsidRPr="00592798" w:rsidRDefault="005C252C" w:rsidP="009E767F">
            <w:pPr>
              <w:rPr>
                <w:b/>
                <w:bCs/>
              </w:rPr>
            </w:pPr>
            <w:r w:rsidRPr="00592798">
              <w:rPr>
                <w:b/>
                <w:bCs/>
              </w:rPr>
              <w:t>Teacher and student</w:t>
            </w:r>
            <w:r w:rsidR="007508BB">
              <w:rPr>
                <w:b/>
                <w:bCs/>
              </w:rPr>
              <w:t>s</w:t>
            </w:r>
          </w:p>
          <w:p w14:paraId="05B0285C" w14:textId="36EBD8EC" w:rsidR="00C00A04" w:rsidRDefault="009A104C" w:rsidP="009E767F">
            <w:r>
              <w:t xml:space="preserve">Explore the webpage </w:t>
            </w:r>
            <w:hyperlink r:id="rId81" w:history="1">
              <w:r w:rsidR="00AC5E83">
                <w:rPr>
                  <w:rStyle w:val="Hyperlink"/>
                </w:rPr>
                <w:t>Demand for Surveyors</w:t>
              </w:r>
            </w:hyperlink>
            <w:r w:rsidR="00C00A04">
              <w:t>. Examine the opportunities and pathways for surveying.</w:t>
            </w:r>
          </w:p>
          <w:p w14:paraId="48320B80" w14:textId="168E32D9" w:rsidR="005C252C" w:rsidRPr="00B06872" w:rsidRDefault="005C252C" w:rsidP="00B06872">
            <w:r>
              <w:t xml:space="preserve">Engage in </w:t>
            </w:r>
            <w:hyperlink r:id="rId82" w:history="1">
              <w:r w:rsidR="00EB6FDC" w:rsidRPr="00B06872">
                <w:rPr>
                  <w:rStyle w:val="Hyperlink"/>
                </w:rPr>
                <w:t>surveying</w:t>
              </w:r>
              <w:r w:rsidRPr="00B06872">
                <w:rPr>
                  <w:rStyle w:val="Hyperlink"/>
                </w:rPr>
                <w:t xml:space="preserve"> and geospatial engineering </w:t>
              </w:r>
              <w:r w:rsidR="000C2552" w:rsidRPr="00B06872">
                <w:rPr>
                  <w:rStyle w:val="Hyperlink"/>
                </w:rPr>
                <w:t>career</w:t>
              </w:r>
            </w:hyperlink>
            <w:r w:rsidR="000C2552">
              <w:t xml:space="preserve"> </w:t>
            </w:r>
            <w:r w:rsidR="003941F8">
              <w:t>resources</w:t>
            </w:r>
            <w:r w:rsidR="001E32F6">
              <w:t>.</w:t>
            </w:r>
          </w:p>
        </w:tc>
        <w:tc>
          <w:tcPr>
            <w:tcW w:w="3640" w:type="dxa"/>
          </w:tcPr>
          <w:p w14:paraId="42F008A7" w14:textId="6777066D" w:rsidR="00FC62CC" w:rsidRDefault="007F642F" w:rsidP="009E767F">
            <w:r>
              <w:t xml:space="preserve">Students can </w:t>
            </w:r>
            <w:r w:rsidR="001667BE">
              <w:t xml:space="preserve">discuss </w:t>
            </w:r>
            <w:r>
              <w:t>careers and pathways to entry into surveying and geospatial engineering.</w:t>
            </w:r>
          </w:p>
        </w:tc>
        <w:tc>
          <w:tcPr>
            <w:tcW w:w="3640" w:type="dxa"/>
          </w:tcPr>
          <w:p w14:paraId="0D88B40E" w14:textId="31AD01C7" w:rsidR="00FC62CC" w:rsidRDefault="008A4564" w:rsidP="009E767F">
            <w:r>
              <w:t>N/A</w:t>
            </w:r>
          </w:p>
        </w:tc>
      </w:tr>
      <w:tr w:rsidR="00725F47" w14:paraId="29685A8C" w14:textId="77777777" w:rsidTr="009E767F">
        <w:trPr>
          <w:cnfStyle w:val="000000010000" w:firstRow="0" w:lastRow="0" w:firstColumn="0" w:lastColumn="0" w:oddVBand="0" w:evenVBand="0" w:oddHBand="0" w:evenHBand="1" w:firstRowFirstColumn="0" w:firstRowLastColumn="0" w:lastRowFirstColumn="0" w:lastRowLastColumn="0"/>
        </w:trPr>
        <w:tc>
          <w:tcPr>
            <w:tcW w:w="3640" w:type="dxa"/>
          </w:tcPr>
          <w:p w14:paraId="63FDD132" w14:textId="77777777" w:rsidR="00725F47" w:rsidRPr="00CD2DD9" w:rsidRDefault="00725F47" w:rsidP="009E767F">
            <w:pPr>
              <w:rPr>
                <w:rStyle w:val="Strong"/>
              </w:rPr>
            </w:pPr>
            <w:r w:rsidRPr="00CD2DD9">
              <w:rPr>
                <w:rStyle w:val="Strong"/>
              </w:rPr>
              <w:t>Weekly reflection</w:t>
            </w:r>
          </w:p>
        </w:tc>
        <w:tc>
          <w:tcPr>
            <w:tcW w:w="3640" w:type="dxa"/>
          </w:tcPr>
          <w:p w14:paraId="1B4F47A1" w14:textId="77777777" w:rsidR="00725F47" w:rsidRPr="00BB7BB9" w:rsidRDefault="00725F47" w:rsidP="009E767F">
            <w:pPr>
              <w:rPr>
                <w:b/>
                <w:bCs/>
              </w:rPr>
            </w:pPr>
            <w:r w:rsidRPr="00BB7BB9">
              <w:rPr>
                <w:b/>
                <w:bCs/>
              </w:rPr>
              <w:t>Students</w:t>
            </w:r>
          </w:p>
          <w:p w14:paraId="4B7BA482" w14:textId="77777777" w:rsidR="00725F47" w:rsidRDefault="00725F47" w:rsidP="009E767F">
            <w:r>
              <w:t>Complete weekly reflection using the following steps:</w:t>
            </w:r>
          </w:p>
          <w:p w14:paraId="6162F1D5" w14:textId="77777777" w:rsidR="00725F47" w:rsidRDefault="00725F47" w:rsidP="009E767F">
            <w:pPr>
              <w:pStyle w:val="ListBullet"/>
            </w:pPr>
            <w:r>
              <w:t>identify tasks undertaken, new knowledge, understanding or skills</w:t>
            </w:r>
          </w:p>
          <w:p w14:paraId="2BE453B8" w14:textId="5529FABF" w:rsidR="00725F47" w:rsidRDefault="00725F47" w:rsidP="009E767F">
            <w:pPr>
              <w:pStyle w:val="ListBullet"/>
            </w:pPr>
            <w:r>
              <w:t>evaluate new knowledge, understanding or skills in light of previous knowledge</w:t>
            </w:r>
          </w:p>
          <w:p w14:paraId="716C7D6D" w14:textId="77777777" w:rsidR="00725F47" w:rsidRDefault="00725F47" w:rsidP="009E767F">
            <w:pPr>
              <w:pStyle w:val="ListBullet"/>
            </w:pPr>
            <w:r>
              <w:t>analyse key insights and pose questions regarding their future learning.</w:t>
            </w:r>
          </w:p>
        </w:tc>
        <w:tc>
          <w:tcPr>
            <w:tcW w:w="3640" w:type="dxa"/>
          </w:tcPr>
          <w:p w14:paraId="6A14B8A7" w14:textId="77777777" w:rsidR="00725F47" w:rsidRDefault="00725F47" w:rsidP="009E767F">
            <w:r>
              <w:t xml:space="preserve">Students answer reflective questions, for example: </w:t>
            </w:r>
          </w:p>
          <w:p w14:paraId="37FCDAD3" w14:textId="492A9A1C" w:rsidR="00725F47" w:rsidRDefault="00C874FF" w:rsidP="009E767F">
            <w:pPr>
              <w:pStyle w:val="ListBullet"/>
            </w:pPr>
            <w:r>
              <w:t>W</w:t>
            </w:r>
            <w:r w:rsidR="00725F47">
              <w:t>hat did I learn about surveying this week?</w:t>
            </w:r>
          </w:p>
          <w:p w14:paraId="7A63A9AA" w14:textId="52442CC8" w:rsidR="00725F47" w:rsidRDefault="00C874FF" w:rsidP="009E767F">
            <w:pPr>
              <w:pStyle w:val="ListBullet"/>
            </w:pPr>
            <w:r>
              <w:t>D</w:t>
            </w:r>
            <w:r w:rsidR="00725F47">
              <w:t>id I learn best when receiving information, applying knowledge, or communicating?</w:t>
            </w:r>
          </w:p>
          <w:p w14:paraId="5C70D6DE" w14:textId="17693274" w:rsidR="00725F47" w:rsidRDefault="00C874FF" w:rsidP="009E767F">
            <w:pPr>
              <w:pStyle w:val="ListBullet"/>
            </w:pPr>
            <w:r>
              <w:t>W</w:t>
            </w:r>
            <w:r w:rsidR="00725F47">
              <w:t>hat did I enjoy doing this week?</w:t>
            </w:r>
          </w:p>
        </w:tc>
        <w:tc>
          <w:tcPr>
            <w:tcW w:w="3640" w:type="dxa"/>
          </w:tcPr>
          <w:p w14:paraId="6FEFE314" w14:textId="77777777" w:rsidR="00725F47" w:rsidRDefault="00725F47" w:rsidP="009E767F">
            <w:pPr>
              <w:spacing w:before="192" w:after="192"/>
              <w:rPr>
                <w:lang w:eastAsia="zh-CN"/>
              </w:rPr>
            </w:pPr>
            <w:r>
              <w:rPr>
                <w:lang w:eastAsia="zh-CN"/>
              </w:rPr>
              <w:t>Modelling of the reflective process may assist with the metacognitive (thinking about thinking) aspects of this task.</w:t>
            </w:r>
          </w:p>
          <w:p w14:paraId="60E76DB3" w14:textId="77777777" w:rsidR="00725F47" w:rsidRDefault="00725F47" w:rsidP="009E767F">
            <w:r w:rsidRPr="00F775DB">
              <w:rPr>
                <w:lang w:eastAsia="zh-CN"/>
              </w:rPr>
              <w:t>Procedural recount to be prepared on paper or digitally, including speech to text or voice recording.</w:t>
            </w:r>
          </w:p>
        </w:tc>
      </w:tr>
    </w:tbl>
    <w:p w14:paraId="0C8FE7CE" w14:textId="77777777" w:rsidR="00EE58FA" w:rsidRDefault="00EE58FA" w:rsidP="00EE58FA">
      <w:r w:rsidRPr="00F739A5">
        <w:br w:type="page"/>
      </w:r>
    </w:p>
    <w:p w14:paraId="363FE31E" w14:textId="74848B89" w:rsidR="000D3AA6" w:rsidRDefault="000D3AA6" w:rsidP="000D3AA6">
      <w:pPr>
        <w:pStyle w:val="Heading2"/>
      </w:pPr>
      <w:bookmarkStart w:id="19" w:name="_Toc116640290"/>
      <w:bookmarkStart w:id="20" w:name="_Toc117175035"/>
      <w:r>
        <w:t>Additional information</w:t>
      </w:r>
      <w:bookmarkEnd w:id="19"/>
      <w:bookmarkEnd w:id="20"/>
    </w:p>
    <w:p w14:paraId="622A2639" w14:textId="00A1F251" w:rsidR="000B7927" w:rsidRDefault="000B7927" w:rsidP="000B7927">
      <w:pPr>
        <w:pStyle w:val="Featurepink"/>
      </w:pPr>
      <w:r>
        <w:t xml:space="preserve">Please complete the following </w:t>
      </w:r>
      <w:hyperlink r:id="rId83" w:history="1">
        <w:r w:rsidRPr="00C03F0A">
          <w:rPr>
            <w:rStyle w:val="Hyperlink"/>
          </w:rPr>
          <w:t>feedback form</w:t>
        </w:r>
      </w:hyperlink>
      <w:r>
        <w:t xml:space="preserve"> to help us improve our resources and support.</w:t>
      </w:r>
    </w:p>
    <w:p w14:paraId="4BF8D92E" w14:textId="2E0A74A8" w:rsidR="000D3AA6" w:rsidRDefault="000D3AA6" w:rsidP="000D3AA6">
      <w:r>
        <w:t xml:space="preserve">The information below can be used to support teachers when using this teaching resource for </w:t>
      </w:r>
      <w:r w:rsidR="001407A1">
        <w:t>iSTEM</w:t>
      </w:r>
      <w:r>
        <w:t>.</w:t>
      </w:r>
    </w:p>
    <w:p w14:paraId="24B0870A" w14:textId="77777777" w:rsidR="000D3AA6" w:rsidRDefault="000D3AA6" w:rsidP="000D3AA6">
      <w:pPr>
        <w:pStyle w:val="Heading3"/>
      </w:pPr>
      <w:bookmarkStart w:id="21" w:name="_Toc116640291"/>
      <w:bookmarkStart w:id="22" w:name="_Toc117175036"/>
      <w:r>
        <w:t>Assessment for learning</w:t>
      </w:r>
      <w:bookmarkEnd w:id="21"/>
      <w:bookmarkEnd w:id="22"/>
    </w:p>
    <w:p w14:paraId="23394F7E" w14:textId="77777777" w:rsidR="000D3AA6" w:rsidRDefault="000D3AA6" w:rsidP="000D3AA6">
      <w:r>
        <w:t>Possible formative assessment strategies that could be included:</w:t>
      </w:r>
    </w:p>
    <w:p w14:paraId="68AB6BD7" w14:textId="77777777" w:rsidR="000D3AA6" w:rsidRDefault="000D3AA6" w:rsidP="000D3AA6">
      <w:pPr>
        <w:pStyle w:val="ListBullet"/>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84" w:history="1">
        <w:r w:rsidRPr="009D4DF2">
          <w:rPr>
            <w:rStyle w:val="Hyperlink"/>
          </w:rPr>
          <w:t>Online tools</w:t>
        </w:r>
      </w:hyperlink>
      <w:r>
        <w:t xml:space="preserve"> can assist implementation of this formative assessment strategy.</w:t>
      </w:r>
    </w:p>
    <w:p w14:paraId="1354F37F" w14:textId="77777777" w:rsidR="000D3AA6" w:rsidRDefault="000D3AA6" w:rsidP="000D3AA6">
      <w:pPr>
        <w:pStyle w:val="ListBullet"/>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85" w:history="1">
        <w:r w:rsidRPr="009D4DF2">
          <w:rPr>
            <w:rStyle w:val="Hyperlink"/>
          </w:rPr>
          <w:t>exit tickets</w:t>
        </w:r>
      </w:hyperlink>
      <w:r>
        <w:t xml:space="preserve">, mini whiteboards (actual or </w:t>
      </w:r>
      <w:hyperlink r:id="rId86" w:history="1">
        <w:r w:rsidRPr="009D4DF2">
          <w:rPr>
            <w:rStyle w:val="Hyperlink"/>
          </w:rPr>
          <w:t>digital</w:t>
        </w:r>
      </w:hyperlink>
      <w:r>
        <w:t xml:space="preserve">), </w:t>
      </w:r>
      <w:hyperlink r:id="rId87" w:history="1">
        <w:r w:rsidRPr="009D4DF2">
          <w:rPr>
            <w:rStyle w:val="Hyperlink"/>
          </w:rPr>
          <w:t>hinge questions</w:t>
        </w:r>
      </w:hyperlink>
      <w:r>
        <w:t xml:space="preserve">, </w:t>
      </w:r>
      <w:hyperlink r:id="rId88" w:history="1">
        <w:r w:rsidRPr="009D4DF2">
          <w:rPr>
            <w:rStyle w:val="Hyperlink"/>
          </w:rPr>
          <w:t>Kahoot</w:t>
        </w:r>
      </w:hyperlink>
      <w:r>
        <w:t xml:space="preserve">, </w:t>
      </w:r>
      <w:hyperlink r:id="rId89" w:history="1">
        <w:r w:rsidRPr="009D4DF2">
          <w:rPr>
            <w:rStyle w:val="Hyperlink"/>
          </w:rPr>
          <w:t>Socrative</w:t>
        </w:r>
      </w:hyperlink>
      <w:r>
        <w:t xml:space="preserve">, </w:t>
      </w:r>
      <w:hyperlink r:id="rId90" w:history="1">
        <w:r w:rsidRPr="009D4DF2">
          <w:rPr>
            <w:rStyle w:val="Hyperlink"/>
          </w:rPr>
          <w:t>Quizlet</w:t>
        </w:r>
      </w:hyperlink>
      <w:r>
        <w:t xml:space="preserve"> or quick quizzes to ensure that individual student progress can be monitored and the lesson sequence adjusted based on formative data collected.</w:t>
      </w:r>
    </w:p>
    <w:p w14:paraId="3D0E0130" w14:textId="77777777" w:rsidR="000D3AA6" w:rsidRDefault="000D3AA6" w:rsidP="000D3AA6">
      <w:pPr>
        <w:pStyle w:val="ListBullet"/>
      </w:pPr>
      <w:r>
        <w:t xml:space="preserve">Feedback is designed to close the gap between current and desired performance by informing teacher and student behaviour (AITSL). AITSL provides a </w:t>
      </w:r>
      <w:hyperlink r:id="rId91" w:anchor=":~:text=FEEDBACK-,Factsheet,-A%20quick%20guide" w:history="1">
        <w:r w:rsidRPr="009D4DF2">
          <w:rPr>
            <w:rStyle w:val="Hyperlink"/>
          </w:rPr>
          <w:t>factsheet to support evidence-based feedback</w:t>
        </w:r>
      </w:hyperlink>
      <w:r>
        <w:t>.</w:t>
      </w:r>
    </w:p>
    <w:p w14:paraId="5D50752A" w14:textId="77777777" w:rsidR="000D3AA6" w:rsidRDefault="00000000" w:rsidP="000D3AA6">
      <w:pPr>
        <w:pStyle w:val="ListBullet"/>
      </w:pPr>
      <w:hyperlink r:id="rId92" w:history="1">
        <w:r w:rsidR="000D3AA6" w:rsidRPr="009D4DF2">
          <w:rPr>
            <w:rStyle w:val="Hyperlink"/>
          </w:rPr>
          <w:t>Peer feedback</w:t>
        </w:r>
      </w:hyperlink>
      <w:r w:rsidR="000D3AA6">
        <w:t xml:space="preserve"> is a structured process where students evaluate the work of their peers by providing valuable feedback in relation to learning intentions and success criteria. It can be supported by online tools.</w:t>
      </w:r>
    </w:p>
    <w:p w14:paraId="72ABA738" w14:textId="77777777" w:rsidR="000D3AA6" w:rsidRDefault="000D3AA6" w:rsidP="000D3AA6">
      <w:pPr>
        <w:pStyle w:val="ListBullet"/>
      </w:pPr>
      <w:r>
        <w:t xml:space="preserve">Self-regulated learning opportunities assist students in taking ownership of their own learning. A variety of strategies can be employed and some examples include reflection tasks, </w:t>
      </w:r>
      <w:hyperlink r:id="rId93" w:history="1">
        <w:r w:rsidRPr="009D4DF2">
          <w:rPr>
            <w:rStyle w:val="Hyperlink"/>
          </w:rPr>
          <w:t>Think-Pair-Share</w:t>
        </w:r>
      </w:hyperlink>
      <w:r>
        <w:t xml:space="preserve">, </w:t>
      </w:r>
      <w:hyperlink r:id="rId94" w:history="1">
        <w:r w:rsidRPr="009D4DF2">
          <w:rPr>
            <w:rStyle w:val="Hyperlink"/>
          </w:rPr>
          <w:t>KWLH charts</w:t>
        </w:r>
      </w:hyperlink>
      <w:r>
        <w:t xml:space="preserve">, </w:t>
      </w:r>
      <w:hyperlink r:id="rId95" w:history="1">
        <w:r w:rsidRPr="009D4DF2">
          <w:rPr>
            <w:rStyle w:val="Hyperlink"/>
          </w:rPr>
          <w:t>learning portfolios</w:t>
        </w:r>
      </w:hyperlink>
      <w:r>
        <w:t xml:space="preserve"> and </w:t>
      </w:r>
      <w:hyperlink r:id="rId96" w:history="1">
        <w:r w:rsidRPr="009D4DF2">
          <w:rPr>
            <w:rStyle w:val="Hyperlink"/>
          </w:rPr>
          <w:t>learning logs</w:t>
        </w:r>
      </w:hyperlink>
      <w:r>
        <w:t>.</w:t>
      </w:r>
    </w:p>
    <w:p w14:paraId="3E3AFCD0" w14:textId="77777777" w:rsidR="000D3AA6" w:rsidRDefault="000D3AA6" w:rsidP="000D3AA6">
      <w:pPr>
        <w:pStyle w:val="FeatureBox"/>
      </w:pPr>
      <w:r>
        <w:t>The primary role of assessment is to establish where individuals are in their learning so that teaching can be differentiated and further learning progress can be monitored over time.</w:t>
      </w:r>
    </w:p>
    <w:p w14:paraId="78019FEF" w14:textId="77777777" w:rsidR="000D3AA6" w:rsidRDefault="000D3AA6" w:rsidP="000D3AA6">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716194FF" w14:textId="77777777" w:rsidR="000D3AA6" w:rsidRDefault="00000000" w:rsidP="000D3AA6">
      <w:pPr>
        <w:pStyle w:val="FeatureBox"/>
      </w:pPr>
      <w:hyperlink r:id="rId97" w:history="1">
        <w:r w:rsidR="000D3AA6" w:rsidRPr="00C03F0A">
          <w:rPr>
            <w:rStyle w:val="Hyperlink"/>
          </w:rPr>
          <w:t>CESE What works best update 2020</w:t>
        </w:r>
      </w:hyperlink>
    </w:p>
    <w:p w14:paraId="479E0089" w14:textId="77777777" w:rsidR="000D3AA6" w:rsidRDefault="000D3AA6" w:rsidP="000D3AA6">
      <w:pPr>
        <w:pStyle w:val="Heading3"/>
      </w:pPr>
      <w:bookmarkStart w:id="23" w:name="_Toc116640292"/>
      <w:bookmarkStart w:id="24" w:name="_Toc117175037"/>
      <w:r>
        <w:t>Differentiation</w:t>
      </w:r>
      <w:bookmarkEnd w:id="23"/>
      <w:bookmarkEnd w:id="24"/>
    </w:p>
    <w:p w14:paraId="13875207" w14:textId="77777777" w:rsidR="000D3AA6" w:rsidRDefault="000D3AA6" w:rsidP="000D3AA6">
      <w:r>
        <w:t xml:space="preserve">Differentiated learning can be enabled by differentiating the teaching approach to content, process, product and the learning environment. For more information on differentiation go to </w:t>
      </w:r>
      <w:hyperlink r:id="rId98" w:history="1">
        <w:r w:rsidRPr="00C03F0A">
          <w:rPr>
            <w:rStyle w:val="Hyperlink"/>
          </w:rPr>
          <w:t>Differentiating learning</w:t>
        </w:r>
      </w:hyperlink>
      <w:r>
        <w:t xml:space="preserve"> and </w:t>
      </w:r>
      <w:hyperlink r:id="rId99" w:history="1">
        <w:r w:rsidRPr="00C03F0A">
          <w:rPr>
            <w:rStyle w:val="Hyperlink"/>
          </w:rPr>
          <w:t>Differentiation</w:t>
        </w:r>
      </w:hyperlink>
      <w:r>
        <w:t>.</w:t>
      </w:r>
    </w:p>
    <w:p w14:paraId="49628A3E" w14:textId="77777777" w:rsidR="000D3AA6" w:rsidRDefault="000D3AA6" w:rsidP="000D3AA6">
      <w:r>
        <w:t>When using these resources in the classroom, it is important for teachers to consider the needs of all students in their class, including:</w:t>
      </w:r>
    </w:p>
    <w:p w14:paraId="645E5319" w14:textId="77777777" w:rsidR="000D3AA6" w:rsidRDefault="000D3AA6" w:rsidP="000D3AA6">
      <w:pPr>
        <w:pStyle w:val="ListBullet"/>
      </w:pPr>
      <w:r w:rsidRPr="00C03F0A">
        <w:rPr>
          <w:b/>
          <w:bCs/>
        </w:rPr>
        <w:t>Aboriginal and Torres Strait Islander students</w:t>
      </w:r>
      <w:r>
        <w:t xml:space="preserve">. Targeted </w:t>
      </w:r>
      <w:hyperlink r:id="rId100" w:history="1">
        <w:r w:rsidRPr="00C03F0A">
          <w:rPr>
            <w:rStyle w:val="Hyperlink"/>
          </w:rPr>
          <w:t>strategies</w:t>
        </w:r>
      </w:hyperlink>
      <w:r>
        <w:t xml:space="preserve"> can be used to achieve outcomes for Aboriginal students in K-12 and increase knowledge and understanding of Aboriginal histories and culture. Teachers should utilise students’ Personalised Learning Pathways to support individual student needs and goals.</w:t>
      </w:r>
    </w:p>
    <w:p w14:paraId="11A6D97A" w14:textId="77777777" w:rsidR="000D3AA6" w:rsidRDefault="000D3AA6" w:rsidP="000D3AA6">
      <w:pPr>
        <w:pStyle w:val="ListBullet"/>
      </w:pPr>
      <w:r w:rsidRPr="00C03F0A">
        <w:rPr>
          <w:b/>
          <w:bCs/>
        </w:rPr>
        <w:t>EAL/D learners</w:t>
      </w:r>
      <w:r>
        <w:t xml:space="preserve">. EAL/D learners will require explicit English language support and scaffolding, informed by the </w:t>
      </w:r>
      <w:hyperlink r:id="rId101" w:history="1">
        <w:r w:rsidRPr="00C03F0A">
          <w:rPr>
            <w:rStyle w:val="Hyperlink"/>
          </w:rPr>
          <w:t>EAL/D enhanced teaching and learning cycle</w:t>
        </w:r>
      </w:hyperlink>
      <w:r>
        <w:t xml:space="preserve"> and the student’s phase on the </w:t>
      </w:r>
      <w:hyperlink r:id="rId102" w:history="1">
        <w:r w:rsidRPr="00C03F0A">
          <w:rPr>
            <w:rStyle w:val="Hyperlink"/>
          </w:rPr>
          <w:t>EAL/D Learning Progression</w:t>
        </w:r>
      </w:hyperlink>
      <w:r>
        <w:t xml:space="preserve">. In addition, teachers can access information about </w:t>
      </w:r>
      <w:hyperlink r:id="rId103" w:history="1">
        <w:r w:rsidRPr="00C03F0A">
          <w:rPr>
            <w:rStyle w:val="Hyperlink"/>
          </w:rPr>
          <w:t>supporting EAL/D learners</w:t>
        </w:r>
      </w:hyperlink>
      <w:r>
        <w:t xml:space="preserve"> and </w:t>
      </w:r>
      <w:hyperlink r:id="rId104" w:history="1">
        <w:r w:rsidRPr="00C03F0A">
          <w:rPr>
            <w:rStyle w:val="Hyperlink"/>
          </w:rPr>
          <w:t>literacy and numeracy support specific to EAL/D learners</w:t>
        </w:r>
      </w:hyperlink>
      <w:r>
        <w:t>.</w:t>
      </w:r>
    </w:p>
    <w:p w14:paraId="48F1C64E" w14:textId="77777777" w:rsidR="000D3AA6" w:rsidRDefault="000D3AA6" w:rsidP="000D3AA6">
      <w:pPr>
        <w:pStyle w:val="ListBullet"/>
      </w:pPr>
      <w:r w:rsidRPr="00C03F0A">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105" w:history="1">
        <w:r w:rsidRPr="00C03F0A">
          <w:rPr>
            <w:rStyle w:val="Hyperlink"/>
          </w:rPr>
          <w:t>adjustments</w:t>
        </w:r>
      </w:hyperlink>
      <w:r>
        <w:t xml:space="preserve"> to ensure a personalised approach to student learning. In addition, the </w:t>
      </w:r>
      <w:hyperlink r:id="rId106" w:history="1">
        <w:r w:rsidRPr="00C03F0A">
          <w:rPr>
            <w:rStyle w:val="Hyperlink"/>
          </w:rPr>
          <w:t>Universal Design for Learning Tool</w:t>
        </w:r>
      </w:hyperlink>
      <w:r>
        <w:t xml:space="preserve"> can be used to support the diverse learning needs of students using inclusive teaching and learning strategies and subject specific curriculum considerations can be found on the </w:t>
      </w:r>
      <w:hyperlink r:id="rId107" w:history="1">
        <w:r w:rsidRPr="00C03F0A">
          <w:rPr>
            <w:rStyle w:val="Hyperlink"/>
          </w:rPr>
          <w:t>Inclusive Practice hub</w:t>
        </w:r>
      </w:hyperlink>
      <w:r>
        <w:t>.</w:t>
      </w:r>
    </w:p>
    <w:p w14:paraId="7E5185E2" w14:textId="77777777" w:rsidR="000D3AA6" w:rsidRDefault="000D3AA6" w:rsidP="000D3AA6">
      <w:pPr>
        <w:pStyle w:val="ListBullet"/>
      </w:pPr>
      <w:r w:rsidRPr="00C03F0A">
        <w:rPr>
          <w:b/>
          <w:bCs/>
        </w:rPr>
        <w:t>High potential and gifted learners</w:t>
      </w:r>
      <w:r>
        <w:t xml:space="preserve">. </w:t>
      </w:r>
      <w:hyperlink r:id="rId108" w:anchor="Assessment1" w:history="1">
        <w:r w:rsidRPr="00C03F0A">
          <w:rPr>
            <w:rStyle w:val="Hyperlink"/>
          </w:rPr>
          <w:t>Assessing and identifying high potential and gifted learners</w:t>
        </w:r>
      </w:hyperlink>
      <w:r>
        <w:t xml:space="preserve"> will help teachers decide which students may benefit from extension and additional challenge. </w:t>
      </w:r>
      <w:hyperlink r:id="rId109" w:history="1">
        <w:r w:rsidRPr="00C03F0A">
          <w:rPr>
            <w:rStyle w:val="Hyperlink"/>
          </w:rPr>
          <w:t>Effective strategies and contributors to achievement</w:t>
        </w:r>
      </w:hyperlink>
      <w:r>
        <w:t xml:space="preserve"> for high potential and gifted learners helps teachers to identify and target areas for growth and improvement. In addition, the </w:t>
      </w:r>
      <w:hyperlink r:id="rId110" w:history="1">
        <w:r w:rsidRPr="00C03F0A">
          <w:rPr>
            <w:rStyle w:val="Hyperlink"/>
          </w:rPr>
          <w:t>Differentiation adjustment tool</w:t>
        </w:r>
      </w:hyperlink>
      <w:r>
        <w:t xml:space="preserve"> can be used to support the specific learning needs of high potential and gifted students. The </w:t>
      </w:r>
      <w:hyperlink r:id="rId111" w:history="1">
        <w:r w:rsidRPr="00C03F0A">
          <w:rPr>
            <w:rStyle w:val="Hyperlink"/>
          </w:rPr>
          <w:t>High Potential and Gifted Education Professional Learning and Resource Hub</w:t>
        </w:r>
      </w:hyperlink>
      <w:r>
        <w:t xml:space="preserve"> supports school leaders and teachers to effectively implement the High Potential and Gifted Education Policy in their unique contexts.</w:t>
      </w:r>
    </w:p>
    <w:p w14:paraId="188A305B" w14:textId="77777777" w:rsidR="000D3AA6" w:rsidRDefault="000D3AA6" w:rsidP="000D3AA6">
      <w:r>
        <w:t xml:space="preserve">All students need to be challenged and engaged to develop their potential fully. A culture of high expectations needs to be supported by strategies that both challenge and support student learning needs, such as through appropriate curriculum differentiation. </w:t>
      </w:r>
    </w:p>
    <w:p w14:paraId="086DD347" w14:textId="77777777" w:rsidR="000D3AA6" w:rsidRDefault="000D3AA6" w:rsidP="000D3AA6">
      <w:pPr>
        <w:pStyle w:val="Heading3"/>
      </w:pPr>
      <w:bookmarkStart w:id="25" w:name="_Toc116640293"/>
      <w:bookmarkStart w:id="26" w:name="_Toc117175038"/>
      <w:r>
        <w:t>About this resource</w:t>
      </w:r>
      <w:bookmarkEnd w:id="25"/>
      <w:bookmarkEnd w:id="26"/>
    </w:p>
    <w:p w14:paraId="0791E4DB" w14:textId="77777777" w:rsidR="000D3AA6" w:rsidRDefault="000D3AA6" w:rsidP="000D3AA6">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112" w:history="1">
        <w:r w:rsidRPr="00320EE2">
          <w:rPr>
            <w:rStyle w:val="Hyperlink"/>
          </w:rPr>
          <w:t>secondaryteachingandlearning@det.nsw.edu.au</w:t>
        </w:r>
      </w:hyperlink>
      <w:r>
        <w:t>.</w:t>
      </w:r>
    </w:p>
    <w:p w14:paraId="030566D3" w14:textId="77777777" w:rsidR="000D3AA6" w:rsidRDefault="000D3AA6" w:rsidP="000D3AA6">
      <w:r w:rsidRPr="00C03F0A">
        <w:rPr>
          <w:b/>
          <w:bCs/>
        </w:rPr>
        <w:t>Alignment to system priorities and/or needs</w:t>
      </w:r>
      <w:r>
        <w:t>:</w:t>
      </w:r>
    </w:p>
    <w:p w14:paraId="01466826" w14:textId="77777777" w:rsidR="000D3AA6" w:rsidRDefault="000D3AA6" w:rsidP="000D3AA6">
      <w:r>
        <w:t>This resource aligns to the School Excellence Framework elements of curriculum (curriculum provision) and effective classroom practice (lesson planning, explicit teaching).</w:t>
      </w:r>
    </w:p>
    <w:p w14:paraId="051635D4" w14:textId="77777777" w:rsidR="000D3AA6" w:rsidRDefault="000D3AA6" w:rsidP="000D3AA6">
      <w:r>
        <w:t>This resource supports teachers to address Australian Professional Teaching Standards 2.1.2, 2.3.2, 3.2.2, 7.2.2</w:t>
      </w:r>
    </w:p>
    <w:p w14:paraId="401BBD15" w14:textId="3EBB96EE" w:rsidR="000D3AA6" w:rsidRDefault="000D3AA6" w:rsidP="000D3AA6">
      <w:r>
        <w:t xml:space="preserve">This resource has been designed to support schools with successful implementation of new curriculum, specifically the NSW Department of Education approved elective course, </w:t>
      </w:r>
      <w:hyperlink r:id="rId113" w:anchor="/asset2" w:history="1">
        <w:r w:rsidR="00926922" w:rsidRPr="00CC71AC">
          <w:rPr>
            <w:rStyle w:val="Hyperlink"/>
          </w:rPr>
          <w:t>iSTEM</w:t>
        </w:r>
      </w:hyperlink>
      <w:r>
        <w:t xml:space="preserve"> © 2021 NSW Department of Education for and on behalf of the Crown in right of the State of New South Wales.</w:t>
      </w:r>
    </w:p>
    <w:p w14:paraId="0331A8C1" w14:textId="77777777" w:rsidR="000D3AA6" w:rsidRDefault="000D3AA6" w:rsidP="000D3AA6">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23239CCD" w14:textId="7E0B643F" w:rsidR="000D3AA6" w:rsidRDefault="000D3AA6" w:rsidP="000D3AA6">
      <w:r w:rsidRPr="00C03F0A">
        <w:rPr>
          <w:b/>
          <w:bCs/>
        </w:rPr>
        <w:t>Department approved elective course</w:t>
      </w:r>
      <w:r>
        <w:t xml:space="preserve">: </w:t>
      </w:r>
      <w:r w:rsidR="001407A1">
        <w:t>iSTEM</w:t>
      </w:r>
    </w:p>
    <w:p w14:paraId="28433028" w14:textId="68E768B1" w:rsidR="000D3AA6" w:rsidRDefault="000D3AA6" w:rsidP="000D3AA6">
      <w:r w:rsidRPr="00C03F0A">
        <w:rPr>
          <w:b/>
          <w:bCs/>
        </w:rPr>
        <w:t>Course outcomes</w:t>
      </w:r>
      <w:r>
        <w:t xml:space="preserve">: </w:t>
      </w:r>
      <w:r w:rsidR="00926922">
        <w:t>ST</w:t>
      </w:r>
      <w:r>
        <w:t xml:space="preserve">-1, </w:t>
      </w:r>
      <w:r w:rsidR="00926922">
        <w:t>ST</w:t>
      </w:r>
      <w:r>
        <w:t xml:space="preserve">-2, </w:t>
      </w:r>
      <w:r w:rsidR="00926922">
        <w:t>ST</w:t>
      </w:r>
      <w:r>
        <w:t xml:space="preserve">-3, </w:t>
      </w:r>
      <w:r w:rsidR="00926922">
        <w:t>ST</w:t>
      </w:r>
      <w:r>
        <w:t xml:space="preserve">-4, </w:t>
      </w:r>
      <w:r w:rsidR="00926922">
        <w:t>ST</w:t>
      </w:r>
      <w:r>
        <w:t xml:space="preserve">-5, </w:t>
      </w:r>
      <w:r w:rsidR="00926922">
        <w:t>ST</w:t>
      </w:r>
      <w:r>
        <w:t xml:space="preserve">-6, </w:t>
      </w:r>
      <w:r w:rsidR="00926922">
        <w:t>ST</w:t>
      </w:r>
      <w:r>
        <w:t xml:space="preserve">-7, </w:t>
      </w:r>
      <w:r w:rsidR="00926922">
        <w:t>ST</w:t>
      </w:r>
      <w:r>
        <w:t>-8</w:t>
      </w:r>
      <w:r w:rsidR="00926922">
        <w:t>, ST-9, ST-10</w:t>
      </w:r>
    </w:p>
    <w:p w14:paraId="349B242E" w14:textId="77777777" w:rsidR="000D3AA6" w:rsidRDefault="000D3AA6" w:rsidP="000D3AA6">
      <w:r w:rsidRPr="00C03F0A">
        <w:rPr>
          <w:b/>
          <w:bCs/>
        </w:rPr>
        <w:t>Author</w:t>
      </w:r>
      <w:r>
        <w:t>: Curriculum Secondary Learners</w:t>
      </w:r>
    </w:p>
    <w:p w14:paraId="3EC7D4A6" w14:textId="77777777" w:rsidR="000D3AA6" w:rsidRDefault="000D3AA6" w:rsidP="000D3AA6">
      <w:r w:rsidRPr="00C03F0A">
        <w:rPr>
          <w:b/>
          <w:bCs/>
        </w:rPr>
        <w:t>Publisher</w:t>
      </w:r>
      <w:r>
        <w:t>: State of NSW, Department of Education</w:t>
      </w:r>
    </w:p>
    <w:p w14:paraId="1335B947" w14:textId="77777777" w:rsidR="000D3AA6" w:rsidRDefault="000D3AA6" w:rsidP="000D3AA6">
      <w:r w:rsidRPr="00C03F0A">
        <w:rPr>
          <w:b/>
          <w:bCs/>
        </w:rPr>
        <w:t>Resource</w:t>
      </w:r>
      <w:r>
        <w:t>: Teaching resource</w:t>
      </w:r>
    </w:p>
    <w:p w14:paraId="0F118B86" w14:textId="64ABBDB6" w:rsidR="000D3AA6" w:rsidRDefault="000D3AA6" w:rsidP="000D3AA6">
      <w:r w:rsidRPr="00C03F0A">
        <w:rPr>
          <w:b/>
          <w:bCs/>
        </w:rPr>
        <w:t>Related resources</w:t>
      </w:r>
      <w:r>
        <w:t xml:space="preserve">: Further resources to support </w:t>
      </w:r>
      <w:r w:rsidR="00926922">
        <w:t>iSTEM</w:t>
      </w:r>
      <w:r>
        <w:t xml:space="preserve"> can be found on the Department approved elective courses webpage including course document, sample scope and sequences, assessment materials and other learning sequences.</w:t>
      </w:r>
    </w:p>
    <w:p w14:paraId="2F224608" w14:textId="77777777" w:rsidR="000D3AA6" w:rsidRDefault="000D3AA6" w:rsidP="000D3AA6">
      <w:r w:rsidRPr="00C03F0A">
        <w:rPr>
          <w:b/>
          <w:bCs/>
        </w:rPr>
        <w:t>Professional Learning</w:t>
      </w:r>
      <w:r>
        <w:t xml:space="preserve">: Join the </w:t>
      </w:r>
      <w:hyperlink r:id="rId114" w:history="1">
        <w:r w:rsidRPr="00C03F0A">
          <w:rPr>
            <w:rStyle w:val="Hyperlink"/>
          </w:rPr>
          <w:t>Teaching and Learning 7-12 statewide staffroom</w:t>
        </w:r>
      </w:hyperlink>
      <w:r>
        <w:t xml:space="preserve"> for information regarding professional learning opportunities.</w:t>
      </w:r>
    </w:p>
    <w:p w14:paraId="50E57D24" w14:textId="77777777" w:rsidR="000D3AA6" w:rsidRDefault="000D3AA6" w:rsidP="000D3AA6">
      <w:r w:rsidRPr="00C03F0A">
        <w:rPr>
          <w:b/>
          <w:bCs/>
        </w:rPr>
        <w:t>Universal Design for Learning Tool</w:t>
      </w:r>
      <w:r>
        <w:t xml:space="preserve">: </w:t>
      </w:r>
      <w:hyperlink r:id="rId115" w:history="1">
        <w:r w:rsidRPr="00C03F0A">
          <w:rPr>
            <w:rStyle w:val="Hyperlink"/>
          </w:rPr>
          <w:t>Universal Design for Learning planning tool</w:t>
        </w:r>
      </w:hyperlink>
      <w:r>
        <w:t>. Support the diverse learning needs of students using inclusive teaching and learning strategies.</w:t>
      </w:r>
    </w:p>
    <w:p w14:paraId="0EFEBEEC" w14:textId="2997414A" w:rsidR="000D3AA6" w:rsidRDefault="000D3AA6" w:rsidP="000D3AA6">
      <w:r w:rsidRPr="00C03F0A">
        <w:rPr>
          <w:b/>
          <w:bCs/>
        </w:rPr>
        <w:t>Consulted with</w:t>
      </w:r>
      <w:r>
        <w:t xml:space="preserve">: Aboriginal Outcomes and Partnerships, Inclusion and Wellbeing, EAL/D, </w:t>
      </w:r>
      <w:r w:rsidR="00BD054C">
        <w:t>Consulting Surveyors NSW</w:t>
      </w:r>
      <w:r>
        <w:t xml:space="preserve">, and </w:t>
      </w:r>
      <w:r w:rsidR="00736C8C">
        <w:t>UNSW</w:t>
      </w:r>
    </w:p>
    <w:p w14:paraId="5DEF2C57" w14:textId="77777777" w:rsidR="000D3AA6" w:rsidRDefault="000D3AA6" w:rsidP="000D3AA6">
      <w:r w:rsidRPr="00C03F0A">
        <w:rPr>
          <w:b/>
          <w:bCs/>
        </w:rPr>
        <w:t>Reviewed by</w:t>
      </w:r>
      <w:r>
        <w:t>: This resource was reviewed by Curriculum Secondary Learners and by subject matter experts in schools to ensure accuracy of content.</w:t>
      </w:r>
    </w:p>
    <w:p w14:paraId="3B84DFD2" w14:textId="7A469B04" w:rsidR="000D3AA6" w:rsidRDefault="000D3AA6" w:rsidP="000D3AA6">
      <w:r w:rsidRPr="00C03F0A">
        <w:rPr>
          <w:b/>
          <w:bCs/>
        </w:rPr>
        <w:t>Creation date</w:t>
      </w:r>
      <w:r>
        <w:t xml:space="preserve">: </w:t>
      </w:r>
      <w:r w:rsidR="00926922">
        <w:t>20</w:t>
      </w:r>
      <w:r w:rsidR="00CC71AC">
        <w:t xml:space="preserve"> October </w:t>
      </w:r>
      <w:r w:rsidR="00926922">
        <w:t>22</w:t>
      </w:r>
    </w:p>
    <w:p w14:paraId="738B4970" w14:textId="77777777" w:rsidR="000D3AA6" w:rsidRDefault="000D3AA6" w:rsidP="000D3AA6">
      <w:r w:rsidRPr="00C03F0A">
        <w:rPr>
          <w:b/>
          <w:bCs/>
        </w:rPr>
        <w:t>Rights</w:t>
      </w:r>
      <w:r>
        <w:t>: © State of New South Wales, Department of Education</w:t>
      </w:r>
    </w:p>
    <w:p w14:paraId="418D38D6" w14:textId="77777777" w:rsidR="000D3AA6" w:rsidRDefault="000D3AA6" w:rsidP="000D3AA6">
      <w:r w:rsidRPr="00C03F0A">
        <w:rPr>
          <w:b/>
          <w:bCs/>
        </w:rPr>
        <w:t>Evidence Base</w:t>
      </w:r>
      <w:r>
        <w:t>:</w:t>
      </w:r>
    </w:p>
    <w:p w14:paraId="61CA39FD" w14:textId="77777777" w:rsidR="000D3AA6" w:rsidRDefault="000D3AA6" w:rsidP="000D3AA6">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 p xi).</w:t>
      </w:r>
    </w:p>
    <w:p w14:paraId="261F8D5B" w14:textId="77777777" w:rsidR="000D3AA6" w:rsidRDefault="000D3AA6" w:rsidP="000D3AA6">
      <w:r>
        <w:t>The development of the course and the course document as part of department approved electives aims to respond to the goals articulated in NESA’s curriculum review. Consistent messages from the review include:</w:t>
      </w:r>
    </w:p>
    <w:p w14:paraId="237EABDC" w14:textId="0D5591B5" w:rsidR="000D3AA6" w:rsidRDefault="000D3AA6" w:rsidP="000D3AA6">
      <w:pPr>
        <w:pStyle w:val="ListBullet"/>
      </w:pPr>
      <w:r>
        <w:t>‘</w:t>
      </w:r>
      <w:r w:rsidR="0077153D">
        <w:t>f</w:t>
      </w:r>
      <w:r>
        <w:t>lexibility’ was the word most used by teachers to describe the systemic change they want</w:t>
      </w:r>
    </w:p>
    <w:p w14:paraId="4D93DB8E" w14:textId="3485AFD5" w:rsidR="000D3AA6" w:rsidRDefault="0077153D" w:rsidP="000D3AA6">
      <w:pPr>
        <w:pStyle w:val="ListBullet"/>
      </w:pPr>
      <w:r>
        <w:t>t</w:t>
      </w:r>
      <w:r w:rsidR="000D3AA6">
        <w:t>eachers need more time to teach important knowledge and skills</w:t>
      </w:r>
    </w:p>
    <w:p w14:paraId="3C5ABF1D" w14:textId="1D4D8A36" w:rsidR="000D3AA6" w:rsidRDefault="0077153D" w:rsidP="000D3AA6">
      <w:pPr>
        <w:pStyle w:val="ListBullet"/>
      </w:pPr>
      <w:r>
        <w:t>s</w:t>
      </w:r>
      <w:r w:rsidR="000D3AA6">
        <w:t>tudents want authentic learning with real-world application.</w:t>
      </w:r>
    </w:p>
    <w:p w14:paraId="00627DED" w14:textId="77777777" w:rsidR="000D3AA6" w:rsidRDefault="000D3AA6" w:rsidP="000D3AA6">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 p 52).</w:t>
      </w:r>
    </w:p>
    <w:p w14:paraId="5D859E06" w14:textId="42BBFCAE" w:rsidR="000D3AA6" w:rsidRPr="00905F53" w:rsidRDefault="000D3AA6" w:rsidP="000D3AA6">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 p 11)</w:t>
      </w:r>
    </w:p>
    <w:p w14:paraId="41004F19" w14:textId="6A0C3D78" w:rsidR="000D3AA6" w:rsidRDefault="000D3AA6">
      <w:pPr>
        <w:spacing w:before="0" w:after="160" w:line="259" w:lineRule="auto"/>
      </w:pPr>
      <w:r>
        <w:br w:type="page"/>
      </w:r>
    </w:p>
    <w:p w14:paraId="071E4E01" w14:textId="77777777" w:rsidR="00073D92" w:rsidRDefault="00073D92" w:rsidP="00073D92">
      <w:pPr>
        <w:pStyle w:val="Heading2"/>
      </w:pPr>
      <w:bookmarkStart w:id="27" w:name="_Toc117175039"/>
      <w:r>
        <w:t>References</w:t>
      </w:r>
      <w:bookmarkEnd w:id="27"/>
    </w:p>
    <w:p w14:paraId="0AE8C593" w14:textId="77777777" w:rsidR="00FF786B" w:rsidRPr="00FF786B" w:rsidRDefault="00FF786B" w:rsidP="00FF786B">
      <w:pPr>
        <w:pStyle w:val="FeatureBox2"/>
        <w:rPr>
          <w:rStyle w:val="Strong"/>
        </w:rPr>
      </w:pPr>
      <w:r w:rsidRPr="00FF786B">
        <w:rPr>
          <w:rStyle w:val="Strong"/>
        </w:rPr>
        <w:t>Links to third-party material and websites</w:t>
      </w:r>
    </w:p>
    <w:p w14:paraId="0F408A23" w14:textId="77777777" w:rsidR="00FF786B" w:rsidRDefault="00FF786B" w:rsidP="00FF786B">
      <w:pPr>
        <w:pStyle w:val="FeatureBox2"/>
      </w:pPr>
      <w:r>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1696ED65" w14:textId="3DA1BF57" w:rsidR="00FF786B" w:rsidRDefault="00FF786B" w:rsidP="00FF786B">
      <w:pPr>
        <w:pStyle w:val="FeatureBox2"/>
      </w:pPr>
      <w:r>
        <w:t>If you use the links provided in this document to access a third</w:t>
      </w:r>
      <w:r w:rsidR="00E90B58">
        <w:t>-</w:t>
      </w:r>
      <w:r>
        <w:t>party's website, you acknowledge that the terms of use, including licence terms set out on the third</w:t>
      </w:r>
      <w:r w:rsidR="00E90B58">
        <w:t>-</w:t>
      </w:r>
      <w:r>
        <w:t xml:space="preserve">party's website apply to the use which may be made of the materials on that third-party website or where permitted by the </w:t>
      </w:r>
      <w:r w:rsidRPr="00FF786B">
        <w:rPr>
          <w:i/>
          <w:iCs/>
        </w:rPr>
        <w:t>Copyright Act 1968</w:t>
      </w:r>
      <w:r>
        <w:t xml:space="preserve"> (Cth). The department accepts no responsibility for content on third-party websites.</w:t>
      </w:r>
    </w:p>
    <w:p w14:paraId="720B3400" w14:textId="474F1EBB" w:rsidR="00064053" w:rsidRDefault="00FF786B" w:rsidP="00064053">
      <w:r>
        <w:t xml:space="preserve">All material </w:t>
      </w:r>
      <w:hyperlink r:id="rId116" w:history="1">
        <w:r w:rsidRPr="00FF786B">
          <w:rPr>
            <w:rStyle w:val="Hyperlink"/>
          </w:rPr>
          <w:t>© State of New South Wales (Department of Education), 2021</w:t>
        </w:r>
      </w:hyperlink>
      <w:r>
        <w:t xml:space="preserve"> unless otherwise indicated. All other material used by permission or under licence.</w:t>
      </w:r>
    </w:p>
    <w:p w14:paraId="12A34F41" w14:textId="0F57A0C2" w:rsidR="00F20D3C" w:rsidRPr="00F20D3C" w:rsidRDefault="00F20D3C" w:rsidP="00F20D3C">
      <w:r w:rsidRPr="00F20D3C">
        <w:t xml:space="preserve">7activestudio (5 January 2013) </w:t>
      </w:r>
      <w:hyperlink r:id="rId117" w:history="1">
        <w:r w:rsidRPr="00F20D3C">
          <w:rPr>
            <w:rStyle w:val="Hyperlink"/>
          </w:rPr>
          <w:t>‘Heights and Distances 10th Maths’ [video]</w:t>
        </w:r>
      </w:hyperlink>
      <w:r w:rsidRPr="00F20D3C">
        <w:t xml:space="preserve">, </w:t>
      </w:r>
      <w:r w:rsidRPr="00F20D3C">
        <w:rPr>
          <w:rStyle w:val="Emphasis"/>
        </w:rPr>
        <w:t>7activestudio</w:t>
      </w:r>
      <w:r w:rsidRPr="00F20D3C">
        <w:t xml:space="preserve">, YouTube, accessed </w:t>
      </w:r>
      <w:r w:rsidR="005D0E7D">
        <w:t>20</w:t>
      </w:r>
      <w:r w:rsidRPr="00F20D3C">
        <w:t xml:space="preserve"> October 2022.</w:t>
      </w:r>
    </w:p>
    <w:p w14:paraId="1E24321A" w14:textId="79CC6B2B" w:rsidR="00F20D3C" w:rsidRPr="00F20D3C" w:rsidRDefault="00F20D3C" w:rsidP="00F20D3C">
      <w:r w:rsidRPr="00F20D3C">
        <w:t xml:space="preserve">Aboriginal Astronomy (2022) </w:t>
      </w:r>
      <w:hyperlink r:id="rId118" w:history="1">
        <w:r w:rsidRPr="00F20D3C">
          <w:rPr>
            <w:rStyle w:val="Hyperlink"/>
          </w:rPr>
          <w:t>Navigation &amp; Star Maps</w:t>
        </w:r>
      </w:hyperlink>
      <w:r w:rsidRPr="00F20D3C">
        <w:t xml:space="preserve">, </w:t>
      </w:r>
      <w:r w:rsidRPr="00F20D3C">
        <w:rPr>
          <w:rStyle w:val="Emphasis"/>
        </w:rPr>
        <w:t>Topics</w:t>
      </w:r>
      <w:r w:rsidRPr="00F20D3C">
        <w:t xml:space="preserve">, Australian Indigenous Astronomy website, accessed </w:t>
      </w:r>
      <w:r w:rsidR="005D0E7D">
        <w:t>20</w:t>
      </w:r>
      <w:r w:rsidRPr="00F20D3C">
        <w:t xml:space="preserve"> October 2022.</w:t>
      </w:r>
    </w:p>
    <w:p w14:paraId="6DA2DFD7" w14:textId="2A25181A" w:rsidR="00F20D3C" w:rsidRPr="00F20D3C" w:rsidRDefault="00F20D3C" w:rsidP="00F20D3C">
      <w:r w:rsidRPr="00F20D3C">
        <w:t xml:space="preserve">A Life Without Limits (4 April 2018) </w:t>
      </w:r>
      <w:hyperlink r:id="rId119" w:history="1">
        <w:r w:rsidRPr="00F20D3C">
          <w:rPr>
            <w:rStyle w:val="Hyperlink"/>
          </w:rPr>
          <w:t>‘A Snapshot of Surveying in NSW – A Life Without Limits’ [video]</w:t>
        </w:r>
      </w:hyperlink>
      <w:r w:rsidRPr="00F20D3C">
        <w:t xml:space="preserve">, </w:t>
      </w:r>
      <w:r w:rsidRPr="00F20D3C">
        <w:rPr>
          <w:rStyle w:val="Emphasis"/>
        </w:rPr>
        <w:t>Study Pathways – NSW</w:t>
      </w:r>
      <w:r w:rsidRPr="00F20D3C">
        <w:t xml:space="preserve">, A Life Without Limits website, accessed </w:t>
      </w:r>
      <w:r w:rsidR="005D0E7D">
        <w:t>20</w:t>
      </w:r>
      <w:r w:rsidRPr="00F20D3C">
        <w:t xml:space="preserve"> October 2022.</w:t>
      </w:r>
    </w:p>
    <w:p w14:paraId="1C72377D" w14:textId="4D0ED8FE" w:rsidR="00F20D3C" w:rsidRPr="00F20D3C" w:rsidRDefault="00F20D3C" w:rsidP="00F20D3C">
      <w:r w:rsidRPr="00F20D3C">
        <w:t xml:space="preserve">A Life Without Limits (2020) </w:t>
      </w:r>
      <w:hyperlink r:id="rId120" w:history="1">
        <w:r w:rsidRPr="00F20D3C">
          <w:rPr>
            <w:rStyle w:val="Hyperlink"/>
            <w:i/>
            <w:iCs/>
          </w:rPr>
          <w:t>Demand for Surveyors</w:t>
        </w:r>
      </w:hyperlink>
      <w:r w:rsidRPr="00F20D3C">
        <w:t xml:space="preserve">, A Life Without Limits website, accessed </w:t>
      </w:r>
      <w:r w:rsidR="005D0E7D">
        <w:t>20</w:t>
      </w:r>
      <w:r w:rsidRPr="00F20D3C">
        <w:t xml:space="preserve"> October 2022.</w:t>
      </w:r>
    </w:p>
    <w:p w14:paraId="64C77DF7" w14:textId="34182407" w:rsidR="00F20D3C" w:rsidRPr="00F20D3C" w:rsidRDefault="00F20D3C" w:rsidP="00F20D3C">
      <w:r w:rsidRPr="00F20D3C">
        <w:t xml:space="preserve">Behind the News (25 October 2016) </w:t>
      </w:r>
      <w:hyperlink r:id="rId121" w:history="1">
        <w:r w:rsidRPr="00F20D3C">
          <w:rPr>
            <w:rStyle w:val="Hyperlink"/>
          </w:rPr>
          <w:t>‘Aboriginal Astronomy – Behind the News’ [video],</w:t>
        </w:r>
      </w:hyperlink>
      <w:r w:rsidRPr="00F20D3C">
        <w:t xml:space="preserve"> </w:t>
      </w:r>
      <w:r w:rsidRPr="00F20D3C">
        <w:rPr>
          <w:i/>
          <w:iCs/>
        </w:rPr>
        <w:t>Behind the News</w:t>
      </w:r>
      <w:r w:rsidRPr="00F20D3C">
        <w:t xml:space="preserve">, YouTube, accesses </w:t>
      </w:r>
      <w:r w:rsidR="005D0E7D">
        <w:t>20</w:t>
      </w:r>
      <w:r w:rsidRPr="00F20D3C">
        <w:t xml:space="preserve"> October 2022.</w:t>
      </w:r>
    </w:p>
    <w:p w14:paraId="5438587A" w14:textId="6A6266A1" w:rsidR="00F20D3C" w:rsidRPr="00F20D3C" w:rsidRDefault="00F20D3C" w:rsidP="00F20D3C">
      <w:r w:rsidRPr="00F20D3C">
        <w:t xml:space="preserve">Brain Chase (2016) </w:t>
      </w:r>
      <w:hyperlink r:id="rId122" w:history="1">
        <w:r w:rsidRPr="00F20D3C">
          <w:rPr>
            <w:rStyle w:val="Hyperlink"/>
            <w:i/>
            <w:iCs/>
          </w:rPr>
          <w:t>Build Your Own Clinometer</w:t>
        </w:r>
      </w:hyperlink>
      <w:r w:rsidRPr="00F20D3C">
        <w:t xml:space="preserve">, Brain Chase website, accessed </w:t>
      </w:r>
      <w:r w:rsidR="005D0E7D">
        <w:t>20</w:t>
      </w:r>
      <w:r w:rsidRPr="00F20D3C">
        <w:t xml:space="preserve"> October 2022.</w:t>
      </w:r>
    </w:p>
    <w:p w14:paraId="10A721CE" w14:textId="6C9CAD6C" w:rsidR="00F20D3C" w:rsidRPr="00F20D3C" w:rsidRDefault="00F20D3C" w:rsidP="00F20D3C">
      <w:r w:rsidRPr="00F20D3C">
        <w:t xml:space="preserve">BrainStuff – HowStuffWorks (20 January 2017) </w:t>
      </w:r>
      <w:hyperlink r:id="rId123" w:history="1">
        <w:r w:rsidRPr="00F20D3C">
          <w:rPr>
            <w:rStyle w:val="Hyperlink"/>
          </w:rPr>
          <w:t>'How Do GPS Coordinates Work?' [video]</w:t>
        </w:r>
      </w:hyperlink>
      <w:r w:rsidRPr="00F20D3C">
        <w:t xml:space="preserve">, </w:t>
      </w:r>
      <w:r w:rsidRPr="00F20D3C">
        <w:rPr>
          <w:i/>
          <w:iCs/>
        </w:rPr>
        <w:t>BrainStuff – HowStuffWorks</w:t>
      </w:r>
      <w:r w:rsidRPr="00F20D3C">
        <w:t xml:space="preserve">, YouTube, accessed </w:t>
      </w:r>
      <w:r w:rsidR="005D0E7D">
        <w:t>20</w:t>
      </w:r>
      <w:r w:rsidRPr="00F20D3C">
        <w:t xml:space="preserve"> October 2022.</w:t>
      </w:r>
    </w:p>
    <w:p w14:paraId="76C89B5F" w14:textId="46619477" w:rsidR="00F20D3C" w:rsidRPr="00F20D3C" w:rsidRDefault="00F20D3C" w:rsidP="00F20D3C">
      <w:r w:rsidRPr="00F20D3C">
        <w:t>City of Sydney (n.d.) ‘</w:t>
      </w:r>
      <w:hyperlink r:id="rId124" w:history="1">
        <w:r w:rsidRPr="00F20D3C">
          <w:rPr>
            <w:rStyle w:val="Hyperlink"/>
          </w:rPr>
          <w:t>Search development applications</w:t>
        </w:r>
      </w:hyperlink>
      <w:r w:rsidRPr="00F20D3C">
        <w:t xml:space="preserve">’, </w:t>
      </w:r>
      <w:r w:rsidRPr="00F20D3C">
        <w:rPr>
          <w:rStyle w:val="Emphasis"/>
        </w:rPr>
        <w:t>Development applications</w:t>
      </w:r>
      <w:r w:rsidRPr="00F20D3C">
        <w:t xml:space="preserve">, City of Sydney website, accessed </w:t>
      </w:r>
      <w:r w:rsidR="005D0E7D">
        <w:t>20</w:t>
      </w:r>
      <w:r w:rsidRPr="00F20D3C">
        <w:t xml:space="preserve"> October 2022.</w:t>
      </w:r>
    </w:p>
    <w:p w14:paraId="1DE82D31" w14:textId="4F4430BA" w:rsidR="00C03B72" w:rsidRDefault="00C03B72" w:rsidP="00F20D3C">
      <w:r w:rsidRPr="00C03B72">
        <w:t>Commonwealth of Australia</w:t>
      </w:r>
      <w:r>
        <w:t xml:space="preserve"> (2022) ‘</w:t>
      </w:r>
      <w:hyperlink r:id="rId125" w:history="1">
        <w:r w:rsidRPr="00C03B72">
          <w:rPr>
            <w:rStyle w:val="Hyperlink"/>
          </w:rPr>
          <w:t>National STEM School Education Strategy</w:t>
        </w:r>
      </w:hyperlink>
      <w:r>
        <w:t>’, Department of Education, Australian Government, accessed 20 October 2022.</w:t>
      </w:r>
    </w:p>
    <w:p w14:paraId="08FD8CEB" w14:textId="63C9C29A" w:rsidR="00F20D3C" w:rsidRPr="00F20D3C" w:rsidRDefault="00F20D3C" w:rsidP="00F20D3C">
      <w:r w:rsidRPr="00F20D3C">
        <w:t>Commonwealth of Australia – on behalf of the (ICSM) Intergovernmental Committee on Surveying &amp; Mapping (n.d.) ‘</w:t>
      </w:r>
      <w:hyperlink r:id="rId126" w:history="1">
        <w:r w:rsidRPr="00F20D3C">
          <w:rPr>
            <w:rStyle w:val="Hyperlink"/>
          </w:rPr>
          <w:t>Earth's Coordinate System</w:t>
        </w:r>
      </w:hyperlink>
      <w:r w:rsidRPr="00F20D3C">
        <w:t xml:space="preserve">’, </w:t>
      </w:r>
      <w:r w:rsidRPr="00F20D3C">
        <w:rPr>
          <w:rStyle w:val="Emphasis"/>
        </w:rPr>
        <w:t>Fundamentals of Mapping</w:t>
      </w:r>
      <w:r w:rsidRPr="00F20D3C">
        <w:t xml:space="preserve">, ISCM website, accessed </w:t>
      </w:r>
      <w:r w:rsidR="005D0E7D">
        <w:t>20</w:t>
      </w:r>
      <w:r w:rsidRPr="00F20D3C">
        <w:t xml:space="preserve"> October 2022.</w:t>
      </w:r>
    </w:p>
    <w:p w14:paraId="0213BB2A" w14:textId="6FB32E9F" w:rsidR="00F20D3C" w:rsidRPr="00F20D3C" w:rsidRDefault="00F20D3C" w:rsidP="00F20D3C">
      <w:r w:rsidRPr="00F20D3C">
        <w:t xml:space="preserve">Dr. Rust (5 October 2015) </w:t>
      </w:r>
      <w:hyperlink r:id="rId127" w:history="1">
        <w:r w:rsidRPr="00F20D3C">
          <w:rPr>
            <w:rStyle w:val="Hyperlink"/>
          </w:rPr>
          <w:t>‘2: How to make a more complicated contour map in Excel’ [video],</w:t>
        </w:r>
      </w:hyperlink>
      <w:r w:rsidRPr="00F20D3C">
        <w:t xml:space="preserve"> </w:t>
      </w:r>
      <w:r w:rsidRPr="00F20D3C">
        <w:rPr>
          <w:i/>
          <w:iCs/>
        </w:rPr>
        <w:t>Dr. Rust</w:t>
      </w:r>
      <w:r w:rsidRPr="00F20D3C">
        <w:t xml:space="preserve">, YouTube, accessed </w:t>
      </w:r>
      <w:r w:rsidR="005D0E7D">
        <w:t>20</w:t>
      </w:r>
      <w:r w:rsidRPr="00F20D3C">
        <w:t xml:space="preserve"> October 2022.</w:t>
      </w:r>
    </w:p>
    <w:p w14:paraId="49FFD8AE" w14:textId="50F14F3D" w:rsidR="00F20D3C" w:rsidRPr="00F20D3C" w:rsidRDefault="00F20D3C" w:rsidP="00F20D3C">
      <w:r w:rsidRPr="00F20D3C">
        <w:t xml:space="preserve">Dronegenuity (2 March 2020) </w:t>
      </w:r>
      <w:hyperlink r:id="rId128" w:history="1">
        <w:r w:rsidRPr="00F20D3C">
          <w:rPr>
            <w:rStyle w:val="Hyperlink"/>
          </w:rPr>
          <w:t>‘What are Point Clouds, And How Are They Used?’ [video],</w:t>
        </w:r>
      </w:hyperlink>
      <w:r w:rsidRPr="00F20D3C">
        <w:t xml:space="preserve"> </w:t>
      </w:r>
      <w:r w:rsidRPr="00F20D3C">
        <w:rPr>
          <w:i/>
          <w:iCs/>
        </w:rPr>
        <w:t>Dronegenuity</w:t>
      </w:r>
      <w:r w:rsidRPr="00F20D3C">
        <w:t xml:space="preserve">, YouTube, accessed </w:t>
      </w:r>
      <w:r w:rsidR="005D0E7D">
        <w:t>20</w:t>
      </w:r>
      <w:r w:rsidRPr="00F20D3C">
        <w:t xml:space="preserve"> October 2022.</w:t>
      </w:r>
    </w:p>
    <w:p w14:paraId="77285B4F" w14:textId="3C1A041F" w:rsidR="00F20D3C" w:rsidRPr="00F20D3C" w:rsidRDefault="00F20D3C" w:rsidP="00F20D3C">
      <w:r w:rsidRPr="00F20D3C">
        <w:t>ESA (European Space Agency) (2020) ‘</w:t>
      </w:r>
      <w:hyperlink r:id="rId129" w:history="1">
        <w:r w:rsidRPr="00F20D3C">
          <w:rPr>
            <w:rStyle w:val="Hyperlink"/>
          </w:rPr>
          <w:t>Types of orbits</w:t>
        </w:r>
      </w:hyperlink>
      <w:r w:rsidRPr="00F20D3C">
        <w:t xml:space="preserve">’, </w:t>
      </w:r>
      <w:r w:rsidRPr="00F20D3C">
        <w:rPr>
          <w:rStyle w:val="Emphasis"/>
        </w:rPr>
        <w:t>Space Transportation</w:t>
      </w:r>
      <w:r w:rsidRPr="00F20D3C">
        <w:t xml:space="preserve">, ESA website, accessed </w:t>
      </w:r>
      <w:r w:rsidR="005D0E7D">
        <w:t>20</w:t>
      </w:r>
      <w:r w:rsidRPr="00F20D3C">
        <w:t xml:space="preserve"> October 2022.</w:t>
      </w:r>
    </w:p>
    <w:p w14:paraId="6243DD35" w14:textId="6103EB25" w:rsidR="00F20D3C" w:rsidRPr="00F20D3C" w:rsidRDefault="00F20D3C" w:rsidP="00F20D3C">
      <w:r w:rsidRPr="00F20D3C">
        <w:t xml:space="preserve">Georgia Land Surveying Company (2022) </w:t>
      </w:r>
      <w:hyperlink r:id="rId130" w:history="1">
        <w:r w:rsidRPr="00F20D3C">
          <w:rPr>
            <w:rStyle w:val="Hyperlink"/>
            <w:i/>
            <w:iCs/>
          </w:rPr>
          <w:t>Survey Examples</w:t>
        </w:r>
      </w:hyperlink>
      <w:r w:rsidRPr="00F20D3C">
        <w:t xml:space="preserve">, Georgia Land Surveying Company website, accessed </w:t>
      </w:r>
      <w:r w:rsidR="005D0E7D">
        <w:t>20</w:t>
      </w:r>
      <w:r w:rsidRPr="00F20D3C">
        <w:t xml:space="preserve"> October 2022.</w:t>
      </w:r>
    </w:p>
    <w:p w14:paraId="02226791" w14:textId="1664FDE0" w:rsidR="00492112" w:rsidRDefault="00492112" w:rsidP="00F20D3C">
      <w:r w:rsidRPr="00492112">
        <w:t xml:space="preserve">Georgia Land Surveying Company (2011) </w:t>
      </w:r>
      <w:hyperlink r:id="rId131" w:history="1">
        <w:r w:rsidRPr="00492112">
          <w:rPr>
            <w:rStyle w:val="Hyperlink"/>
          </w:rPr>
          <w:t>'Topographic Surveys'</w:t>
        </w:r>
      </w:hyperlink>
      <w:r w:rsidRPr="00492112">
        <w:t xml:space="preserve">, Georgia Land Surveying Company, accessed </w:t>
      </w:r>
      <w:r w:rsidR="005D0E7D">
        <w:t>20</w:t>
      </w:r>
      <w:r w:rsidRPr="00492112">
        <w:t xml:space="preserve"> October 2022.</w:t>
      </w:r>
    </w:p>
    <w:p w14:paraId="30537ECD" w14:textId="269A5A39" w:rsidR="00F20D3C" w:rsidRPr="00F20D3C" w:rsidRDefault="00F20D3C" w:rsidP="00F20D3C">
      <w:r w:rsidRPr="00F20D3C">
        <w:t xml:space="preserve">Georgia Land Surveying Company (2011) </w:t>
      </w:r>
      <w:hyperlink r:id="rId132" w:history="1">
        <w:r w:rsidRPr="00F20D3C">
          <w:rPr>
            <w:rStyle w:val="Hyperlink"/>
            <w:i/>
            <w:iCs/>
          </w:rPr>
          <w:t>Boundary Surveys – Examples</w:t>
        </w:r>
        <w:r w:rsidRPr="00F20D3C">
          <w:rPr>
            <w:rStyle w:val="Hyperlink"/>
          </w:rPr>
          <w:t xml:space="preserve"> [PDF 1.13MB]</w:t>
        </w:r>
      </w:hyperlink>
      <w:r w:rsidRPr="00F20D3C">
        <w:t xml:space="preserve">, Georgia Land Surveying Company, accessed </w:t>
      </w:r>
      <w:r w:rsidR="005D0E7D">
        <w:t>20</w:t>
      </w:r>
      <w:r w:rsidRPr="00F20D3C">
        <w:t xml:space="preserve"> October 2022.</w:t>
      </w:r>
    </w:p>
    <w:p w14:paraId="0E34437C" w14:textId="7D6FC20A" w:rsidR="00F20D3C" w:rsidRPr="00F20D3C" w:rsidRDefault="00F20D3C" w:rsidP="00F20D3C">
      <w:r w:rsidRPr="00F20D3C">
        <w:t xml:space="preserve">Google (2022) </w:t>
      </w:r>
      <w:hyperlink r:id="rId133" w:history="1">
        <w:r w:rsidRPr="00F20D3C">
          <w:rPr>
            <w:rStyle w:val="Hyperlink"/>
            <w:i/>
            <w:iCs/>
          </w:rPr>
          <w:t>Google Earth</w:t>
        </w:r>
      </w:hyperlink>
      <w:r w:rsidRPr="00F20D3C">
        <w:t xml:space="preserve"> [website], accessed </w:t>
      </w:r>
      <w:r w:rsidR="005D0E7D">
        <w:t>20</w:t>
      </w:r>
      <w:r w:rsidRPr="00F20D3C">
        <w:t xml:space="preserve"> October 2022.</w:t>
      </w:r>
    </w:p>
    <w:p w14:paraId="060DAAB1" w14:textId="37E2F481" w:rsidR="00F20D3C" w:rsidRPr="00F20D3C" w:rsidRDefault="00F20D3C" w:rsidP="00F20D3C">
      <w:r w:rsidRPr="00F20D3C">
        <w:t>Google (2022) ‘</w:t>
      </w:r>
      <w:hyperlink r:id="rId134" w:anchor="zippy=%2Csatellite-aerial-images%2Chistorical-images" w:history="1">
        <w:r w:rsidRPr="00F20D3C">
          <w:rPr>
            <w:rStyle w:val="Hyperlink"/>
          </w:rPr>
          <w:t>How images are collected</w:t>
        </w:r>
      </w:hyperlink>
      <w:r w:rsidRPr="00F20D3C">
        <w:t xml:space="preserve">’, </w:t>
      </w:r>
      <w:r w:rsidRPr="00F20D3C">
        <w:rPr>
          <w:rStyle w:val="Emphasis"/>
        </w:rPr>
        <w:t>Explore the Earth</w:t>
      </w:r>
      <w:r w:rsidRPr="00F20D3C">
        <w:t xml:space="preserve">, Google website, accessed </w:t>
      </w:r>
      <w:r w:rsidR="005D0E7D">
        <w:t>20</w:t>
      </w:r>
      <w:r w:rsidRPr="00F20D3C">
        <w:t xml:space="preserve"> October 2022.</w:t>
      </w:r>
    </w:p>
    <w:p w14:paraId="5559F615" w14:textId="2BB6BDF7" w:rsidR="00F20D3C" w:rsidRPr="00F20D3C" w:rsidRDefault="00F20D3C" w:rsidP="00F20D3C">
      <w:r w:rsidRPr="00F20D3C">
        <w:t xml:space="preserve">Hillhouse G (27 July 2017) </w:t>
      </w:r>
      <w:hyperlink r:id="rId135" w:history="1">
        <w:r w:rsidRPr="00F20D3C">
          <w:rPr>
            <w:rStyle w:val="Hyperlink"/>
          </w:rPr>
          <w:t>‘How does land surveying work?’ [video],</w:t>
        </w:r>
      </w:hyperlink>
      <w:r w:rsidRPr="00F20D3C">
        <w:t xml:space="preserve"> </w:t>
      </w:r>
      <w:r w:rsidRPr="00F20D3C">
        <w:rPr>
          <w:i/>
          <w:iCs/>
        </w:rPr>
        <w:t>Practical Engineering</w:t>
      </w:r>
      <w:r w:rsidRPr="00F20D3C">
        <w:t xml:space="preserve">, YouTube, accessed </w:t>
      </w:r>
      <w:r w:rsidR="005D0E7D">
        <w:t>20</w:t>
      </w:r>
      <w:r w:rsidRPr="00F20D3C">
        <w:t xml:space="preserve"> October 2022.</w:t>
      </w:r>
    </w:p>
    <w:p w14:paraId="77425CCA" w14:textId="073ADB68" w:rsidR="00F20D3C" w:rsidRPr="00F20D3C" w:rsidRDefault="00F20D3C" w:rsidP="00F20D3C">
      <w:r w:rsidRPr="00F20D3C">
        <w:t>Hall A (6 April 1998) ‘</w:t>
      </w:r>
      <w:hyperlink r:id="rId136" w:anchor=":~:text=The%20standing%20megaliths%20and%20ring,England%2C%20Brittany%2C%20and%20Europe." w:history="1">
        <w:r w:rsidRPr="00F20D3C">
          <w:rPr>
            <w:rStyle w:val="Hyperlink"/>
          </w:rPr>
          <w:t>Ancient Alignments</w:t>
        </w:r>
      </w:hyperlink>
      <w:r w:rsidRPr="00F20D3C">
        <w:t xml:space="preserve">’, </w:t>
      </w:r>
      <w:r w:rsidRPr="00F20D3C">
        <w:rPr>
          <w:i/>
          <w:iCs/>
        </w:rPr>
        <w:t>Scientific American</w:t>
      </w:r>
      <w:r w:rsidRPr="00F20D3C">
        <w:t xml:space="preserve">, accessed </w:t>
      </w:r>
      <w:r w:rsidR="005D0E7D">
        <w:t>20</w:t>
      </w:r>
      <w:r w:rsidRPr="00F20D3C">
        <w:t xml:space="preserve"> October 2022.</w:t>
      </w:r>
    </w:p>
    <w:p w14:paraId="47EEB76E" w14:textId="3AD40ACA" w:rsidR="00F20D3C" w:rsidRPr="00F20D3C" w:rsidRDefault="00F20D3C" w:rsidP="00F20D3C">
      <w:r w:rsidRPr="00F20D3C">
        <w:t>Illinois Professional Land Surveyors Association (9 September 2015) ‘</w:t>
      </w:r>
      <w:hyperlink r:id="rId137" w:history="1">
        <w:r w:rsidRPr="00F20D3C">
          <w:rPr>
            <w:rStyle w:val="Hyperlink"/>
          </w:rPr>
          <w:t>Leveling, Part 1’ [video],</w:t>
        </w:r>
      </w:hyperlink>
      <w:r w:rsidRPr="00F20D3C">
        <w:t xml:space="preserve"> </w:t>
      </w:r>
      <w:r w:rsidRPr="00F20D3C">
        <w:rPr>
          <w:i/>
          <w:iCs/>
        </w:rPr>
        <w:t>Illinois Surveyor</w:t>
      </w:r>
      <w:r w:rsidRPr="00F20D3C">
        <w:t xml:space="preserve">, YouTube, accessed </w:t>
      </w:r>
      <w:r w:rsidR="005D0E7D">
        <w:t>20</w:t>
      </w:r>
      <w:r w:rsidRPr="00F20D3C">
        <w:t xml:space="preserve"> October 2022.</w:t>
      </w:r>
    </w:p>
    <w:p w14:paraId="2BFFCF27" w14:textId="6F62B8A4" w:rsidR="00F20D3C" w:rsidRPr="00F20D3C" w:rsidRDefault="00F20D3C" w:rsidP="00F20D3C">
      <w:r w:rsidRPr="00F20D3C">
        <w:t xml:space="preserve">Indiana Drones (3 June 2020) </w:t>
      </w:r>
      <w:hyperlink r:id="rId138" w:history="1">
        <w:r w:rsidRPr="00F20D3C">
          <w:rPr>
            <w:rStyle w:val="Hyperlink"/>
          </w:rPr>
          <w:t>‘What is LiDAR Drone Surveying | Accuracies and Results’ [video],</w:t>
        </w:r>
      </w:hyperlink>
      <w:r w:rsidRPr="00F20D3C">
        <w:t xml:space="preserve"> </w:t>
      </w:r>
      <w:r w:rsidRPr="00F20D3C">
        <w:rPr>
          <w:i/>
          <w:iCs/>
        </w:rPr>
        <w:t>Indiana Drones</w:t>
      </w:r>
      <w:r w:rsidRPr="00F20D3C">
        <w:t xml:space="preserve">, YouTube, accessed </w:t>
      </w:r>
      <w:r w:rsidR="005D0E7D">
        <w:t>20</w:t>
      </w:r>
      <w:r w:rsidRPr="00F20D3C">
        <w:t xml:space="preserve"> October 2022.</w:t>
      </w:r>
    </w:p>
    <w:p w14:paraId="0FBADCFE" w14:textId="773911F9" w:rsidR="00F20D3C" w:rsidRPr="00F20D3C" w:rsidRDefault="00F20D3C" w:rsidP="00F20D3C">
      <w:r w:rsidRPr="00F20D3C">
        <w:t xml:space="preserve">Indiana Drones (31 August 2021) </w:t>
      </w:r>
      <w:hyperlink r:id="rId139" w:history="1">
        <w:r w:rsidRPr="00F20D3C">
          <w:rPr>
            <w:rStyle w:val="Hyperlink"/>
          </w:rPr>
          <w:t>‘Land Surveying with Drone LiDAR’ [video],</w:t>
        </w:r>
      </w:hyperlink>
      <w:r w:rsidRPr="00F20D3C">
        <w:t xml:space="preserve"> </w:t>
      </w:r>
      <w:r w:rsidRPr="00F20D3C">
        <w:rPr>
          <w:i/>
          <w:iCs/>
        </w:rPr>
        <w:t>Indiana Drones</w:t>
      </w:r>
      <w:r w:rsidRPr="00F20D3C">
        <w:t xml:space="preserve">, YouTube, accessed </w:t>
      </w:r>
      <w:r w:rsidR="005D0E7D">
        <w:t>20</w:t>
      </w:r>
      <w:r w:rsidRPr="00F20D3C">
        <w:t xml:space="preserve"> October 2022.</w:t>
      </w:r>
    </w:p>
    <w:p w14:paraId="0EBCBD3D" w14:textId="1BB9560C" w:rsidR="00F20D3C" w:rsidRPr="00F20D3C" w:rsidRDefault="00F20D3C" w:rsidP="00F20D3C">
      <w:r w:rsidRPr="00F20D3C">
        <w:t xml:space="preserve">Ingui C (10 September 2020) </w:t>
      </w:r>
      <w:hyperlink r:id="rId140" w:history="1">
        <w:r w:rsidRPr="00F20D3C">
          <w:rPr>
            <w:rStyle w:val="Hyperlink"/>
          </w:rPr>
          <w:t>‘Creating Contour Maps – Part 1 of 2’ [video],</w:t>
        </w:r>
      </w:hyperlink>
      <w:r w:rsidRPr="00F20D3C">
        <w:t xml:space="preserve"> </w:t>
      </w:r>
      <w:r w:rsidRPr="00F20D3C">
        <w:rPr>
          <w:i/>
          <w:iCs/>
        </w:rPr>
        <w:t>Christopher Ingui</w:t>
      </w:r>
      <w:r w:rsidRPr="00F20D3C">
        <w:t xml:space="preserve">, YouTube, accessed </w:t>
      </w:r>
      <w:r w:rsidR="005D0E7D">
        <w:t>20</w:t>
      </w:r>
      <w:r w:rsidRPr="00F20D3C">
        <w:t xml:space="preserve"> October 2022.</w:t>
      </w:r>
    </w:p>
    <w:p w14:paraId="79B49324" w14:textId="3FD40090" w:rsidR="00F20D3C" w:rsidRPr="00F20D3C" w:rsidRDefault="00F20D3C" w:rsidP="00F20D3C">
      <w:r w:rsidRPr="00F20D3C">
        <w:t>Ireland K (2 December 2020) ‘</w:t>
      </w:r>
      <w:hyperlink r:id="rId141" w:history="1">
        <w:r w:rsidRPr="00F20D3C">
          <w:rPr>
            <w:rStyle w:val="Hyperlink"/>
          </w:rPr>
          <w:t>Explore the RMIT Geospatial Sciences Tour</w:t>
        </w:r>
      </w:hyperlink>
      <w:r w:rsidRPr="00F20D3C">
        <w:t xml:space="preserve">’, </w:t>
      </w:r>
      <w:r w:rsidRPr="00F20D3C">
        <w:rPr>
          <w:rStyle w:val="Emphasis"/>
        </w:rPr>
        <w:t>A Life Without Limits blog</w:t>
      </w:r>
      <w:r w:rsidRPr="00F20D3C">
        <w:t xml:space="preserve">, accessed </w:t>
      </w:r>
      <w:r w:rsidR="005D0E7D">
        <w:t>20</w:t>
      </w:r>
      <w:r w:rsidRPr="00F20D3C">
        <w:t xml:space="preserve"> October 2022.</w:t>
      </w:r>
    </w:p>
    <w:p w14:paraId="1F7DBEF2" w14:textId="344B18C2" w:rsidR="00F20D3C" w:rsidRPr="00F20D3C" w:rsidRDefault="00F20D3C" w:rsidP="00F20D3C">
      <w:r w:rsidRPr="00F20D3C">
        <w:t xml:space="preserve">Lake Macquarie City Council (2022), </w:t>
      </w:r>
      <w:hyperlink r:id="rId142" w:history="1">
        <w:r w:rsidRPr="00F20D3C">
          <w:rPr>
            <w:rStyle w:val="Hyperlink"/>
            <w:i/>
            <w:iCs/>
          </w:rPr>
          <w:t>Select Enquiry List</w:t>
        </w:r>
      </w:hyperlink>
      <w:r w:rsidRPr="00F20D3C">
        <w:t xml:space="preserve">, Lake Macquarie City website, accessed </w:t>
      </w:r>
      <w:r w:rsidR="005D0E7D">
        <w:t>20</w:t>
      </w:r>
      <w:r w:rsidRPr="00F20D3C">
        <w:t xml:space="preserve"> October 2022.</w:t>
      </w:r>
    </w:p>
    <w:p w14:paraId="36130EED" w14:textId="5F3A8559" w:rsidR="00F20D3C" w:rsidRPr="00F20D3C" w:rsidRDefault="00F20D3C" w:rsidP="00F20D3C">
      <w:r w:rsidRPr="00F20D3C">
        <w:t xml:space="preserve">Lesics (27 September 2019) </w:t>
      </w:r>
      <w:hyperlink r:id="rId143" w:history="1">
        <w:r w:rsidRPr="00F20D3C">
          <w:rPr>
            <w:rStyle w:val="Hyperlink"/>
          </w:rPr>
          <w:t>'GPS, How does it work? | ICT #12’ [video],</w:t>
        </w:r>
      </w:hyperlink>
      <w:r w:rsidRPr="00F20D3C">
        <w:t xml:space="preserve"> </w:t>
      </w:r>
      <w:r w:rsidRPr="00F20D3C">
        <w:rPr>
          <w:i/>
          <w:iCs/>
        </w:rPr>
        <w:t>Lesics</w:t>
      </w:r>
      <w:r w:rsidRPr="00F20D3C">
        <w:t xml:space="preserve">, YouTube, accessed </w:t>
      </w:r>
      <w:r w:rsidR="005D0E7D">
        <w:t>20</w:t>
      </w:r>
      <w:r w:rsidRPr="00F20D3C">
        <w:t xml:space="preserve"> October 2022.</w:t>
      </w:r>
    </w:p>
    <w:p w14:paraId="143058BE" w14:textId="54F42E70" w:rsidR="00F20D3C" w:rsidRPr="00F20D3C" w:rsidRDefault="00F20D3C" w:rsidP="00F20D3C">
      <w:r w:rsidRPr="00F20D3C">
        <w:t xml:space="preserve">Lummio M (26 April 2021) </w:t>
      </w:r>
      <w:hyperlink r:id="rId144" w:history="1">
        <w:r w:rsidRPr="00F20D3C">
          <w:rPr>
            <w:rStyle w:val="Hyperlink"/>
          </w:rPr>
          <w:t>‘UTM – A Quick Tutorial’ [video]</w:t>
        </w:r>
      </w:hyperlink>
      <w:r w:rsidRPr="00F20D3C">
        <w:t xml:space="preserve">, </w:t>
      </w:r>
      <w:r w:rsidRPr="00F20D3C">
        <w:rPr>
          <w:rStyle w:val="Emphasis"/>
        </w:rPr>
        <w:t>Bushcraft Northwest</w:t>
      </w:r>
      <w:r w:rsidRPr="00F20D3C">
        <w:t xml:space="preserve">, YouTube, accessed </w:t>
      </w:r>
      <w:r w:rsidR="005D0E7D">
        <w:t>20</w:t>
      </w:r>
      <w:r w:rsidRPr="00F20D3C">
        <w:t xml:space="preserve"> October 2022.</w:t>
      </w:r>
    </w:p>
    <w:p w14:paraId="1DC91ECF" w14:textId="0EE49519" w:rsidR="00F20D3C" w:rsidRPr="00F20D3C" w:rsidRDefault="00F20D3C" w:rsidP="00F20D3C">
      <w:r w:rsidRPr="00F20D3C">
        <w:t>Malcolm L and Willis O (8 July 2016) ‘</w:t>
      </w:r>
      <w:hyperlink r:id="rId145" w:history="1">
        <w:r w:rsidRPr="00F20D3C">
          <w:rPr>
            <w:rStyle w:val="Hyperlink"/>
          </w:rPr>
          <w:t>Songlines: the Indigenous memory code</w:t>
        </w:r>
      </w:hyperlink>
      <w:r w:rsidRPr="00F20D3C">
        <w:t xml:space="preserve">’, </w:t>
      </w:r>
      <w:r w:rsidRPr="00F20D3C">
        <w:rPr>
          <w:rStyle w:val="Emphasis"/>
        </w:rPr>
        <w:t>ABC Radio National</w:t>
      </w:r>
      <w:r w:rsidRPr="00F20D3C">
        <w:t xml:space="preserve">, accessed </w:t>
      </w:r>
      <w:r w:rsidR="005D0E7D">
        <w:t>20</w:t>
      </w:r>
      <w:r w:rsidRPr="00F20D3C">
        <w:t xml:space="preserve"> October 2022.</w:t>
      </w:r>
    </w:p>
    <w:p w14:paraId="47AF9E00" w14:textId="31D516D5" w:rsidR="00F20D3C" w:rsidRPr="00F20D3C" w:rsidRDefault="00F20D3C" w:rsidP="00F20D3C">
      <w:r w:rsidRPr="00F20D3C">
        <w:t xml:space="preserve">Michal N (2000) </w:t>
      </w:r>
      <w:hyperlink r:id="rId146" w:history="1">
        <w:r w:rsidRPr="00F20D3C">
          <w:rPr>
            <w:rStyle w:val="Hyperlink"/>
            <w:i/>
            <w:iCs/>
          </w:rPr>
          <w:t>Measuring Distances – Triangulation</w:t>
        </w:r>
      </w:hyperlink>
      <w:r w:rsidRPr="00F20D3C">
        <w:t xml:space="preserve">, The Math Forum website, accessed </w:t>
      </w:r>
      <w:r w:rsidR="005D0E7D">
        <w:t>20</w:t>
      </w:r>
      <w:r w:rsidRPr="00F20D3C">
        <w:t xml:space="preserve"> October 2022.</w:t>
      </w:r>
    </w:p>
    <w:p w14:paraId="374D45AF" w14:textId="51BCA163" w:rsidR="00F20D3C" w:rsidRPr="00F20D3C" w:rsidRDefault="00F20D3C" w:rsidP="00F20D3C">
      <w:r w:rsidRPr="00F20D3C">
        <w:t xml:space="preserve">National Geographic Society (2022) </w:t>
      </w:r>
      <w:hyperlink r:id="rId147" w:history="1">
        <w:r w:rsidRPr="00F20D3C">
          <w:rPr>
            <w:rStyle w:val="Hyperlink"/>
            <w:i/>
            <w:iCs/>
          </w:rPr>
          <w:t>GIS (Geographic Information System)</w:t>
        </w:r>
      </w:hyperlink>
      <w:r w:rsidRPr="00F20D3C">
        <w:t xml:space="preserve"> (Evers J, ed.), National Geographic Society website, accessed </w:t>
      </w:r>
      <w:r w:rsidR="005D0E7D">
        <w:t>20</w:t>
      </w:r>
      <w:r w:rsidRPr="00F20D3C">
        <w:t xml:space="preserve"> October 2022.</w:t>
      </w:r>
    </w:p>
    <w:p w14:paraId="2A7722B1" w14:textId="7534CE0E" w:rsidR="00F20D3C" w:rsidRPr="00F20D3C" w:rsidRDefault="00F20D3C" w:rsidP="00F20D3C">
      <w:r w:rsidRPr="00F20D3C">
        <w:t xml:space="preserve">NEON Science (25 November 2014) </w:t>
      </w:r>
      <w:hyperlink r:id="rId148" w:history="1">
        <w:r w:rsidRPr="00F20D3C">
          <w:rPr>
            <w:rStyle w:val="Hyperlink"/>
          </w:rPr>
          <w:t>‘How Does LiDAR Remote Sensing Work? Light Detection and Ranging’ [video],</w:t>
        </w:r>
      </w:hyperlink>
      <w:r w:rsidRPr="00F20D3C">
        <w:t xml:space="preserve"> </w:t>
      </w:r>
      <w:r w:rsidRPr="00F20D3C">
        <w:rPr>
          <w:i/>
          <w:iCs/>
        </w:rPr>
        <w:t>NEON Science</w:t>
      </w:r>
      <w:r w:rsidRPr="00F20D3C">
        <w:t xml:space="preserve">, YouTube, accessed </w:t>
      </w:r>
      <w:r w:rsidR="005D0E7D">
        <w:t>20</w:t>
      </w:r>
      <w:r w:rsidRPr="00F20D3C">
        <w:t xml:space="preserve"> October 2022.</w:t>
      </w:r>
    </w:p>
    <w:p w14:paraId="377AAB28" w14:textId="0181D249" w:rsidR="00F20D3C" w:rsidRPr="00F20D3C" w:rsidRDefault="00F20D3C" w:rsidP="00F20D3C">
      <w:r w:rsidRPr="00F20D3C">
        <w:t xml:space="preserve">NITV (National Indigenous </w:t>
      </w:r>
      <w:r w:rsidR="00161D63" w:rsidRPr="00F20D3C">
        <w:t>Television)</w:t>
      </w:r>
      <w:r w:rsidRPr="00F20D3C">
        <w:t xml:space="preserve"> (30 October 2011) </w:t>
      </w:r>
      <w:hyperlink r:id="rId149" w:history="1">
        <w:r w:rsidR="000348E8">
          <w:rPr>
            <w:rStyle w:val="Hyperlink"/>
          </w:rPr>
          <w:t>‘Wurdi Youang’ [video],</w:t>
        </w:r>
      </w:hyperlink>
      <w:r w:rsidRPr="00F20D3C">
        <w:t xml:space="preserve"> </w:t>
      </w:r>
      <w:r w:rsidRPr="00F20D3C">
        <w:rPr>
          <w:i/>
          <w:iCs/>
        </w:rPr>
        <w:t>NITV</w:t>
      </w:r>
      <w:r w:rsidRPr="00F20D3C">
        <w:t xml:space="preserve">, YouTube, accessed </w:t>
      </w:r>
      <w:r w:rsidR="005D0E7D">
        <w:t>20</w:t>
      </w:r>
      <w:r w:rsidRPr="00F20D3C">
        <w:t xml:space="preserve"> October 2022.</w:t>
      </w:r>
    </w:p>
    <w:p w14:paraId="7804E29D" w14:textId="3073F5BD" w:rsidR="00F20D3C" w:rsidRPr="00F20D3C" w:rsidRDefault="00F20D3C" w:rsidP="00F20D3C">
      <w:r w:rsidRPr="00F20D3C">
        <w:t>Norris RP, Norris C, Hamacher DW and Abrahams R (2013) ‘</w:t>
      </w:r>
      <w:hyperlink r:id="rId150" w:history="1">
        <w:r w:rsidR="00B6625A">
          <w:rPr>
            <w:rStyle w:val="Hyperlink"/>
          </w:rPr>
          <w:t>Wurdi Youang: An Australian Aboriginal stone arrangement with possible solar indications [PDF 5.12MB]</w:t>
        </w:r>
      </w:hyperlink>
      <w:r w:rsidRPr="00F20D3C">
        <w:t xml:space="preserve">’, </w:t>
      </w:r>
      <w:r w:rsidRPr="00F20D3C">
        <w:rPr>
          <w:i/>
          <w:iCs/>
        </w:rPr>
        <w:t>Rock Art Research</w:t>
      </w:r>
      <w:r w:rsidRPr="00F20D3C">
        <w:t xml:space="preserve">, 30(1):55–65, accessed </w:t>
      </w:r>
      <w:r w:rsidR="005D0E7D">
        <w:t>20</w:t>
      </w:r>
      <w:r w:rsidRPr="00F20D3C">
        <w:t xml:space="preserve"> October 2022.</w:t>
      </w:r>
    </w:p>
    <w:p w14:paraId="5EA4930E" w14:textId="77777777" w:rsidR="00C03B72" w:rsidRDefault="00C03B72" w:rsidP="00C03B72">
      <w:r>
        <w:t>PWC (</w:t>
      </w:r>
      <w:r w:rsidRPr="00B401EF">
        <w:t>PricewaterhouseCoopers</w:t>
      </w:r>
      <w:r>
        <w:t xml:space="preserve">) (2022) </w:t>
      </w:r>
      <w:hyperlink r:id="rId151" w:history="1">
        <w:r w:rsidRPr="00B401EF">
          <w:rPr>
            <w:rStyle w:val="Hyperlink"/>
            <w:i/>
            <w:iCs/>
          </w:rPr>
          <w:t>A smart move</w:t>
        </w:r>
      </w:hyperlink>
      <w:r>
        <w:t>, PWC website, accessed 20 October 2022.</w:t>
      </w:r>
    </w:p>
    <w:p w14:paraId="6E768D01" w14:textId="53D1537C" w:rsidR="00F20D3C" w:rsidRPr="00F20D3C" w:rsidRDefault="00F20D3C" w:rsidP="00F20D3C">
      <w:r w:rsidRPr="00F20D3C">
        <w:t xml:space="preserve">Queensland Rural Medical Education Limited) (18 October 2013) </w:t>
      </w:r>
      <w:hyperlink r:id="rId152" w:history="1">
        <w:r w:rsidRPr="00F20D3C">
          <w:rPr>
            <w:rStyle w:val="Hyperlink"/>
          </w:rPr>
          <w:t>‘What are song lines?’ [video]</w:t>
        </w:r>
      </w:hyperlink>
      <w:r w:rsidRPr="00F20D3C">
        <w:t xml:space="preserve">, </w:t>
      </w:r>
      <w:r w:rsidRPr="00F20D3C">
        <w:rPr>
          <w:rStyle w:val="Emphasis"/>
        </w:rPr>
        <w:t>Queensland Rural Medical Education Limited</w:t>
      </w:r>
      <w:r w:rsidRPr="00F20D3C">
        <w:t xml:space="preserve">, YouTube, accessed October </w:t>
      </w:r>
      <w:r w:rsidR="005D0E7D">
        <w:t>20</w:t>
      </w:r>
      <w:r w:rsidRPr="00F20D3C">
        <w:t>, 2022.</w:t>
      </w:r>
    </w:p>
    <w:p w14:paraId="550C55D3" w14:textId="48561FD5" w:rsidR="00F20D3C" w:rsidRPr="00F20D3C" w:rsidRDefault="00F20D3C" w:rsidP="00F20D3C">
      <w:r w:rsidRPr="00F20D3C">
        <w:t>Riebeek H (4 September 2009) ‘</w:t>
      </w:r>
      <w:hyperlink r:id="rId153" w:history="1">
        <w:r w:rsidRPr="00F20D3C">
          <w:rPr>
            <w:rStyle w:val="Hyperlink"/>
          </w:rPr>
          <w:t>Catalog of Earth Satellite Orbits</w:t>
        </w:r>
      </w:hyperlink>
      <w:r w:rsidRPr="00F20D3C">
        <w:t xml:space="preserve">’, </w:t>
      </w:r>
      <w:r w:rsidRPr="00F20D3C">
        <w:rPr>
          <w:rStyle w:val="Emphasis"/>
        </w:rPr>
        <w:t>NASA Earth Observatory articles</w:t>
      </w:r>
      <w:r w:rsidRPr="00F20D3C">
        <w:t xml:space="preserve">, accessed </w:t>
      </w:r>
      <w:r w:rsidR="005D0E7D">
        <w:t>20</w:t>
      </w:r>
      <w:r w:rsidRPr="00F20D3C">
        <w:t xml:space="preserve"> October 2022.</w:t>
      </w:r>
    </w:p>
    <w:p w14:paraId="5545603C" w14:textId="55E3C796" w:rsidR="00F20D3C" w:rsidRPr="00F20D3C" w:rsidRDefault="00F20D3C" w:rsidP="00F20D3C">
      <w:r w:rsidRPr="00F20D3C">
        <w:t>Roberts C (21 March 2018) ‘</w:t>
      </w:r>
      <w:hyperlink r:id="rId154" w:history="1">
        <w:r w:rsidRPr="00F20D3C">
          <w:rPr>
            <w:rStyle w:val="Hyperlink"/>
          </w:rPr>
          <w:t>The mysterious art of cadastral surveying</w:t>
        </w:r>
      </w:hyperlink>
      <w:r w:rsidRPr="00F20D3C">
        <w:t>’</w:t>
      </w:r>
      <w:r w:rsidRPr="00F20D3C">
        <w:rPr>
          <w:rStyle w:val="Emphasis"/>
        </w:rPr>
        <w:t>, Position Magazine</w:t>
      </w:r>
      <w:r w:rsidRPr="00F20D3C">
        <w:t xml:space="preserve"> and </w:t>
      </w:r>
      <w:r w:rsidRPr="00F20D3C">
        <w:rPr>
          <w:i/>
          <w:iCs/>
        </w:rPr>
        <w:t>Spatial Source</w:t>
      </w:r>
      <w:r w:rsidRPr="00F20D3C">
        <w:t xml:space="preserve">, accessed </w:t>
      </w:r>
      <w:r w:rsidR="005D0E7D">
        <w:t>20</w:t>
      </w:r>
      <w:r w:rsidRPr="00F20D3C">
        <w:t xml:space="preserve"> October 2022.</w:t>
      </w:r>
    </w:p>
    <w:p w14:paraId="6189BCCE" w14:textId="27BD07D6" w:rsidR="00F20D3C" w:rsidRPr="00F20D3C" w:rsidRDefault="00F20D3C" w:rsidP="00F20D3C">
      <w:r w:rsidRPr="00F20D3C">
        <w:t xml:space="preserve">State of New South Wales and Department of Customer Service (2020) </w:t>
      </w:r>
      <w:hyperlink r:id="rId155" w:history="1">
        <w:r w:rsidRPr="00F20D3C">
          <w:rPr>
            <w:rStyle w:val="Hyperlink"/>
            <w:i/>
            <w:iCs/>
          </w:rPr>
          <w:t>Spatial Map Viewer</w:t>
        </w:r>
      </w:hyperlink>
      <w:r w:rsidRPr="00F20D3C">
        <w:t xml:space="preserve"> [map], Spatial Services website, accessed </w:t>
      </w:r>
      <w:r w:rsidR="005D0E7D">
        <w:t>20 October</w:t>
      </w:r>
      <w:r w:rsidRPr="00F20D3C">
        <w:t xml:space="preserve"> 2022.</w:t>
      </w:r>
    </w:p>
    <w:p w14:paraId="7C1D10F6" w14:textId="6A39BC87" w:rsidR="00F20D3C" w:rsidRPr="00F20D3C" w:rsidRDefault="00F20D3C" w:rsidP="00F20D3C">
      <w:r w:rsidRPr="00F20D3C">
        <w:t xml:space="preserve">State of New South Wales and Department of Customer Service Spatial Information eXchange (n.d.) </w:t>
      </w:r>
      <w:hyperlink r:id="rId156" w:history="1">
        <w:r w:rsidRPr="00F20D3C">
          <w:rPr>
            <w:rStyle w:val="Hyperlink"/>
            <w:i/>
            <w:iCs/>
          </w:rPr>
          <w:t>SIX Maps</w:t>
        </w:r>
      </w:hyperlink>
      <w:r w:rsidRPr="00F20D3C">
        <w:t xml:space="preserve"> [website], accessed </w:t>
      </w:r>
      <w:r w:rsidR="005D0E7D">
        <w:t>20</w:t>
      </w:r>
      <w:r w:rsidRPr="00F20D3C">
        <w:t xml:space="preserve"> October 2022.</w:t>
      </w:r>
    </w:p>
    <w:p w14:paraId="02209D50" w14:textId="6CDF16ED" w:rsidR="00F20D3C" w:rsidRPr="00F20D3C" w:rsidRDefault="00F20D3C" w:rsidP="00F20D3C">
      <w:r w:rsidRPr="00F20D3C">
        <w:t>State of New South Wales and Department of Planning, Industry and Environment (2022) ‘</w:t>
      </w:r>
      <w:hyperlink r:id="rId157" w:history="1">
        <w:r w:rsidRPr="00F20D3C">
          <w:rPr>
            <w:rStyle w:val="Hyperlink"/>
          </w:rPr>
          <w:t>NSW Planning Portal</w:t>
        </w:r>
      </w:hyperlink>
      <w:r w:rsidRPr="00F20D3C">
        <w:t xml:space="preserve">’, </w:t>
      </w:r>
      <w:r w:rsidRPr="00F20D3C">
        <w:rPr>
          <w:rStyle w:val="Emphasis"/>
        </w:rPr>
        <w:t>Our Work</w:t>
      </w:r>
      <w:r w:rsidRPr="00F20D3C">
        <w:t xml:space="preserve">, NSW Department of Planning, Industry and Environment website, accessed </w:t>
      </w:r>
      <w:r w:rsidR="005D0E7D">
        <w:t>20</w:t>
      </w:r>
      <w:r w:rsidRPr="00F20D3C">
        <w:t xml:space="preserve"> October 2022.</w:t>
      </w:r>
    </w:p>
    <w:p w14:paraId="74587987" w14:textId="77777777" w:rsidR="00C03B72" w:rsidRPr="0094511B" w:rsidRDefault="00C03B72" w:rsidP="00C03B72">
      <w:r w:rsidRPr="00B401EF">
        <w:t xml:space="preserve">State of New South Wales Department of Premier and Cabinet </w:t>
      </w:r>
      <w:r>
        <w:t xml:space="preserve">(2022) </w:t>
      </w:r>
      <w:hyperlink r:id="rId158" w:history="1">
        <w:r w:rsidRPr="00B401EF">
          <w:rPr>
            <w:rStyle w:val="Hyperlink"/>
            <w:i/>
            <w:iCs/>
          </w:rPr>
          <w:t>Investment NSW</w:t>
        </w:r>
      </w:hyperlink>
      <w:r>
        <w:t xml:space="preserve"> [website], accessed 20 October 2022.</w:t>
      </w:r>
    </w:p>
    <w:p w14:paraId="383FC7ED" w14:textId="6EF33241" w:rsidR="00F20D3C" w:rsidRPr="00F20D3C" w:rsidRDefault="00F20D3C" w:rsidP="00F20D3C">
      <w:r w:rsidRPr="00F20D3C">
        <w:t xml:space="preserve">State of New South Wales (Spatial Services, a business unit of the Department of Customer Service NSW) (2020) </w:t>
      </w:r>
      <w:hyperlink r:id="rId159" w:history="1">
        <w:r w:rsidRPr="00F20D3C">
          <w:rPr>
            <w:rStyle w:val="Hyperlink"/>
            <w:i/>
            <w:iCs/>
          </w:rPr>
          <w:t>Surveyor-General’s Direction: No. 11 – Preservation of survey infrastructure</w:t>
        </w:r>
        <w:r w:rsidRPr="00F20D3C">
          <w:rPr>
            <w:rStyle w:val="Hyperlink"/>
          </w:rPr>
          <w:t xml:space="preserve"> [PDF 293.7 KB]</w:t>
        </w:r>
      </w:hyperlink>
      <w:r w:rsidRPr="00F20D3C">
        <w:t xml:space="preserve">, Surveyor General of New South Wales, NSW Spatial Services, accessed </w:t>
      </w:r>
      <w:r w:rsidR="005D0E7D">
        <w:t>20</w:t>
      </w:r>
      <w:r w:rsidRPr="00F20D3C">
        <w:t xml:space="preserve"> October 2022.</w:t>
      </w:r>
    </w:p>
    <w:p w14:paraId="01E59BFB" w14:textId="76B620E0" w:rsidR="00F20D3C" w:rsidRPr="00F20D3C" w:rsidRDefault="00F20D3C" w:rsidP="00F20D3C">
      <w:r w:rsidRPr="00F20D3C">
        <w:t xml:space="preserve">State of New South Wales (Spatial Services, a business unit of the Department of Customer Service NSW) (2021) </w:t>
      </w:r>
      <w:hyperlink r:id="rId160" w:history="1">
        <w:r w:rsidRPr="00F20D3C">
          <w:rPr>
            <w:rStyle w:val="Hyperlink"/>
            <w:i/>
            <w:iCs/>
          </w:rPr>
          <w:t>Protecting survey marks</w:t>
        </w:r>
        <w:r w:rsidRPr="00F20D3C">
          <w:rPr>
            <w:rStyle w:val="Hyperlink"/>
          </w:rPr>
          <w:t xml:space="preserve"> [PDF 751.03KB]</w:t>
        </w:r>
      </w:hyperlink>
      <w:r w:rsidRPr="00F20D3C">
        <w:t xml:space="preserve">, NSW Spatial Services, accessed </w:t>
      </w:r>
      <w:r w:rsidR="005D0E7D">
        <w:t>20</w:t>
      </w:r>
      <w:r w:rsidRPr="00F20D3C">
        <w:t xml:space="preserve"> October 2022.</w:t>
      </w:r>
    </w:p>
    <w:p w14:paraId="609D9E3C" w14:textId="153B16F9" w:rsidR="00F20D3C" w:rsidRPr="00F20D3C" w:rsidRDefault="00F20D3C" w:rsidP="00F20D3C">
      <w:r w:rsidRPr="00F20D3C">
        <w:t xml:space="preserve">State of New South Wales (Spatial Services, a business unit of the Department of Customer Service NSW) and CSIRO Data61 (n.d.) </w:t>
      </w:r>
      <w:hyperlink r:id="rId161" w:history="1">
        <w:r w:rsidRPr="00F20D3C">
          <w:rPr>
            <w:rStyle w:val="Hyperlink"/>
            <w:i/>
            <w:iCs/>
          </w:rPr>
          <w:t>NSW Spatial Digital Twin</w:t>
        </w:r>
      </w:hyperlink>
      <w:r w:rsidRPr="00F20D3C">
        <w:t xml:space="preserve"> [website], accessed </w:t>
      </w:r>
      <w:r w:rsidR="005D0E7D">
        <w:t>20</w:t>
      </w:r>
      <w:r w:rsidRPr="00F20D3C">
        <w:t xml:space="preserve"> October 2022.</w:t>
      </w:r>
    </w:p>
    <w:p w14:paraId="19CC4A87" w14:textId="790B6902" w:rsidR="00F20D3C" w:rsidRPr="00F20D3C" w:rsidRDefault="00F20D3C" w:rsidP="00F20D3C">
      <w:r w:rsidRPr="00F20D3C">
        <w:t xml:space="preserve">Survey For Beginners (17 December 2018) </w:t>
      </w:r>
      <w:hyperlink r:id="rId162" w:history="1">
        <w:r w:rsidRPr="00F20D3C">
          <w:rPr>
            <w:rStyle w:val="Hyperlink"/>
          </w:rPr>
          <w:t>‘Automatic level’</w:t>
        </w:r>
      </w:hyperlink>
      <w:r w:rsidRPr="00F20D3C">
        <w:t xml:space="preserve">, </w:t>
      </w:r>
      <w:r w:rsidRPr="00F20D3C">
        <w:rPr>
          <w:rStyle w:val="Emphasis"/>
        </w:rPr>
        <w:t>Survey For Beginners blog</w:t>
      </w:r>
      <w:r w:rsidRPr="00F20D3C">
        <w:t xml:space="preserve">, accessed </w:t>
      </w:r>
      <w:r w:rsidR="005D0E7D">
        <w:t>20</w:t>
      </w:r>
      <w:r w:rsidRPr="00F20D3C">
        <w:t xml:space="preserve"> October 2022.</w:t>
      </w:r>
    </w:p>
    <w:p w14:paraId="4D53E8A5" w14:textId="51BDBB68" w:rsidR="00F20D3C" w:rsidRPr="00F20D3C" w:rsidRDefault="00F20D3C" w:rsidP="00F20D3C">
      <w:r w:rsidRPr="00F20D3C">
        <w:t xml:space="preserve">TAFE NSW Western Sydney Institute (30 July 2014) </w:t>
      </w:r>
      <w:hyperlink r:id="rId163" w:history="1">
        <w:r w:rsidRPr="00F20D3C">
          <w:rPr>
            <w:rStyle w:val="Hyperlink"/>
          </w:rPr>
          <w:t>‘Surveying 1 – Introduction to leveling’ [video],</w:t>
        </w:r>
      </w:hyperlink>
      <w:r w:rsidRPr="00F20D3C">
        <w:t xml:space="preserve"> </w:t>
      </w:r>
      <w:r w:rsidRPr="00F20D3C">
        <w:rPr>
          <w:i/>
          <w:iCs/>
        </w:rPr>
        <w:t>OTENBuildingCourses</w:t>
      </w:r>
      <w:r w:rsidRPr="00F20D3C">
        <w:t xml:space="preserve">, YouTube, accessed </w:t>
      </w:r>
      <w:r w:rsidR="005D0E7D">
        <w:t>20</w:t>
      </w:r>
      <w:r w:rsidRPr="00F20D3C">
        <w:t xml:space="preserve"> October 2022.</w:t>
      </w:r>
    </w:p>
    <w:p w14:paraId="2710E659" w14:textId="00EF5C7D" w:rsidR="00F20D3C" w:rsidRPr="00F20D3C" w:rsidRDefault="00F20D3C" w:rsidP="00F20D3C">
      <w:r w:rsidRPr="00F20D3C">
        <w:t xml:space="preserve">TAFE NSW Western Sydney Institute (30 July 2014) </w:t>
      </w:r>
      <w:hyperlink r:id="rId164" w:history="1">
        <w:r w:rsidRPr="00F20D3C">
          <w:rPr>
            <w:rStyle w:val="Hyperlink"/>
          </w:rPr>
          <w:t>‘Surveying 2 – Taking a level reading – OTEN Building &amp; Construction’ [video],</w:t>
        </w:r>
      </w:hyperlink>
      <w:r w:rsidRPr="00F20D3C">
        <w:t xml:space="preserve"> </w:t>
      </w:r>
      <w:r w:rsidRPr="00F20D3C">
        <w:rPr>
          <w:i/>
          <w:iCs/>
        </w:rPr>
        <w:t>OTENBuildingCourses</w:t>
      </w:r>
      <w:r w:rsidRPr="00F20D3C">
        <w:t xml:space="preserve">, YouTube, accessed </w:t>
      </w:r>
      <w:r w:rsidR="005D0E7D">
        <w:t>20</w:t>
      </w:r>
      <w:r w:rsidRPr="00F20D3C">
        <w:t xml:space="preserve"> October 2022.</w:t>
      </w:r>
    </w:p>
    <w:p w14:paraId="4E61A718" w14:textId="7AB3B49A" w:rsidR="00F20D3C" w:rsidRPr="00F20D3C" w:rsidRDefault="00F20D3C" w:rsidP="00F20D3C">
      <w:r w:rsidRPr="00F20D3C">
        <w:t xml:space="preserve">TAFE NSW Western Sydney Institute (30 July 2014) </w:t>
      </w:r>
      <w:hyperlink r:id="rId165" w:history="1">
        <w:r w:rsidRPr="00F20D3C">
          <w:rPr>
            <w:rStyle w:val="Hyperlink"/>
          </w:rPr>
          <w:t>‘Surveying 5 – Making a contour plan’ [video],</w:t>
        </w:r>
      </w:hyperlink>
      <w:r w:rsidRPr="00F20D3C">
        <w:t xml:space="preserve"> </w:t>
      </w:r>
      <w:r w:rsidRPr="00F20D3C">
        <w:rPr>
          <w:i/>
          <w:iCs/>
        </w:rPr>
        <w:t>OTENBuildingCourses</w:t>
      </w:r>
      <w:r w:rsidRPr="00F20D3C">
        <w:t xml:space="preserve">, YouTube, accessed </w:t>
      </w:r>
      <w:r w:rsidR="005D0E7D">
        <w:t>20</w:t>
      </w:r>
      <w:r w:rsidRPr="00F20D3C">
        <w:t xml:space="preserve"> October 2022.</w:t>
      </w:r>
    </w:p>
    <w:p w14:paraId="7EB53466" w14:textId="7998A87A" w:rsidR="00C03B72" w:rsidRPr="00F20D3C" w:rsidRDefault="00C03B72" w:rsidP="00F20D3C">
      <w:r w:rsidRPr="00C03B72">
        <w:t>Tassel</w:t>
      </w:r>
      <w:r>
        <w:t xml:space="preserve"> L (16 January 2019) ‘</w:t>
      </w:r>
      <w:hyperlink r:id="rId166" w:history="1">
        <w:r w:rsidRPr="00C03B72">
          <w:rPr>
            <w:rStyle w:val="Hyperlink"/>
          </w:rPr>
          <w:t>Fourth Industrial Revolution: Why strive for Industry 4.0</w:t>
        </w:r>
      </w:hyperlink>
      <w:r>
        <w:t xml:space="preserve">’, </w:t>
      </w:r>
      <w:r w:rsidRPr="00C03B72">
        <w:rPr>
          <w:rStyle w:val="Emphasis"/>
        </w:rPr>
        <w:t>World Economic Forum Agenda Articles</w:t>
      </w:r>
      <w:r>
        <w:t>, accessed 20 October 2022.</w:t>
      </w:r>
    </w:p>
    <w:p w14:paraId="1354177E" w14:textId="25D51ACE" w:rsidR="00F20D3C" w:rsidRPr="00F20D3C" w:rsidRDefault="00F20D3C" w:rsidP="00F20D3C">
      <w:r w:rsidRPr="00F20D3C">
        <w:t>Tewksbury B and Tewksbury D (2021) ‘</w:t>
      </w:r>
      <w:hyperlink r:id="rId167" w:history="1">
        <w:r w:rsidRPr="00F20D3C">
          <w:rPr>
            <w:rStyle w:val="Hyperlink"/>
          </w:rPr>
          <w:t>Exercise 1: Introduction to spatial data – mapping the classroom with paper and pencil</w:t>
        </w:r>
      </w:hyperlink>
      <w:r w:rsidRPr="00F20D3C">
        <w:t xml:space="preserve">’, </w:t>
      </w:r>
      <w:r w:rsidRPr="00F20D3C">
        <w:rPr>
          <w:rStyle w:val="Emphasis"/>
        </w:rPr>
        <w:t>Teaching Activities</w:t>
      </w:r>
      <w:r w:rsidRPr="00F20D3C">
        <w:t xml:space="preserve">, Science Education Resource Center (SERC) at Carleton College website, accessed </w:t>
      </w:r>
      <w:r w:rsidR="005D0E7D">
        <w:t>20</w:t>
      </w:r>
      <w:r w:rsidRPr="00F20D3C">
        <w:t xml:space="preserve"> October 2022.</w:t>
      </w:r>
    </w:p>
    <w:p w14:paraId="1C15F319" w14:textId="66E543C7" w:rsidR="00F20D3C" w:rsidRPr="00F20D3C" w:rsidRDefault="00F20D3C" w:rsidP="00F20D3C">
      <w:r w:rsidRPr="00F20D3C">
        <w:t xml:space="preserve">Tucker F (30 June 2010) </w:t>
      </w:r>
      <w:hyperlink r:id="rId168" w:history="1">
        <w:r w:rsidRPr="00F20D3C">
          <w:rPr>
            <w:rStyle w:val="Hyperlink"/>
          </w:rPr>
          <w:t>‘Megaliths? Megacool.’</w:t>
        </w:r>
      </w:hyperlink>
      <w:r w:rsidRPr="00F20D3C">
        <w:t xml:space="preserve">, </w:t>
      </w:r>
      <w:r w:rsidRPr="00F20D3C">
        <w:rPr>
          <w:i/>
          <w:iCs/>
        </w:rPr>
        <w:t>NASA Blueshift: Faith’s blogs</w:t>
      </w:r>
      <w:r w:rsidRPr="00F20D3C">
        <w:t xml:space="preserve">, accessed </w:t>
      </w:r>
      <w:r w:rsidR="005D0E7D">
        <w:t>20</w:t>
      </w:r>
      <w:r w:rsidRPr="00F20D3C">
        <w:t xml:space="preserve"> October 2022.</w:t>
      </w:r>
    </w:p>
    <w:p w14:paraId="75E9F921" w14:textId="485B83F3" w:rsidR="00611189" w:rsidRDefault="00F20D3C" w:rsidP="00F20D3C">
      <w:r w:rsidRPr="00F20D3C">
        <w:t xml:space="preserve">UWE (University of the West of England, Bristol) (n.d.) </w:t>
      </w:r>
      <w:hyperlink r:id="rId169" w:anchor="page1" w:history="1">
        <w:r w:rsidRPr="00F20D3C">
          <w:rPr>
            <w:rStyle w:val="Hyperlink"/>
            <w:i/>
            <w:iCs/>
          </w:rPr>
          <w:t>A Building Surveyor uses Trigonometry</w:t>
        </w:r>
      </w:hyperlink>
      <w:r w:rsidRPr="00F20D3C">
        <w:t xml:space="preserve">, UWE: BoxED website, accessed </w:t>
      </w:r>
      <w:r w:rsidR="005D0E7D">
        <w:t>20</w:t>
      </w:r>
      <w:r w:rsidRPr="00F20D3C">
        <w:t xml:space="preserve"> October 2022.</w:t>
      </w:r>
    </w:p>
    <w:sectPr w:rsidR="00611189" w:rsidSect="006D42AE">
      <w:footerReference w:type="even" r:id="rId170"/>
      <w:footerReference w:type="default" r:id="rId171"/>
      <w:headerReference w:type="first" r:id="rId172"/>
      <w:footerReference w:type="first" r:id="rId173"/>
      <w:pgSz w:w="16838" w:h="11906" w:orient="landscape"/>
      <w:pgMar w:top="1134" w:right="1134"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7176" w14:textId="77777777" w:rsidR="005C3F0E" w:rsidRDefault="005C3F0E" w:rsidP="00E51733">
      <w:r>
        <w:separator/>
      </w:r>
    </w:p>
  </w:endnote>
  <w:endnote w:type="continuationSeparator" w:id="0">
    <w:p w14:paraId="5CF0C6C9" w14:textId="77777777" w:rsidR="005C3F0E" w:rsidRDefault="005C3F0E" w:rsidP="00E51733">
      <w:r>
        <w:continuationSeparator/>
      </w:r>
    </w:p>
  </w:endnote>
  <w:endnote w:type="continuationNotice" w:id="1">
    <w:p w14:paraId="51AAC262" w14:textId="77777777" w:rsidR="005C3F0E" w:rsidRDefault="005C3F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8B12" w14:textId="20C47DCF" w:rsidR="001D775B" w:rsidRPr="0077078D" w:rsidRDefault="001D775B" w:rsidP="0077078D">
    <w:pPr>
      <w:pStyle w:val="Footer"/>
    </w:pPr>
    <w:r w:rsidRPr="0077078D">
      <w:t xml:space="preserve">© NSW Department of Education, </w:t>
    </w:r>
    <w:r w:rsidRPr="0077078D">
      <w:fldChar w:fldCharType="begin"/>
    </w:r>
    <w:r w:rsidRPr="0077078D">
      <w:instrText xml:space="preserve"> DATE  \@ "MMM-yy"  \* MERGEFORMAT </w:instrText>
    </w:r>
    <w:r w:rsidRPr="0077078D">
      <w:fldChar w:fldCharType="separate"/>
    </w:r>
    <w:r w:rsidR="00684CC9">
      <w:rPr>
        <w:noProof/>
      </w:rPr>
      <w:t>Oct-22</w:t>
    </w:r>
    <w:r w:rsidRPr="0077078D">
      <w:fldChar w:fldCharType="end"/>
    </w:r>
    <w:r w:rsidRPr="0077078D">
      <w:ptab w:relativeTo="margin" w:alignment="right" w:leader="none"/>
    </w:r>
    <w:r w:rsidRPr="0077078D">
      <w:fldChar w:fldCharType="begin"/>
    </w:r>
    <w:r w:rsidRPr="0077078D">
      <w:instrText xml:space="preserve"> PAGE  \* Arabic  \* MERGEFORMAT </w:instrText>
    </w:r>
    <w:r w:rsidRPr="0077078D">
      <w:fldChar w:fldCharType="separate"/>
    </w:r>
    <w:r w:rsidRPr="0077078D">
      <w:t>2</w:t>
    </w:r>
    <w:r w:rsidRPr="0077078D">
      <w:fldChar w:fldCharType="end"/>
    </w:r>
    <w:r w:rsidRPr="0077078D">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782C" w14:textId="793102C0" w:rsidR="001D775B" w:rsidRPr="0077078D" w:rsidRDefault="001D775B" w:rsidP="0077078D">
    <w:pPr>
      <w:pStyle w:val="Footer"/>
    </w:pPr>
    <w:r w:rsidRPr="0077078D">
      <w:fldChar w:fldCharType="begin"/>
    </w:r>
    <w:r w:rsidRPr="0077078D">
      <w:instrText xml:space="preserve"> PAGE   \* MERGEFORMAT </w:instrText>
    </w:r>
    <w:r w:rsidRPr="0077078D">
      <w:fldChar w:fldCharType="separate"/>
    </w:r>
    <w:r w:rsidRPr="0077078D">
      <w:t>3</w:t>
    </w:r>
    <w:r w:rsidRPr="0077078D">
      <w:fldChar w:fldCharType="end"/>
    </w:r>
    <w:r w:rsidRPr="0077078D">
      <w:ptab w:relativeTo="margin" w:alignment="right" w:leader="none"/>
    </w:r>
    <w:r w:rsidRPr="0077078D">
      <w:t xml:space="preserve">iSTEM </w:t>
    </w:r>
    <w:r w:rsidR="005B0DDA">
      <w:t xml:space="preserve">– </w:t>
    </w:r>
    <w:r w:rsidRPr="0077078D">
      <w:t>Surveying and geospatial engineering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7E6F" w14:textId="77777777" w:rsidR="001D775B" w:rsidRPr="0077078D" w:rsidRDefault="001D775B" w:rsidP="0077078D">
    <w:pPr>
      <w:pStyle w:val="Logo"/>
      <w:ind w:left="0"/>
    </w:pPr>
    <w:r w:rsidRPr="0077078D">
      <w:t>education.nsw.gov.au</w:t>
    </w:r>
    <w:r w:rsidRPr="0077078D">
      <w:ptab w:relativeTo="margin" w:alignment="right" w:leader="none"/>
    </w:r>
    <w:r w:rsidRPr="0077078D">
      <w:rPr>
        <w:noProof/>
      </w:rPr>
      <w:drawing>
        <wp:inline distT="0" distB="0" distL="0" distR="0" wp14:anchorId="28A65744" wp14:editId="106E979C">
          <wp:extent cx="507600" cy="540000"/>
          <wp:effectExtent l="0" t="0" r="635" b="6350"/>
          <wp:docPr id="23" name="Picture 2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0BE2" w14:textId="77777777" w:rsidR="005C3F0E" w:rsidRDefault="005C3F0E" w:rsidP="00E51733">
      <w:r>
        <w:separator/>
      </w:r>
    </w:p>
  </w:footnote>
  <w:footnote w:type="continuationSeparator" w:id="0">
    <w:p w14:paraId="3CE7A26F" w14:textId="77777777" w:rsidR="005C3F0E" w:rsidRDefault="005C3F0E" w:rsidP="00E51733">
      <w:r>
        <w:continuationSeparator/>
      </w:r>
    </w:p>
  </w:footnote>
  <w:footnote w:type="continuationNotice" w:id="1">
    <w:p w14:paraId="0564B50F" w14:textId="77777777" w:rsidR="005C3F0E" w:rsidRDefault="005C3F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2FC4" w14:textId="77777777" w:rsidR="001D775B" w:rsidRPr="00F14D7F" w:rsidRDefault="001D775B"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6BA000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86C3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5B69EC"/>
    <w:multiLevelType w:val="hybridMultilevel"/>
    <w:tmpl w:val="8F788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7559A7"/>
    <w:multiLevelType w:val="hybridMultilevel"/>
    <w:tmpl w:val="93B4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577BF1"/>
    <w:multiLevelType w:val="hybridMultilevel"/>
    <w:tmpl w:val="5F4445C4"/>
    <w:lvl w:ilvl="0" w:tplc="E4E81C26">
      <w:start w:val="1"/>
      <w:numFmt w:val="bullet"/>
      <w:lvlText w:val="·"/>
      <w:lvlJc w:val="left"/>
      <w:pPr>
        <w:ind w:left="720" w:hanging="360"/>
      </w:pPr>
      <w:rPr>
        <w:rFonts w:ascii="Symbol" w:hAnsi="Symbol" w:hint="default"/>
      </w:rPr>
    </w:lvl>
    <w:lvl w:ilvl="1" w:tplc="410482E0">
      <w:start w:val="1"/>
      <w:numFmt w:val="bullet"/>
      <w:lvlText w:val="o"/>
      <w:lvlJc w:val="left"/>
      <w:pPr>
        <w:ind w:left="1440" w:hanging="360"/>
      </w:pPr>
      <w:rPr>
        <w:rFonts w:ascii="Courier New" w:hAnsi="Courier New" w:hint="default"/>
      </w:rPr>
    </w:lvl>
    <w:lvl w:ilvl="2" w:tplc="4B686392">
      <w:start w:val="1"/>
      <w:numFmt w:val="bullet"/>
      <w:lvlText w:val=""/>
      <w:lvlJc w:val="left"/>
      <w:pPr>
        <w:ind w:left="2160" w:hanging="360"/>
      </w:pPr>
      <w:rPr>
        <w:rFonts w:ascii="Wingdings" w:hAnsi="Wingdings" w:hint="default"/>
      </w:rPr>
    </w:lvl>
    <w:lvl w:ilvl="3" w:tplc="5CB4BFAC">
      <w:start w:val="1"/>
      <w:numFmt w:val="bullet"/>
      <w:lvlText w:val=""/>
      <w:lvlJc w:val="left"/>
      <w:pPr>
        <w:ind w:left="2880" w:hanging="360"/>
      </w:pPr>
      <w:rPr>
        <w:rFonts w:ascii="Symbol" w:hAnsi="Symbol" w:hint="default"/>
      </w:rPr>
    </w:lvl>
    <w:lvl w:ilvl="4" w:tplc="CE0E6BA6">
      <w:start w:val="1"/>
      <w:numFmt w:val="bullet"/>
      <w:lvlText w:val="o"/>
      <w:lvlJc w:val="left"/>
      <w:pPr>
        <w:ind w:left="3600" w:hanging="360"/>
      </w:pPr>
      <w:rPr>
        <w:rFonts w:ascii="Courier New" w:hAnsi="Courier New" w:hint="default"/>
      </w:rPr>
    </w:lvl>
    <w:lvl w:ilvl="5" w:tplc="183C21CC">
      <w:start w:val="1"/>
      <w:numFmt w:val="bullet"/>
      <w:lvlText w:val=""/>
      <w:lvlJc w:val="left"/>
      <w:pPr>
        <w:ind w:left="4320" w:hanging="360"/>
      </w:pPr>
      <w:rPr>
        <w:rFonts w:ascii="Wingdings" w:hAnsi="Wingdings" w:hint="default"/>
      </w:rPr>
    </w:lvl>
    <w:lvl w:ilvl="6" w:tplc="F816F646">
      <w:start w:val="1"/>
      <w:numFmt w:val="bullet"/>
      <w:lvlText w:val=""/>
      <w:lvlJc w:val="left"/>
      <w:pPr>
        <w:ind w:left="5040" w:hanging="360"/>
      </w:pPr>
      <w:rPr>
        <w:rFonts w:ascii="Symbol" w:hAnsi="Symbol" w:hint="default"/>
      </w:rPr>
    </w:lvl>
    <w:lvl w:ilvl="7" w:tplc="79AEA7EE">
      <w:start w:val="1"/>
      <w:numFmt w:val="bullet"/>
      <w:lvlText w:val="o"/>
      <w:lvlJc w:val="left"/>
      <w:pPr>
        <w:ind w:left="5760" w:hanging="360"/>
      </w:pPr>
      <w:rPr>
        <w:rFonts w:ascii="Courier New" w:hAnsi="Courier New" w:hint="default"/>
      </w:rPr>
    </w:lvl>
    <w:lvl w:ilvl="8" w:tplc="D7C8C9AE">
      <w:start w:val="1"/>
      <w:numFmt w:val="bullet"/>
      <w:lvlText w:val=""/>
      <w:lvlJc w:val="left"/>
      <w:pPr>
        <w:ind w:left="6480" w:hanging="360"/>
      </w:pPr>
      <w:rPr>
        <w:rFonts w:ascii="Wingdings" w:hAnsi="Wingdings" w:hint="default"/>
      </w:rPr>
    </w:lvl>
  </w:abstractNum>
  <w:abstractNum w:abstractNumId="9" w15:restartNumberingAfterBreak="0">
    <w:nsid w:val="4F6C3AD1"/>
    <w:multiLevelType w:val="hybridMultilevel"/>
    <w:tmpl w:val="4D562B30"/>
    <w:lvl w:ilvl="0" w:tplc="3D6E1B58">
      <w:start w:val="1"/>
      <w:numFmt w:val="bullet"/>
      <w:lvlText w:val="·"/>
      <w:lvlJc w:val="left"/>
      <w:pPr>
        <w:ind w:left="720" w:hanging="360"/>
      </w:pPr>
      <w:rPr>
        <w:rFonts w:ascii="Symbol" w:hAnsi="Symbol" w:hint="default"/>
      </w:rPr>
    </w:lvl>
    <w:lvl w:ilvl="1" w:tplc="6114BFB8">
      <w:start w:val="1"/>
      <w:numFmt w:val="bullet"/>
      <w:lvlText w:val="o"/>
      <w:lvlJc w:val="left"/>
      <w:pPr>
        <w:ind w:left="1440" w:hanging="360"/>
      </w:pPr>
      <w:rPr>
        <w:rFonts w:ascii="Courier New" w:hAnsi="Courier New" w:hint="default"/>
      </w:rPr>
    </w:lvl>
    <w:lvl w:ilvl="2" w:tplc="92D445DA">
      <w:start w:val="1"/>
      <w:numFmt w:val="bullet"/>
      <w:lvlText w:val=""/>
      <w:lvlJc w:val="left"/>
      <w:pPr>
        <w:ind w:left="2160" w:hanging="360"/>
      </w:pPr>
      <w:rPr>
        <w:rFonts w:ascii="Wingdings" w:hAnsi="Wingdings" w:hint="default"/>
      </w:rPr>
    </w:lvl>
    <w:lvl w:ilvl="3" w:tplc="0756EAB6">
      <w:start w:val="1"/>
      <w:numFmt w:val="bullet"/>
      <w:lvlText w:val=""/>
      <w:lvlJc w:val="left"/>
      <w:pPr>
        <w:ind w:left="2880" w:hanging="360"/>
      </w:pPr>
      <w:rPr>
        <w:rFonts w:ascii="Symbol" w:hAnsi="Symbol" w:hint="default"/>
      </w:rPr>
    </w:lvl>
    <w:lvl w:ilvl="4" w:tplc="EB7ED5FC">
      <w:start w:val="1"/>
      <w:numFmt w:val="bullet"/>
      <w:lvlText w:val="o"/>
      <w:lvlJc w:val="left"/>
      <w:pPr>
        <w:ind w:left="3600" w:hanging="360"/>
      </w:pPr>
      <w:rPr>
        <w:rFonts w:ascii="Courier New" w:hAnsi="Courier New" w:hint="default"/>
      </w:rPr>
    </w:lvl>
    <w:lvl w:ilvl="5" w:tplc="B8C851D4">
      <w:start w:val="1"/>
      <w:numFmt w:val="bullet"/>
      <w:lvlText w:val=""/>
      <w:lvlJc w:val="left"/>
      <w:pPr>
        <w:ind w:left="4320" w:hanging="360"/>
      </w:pPr>
      <w:rPr>
        <w:rFonts w:ascii="Wingdings" w:hAnsi="Wingdings" w:hint="default"/>
      </w:rPr>
    </w:lvl>
    <w:lvl w:ilvl="6" w:tplc="9A80AE16">
      <w:start w:val="1"/>
      <w:numFmt w:val="bullet"/>
      <w:lvlText w:val=""/>
      <w:lvlJc w:val="left"/>
      <w:pPr>
        <w:ind w:left="5040" w:hanging="360"/>
      </w:pPr>
      <w:rPr>
        <w:rFonts w:ascii="Symbol" w:hAnsi="Symbol" w:hint="default"/>
      </w:rPr>
    </w:lvl>
    <w:lvl w:ilvl="7" w:tplc="0AA496AA">
      <w:start w:val="1"/>
      <w:numFmt w:val="bullet"/>
      <w:lvlText w:val="o"/>
      <w:lvlJc w:val="left"/>
      <w:pPr>
        <w:ind w:left="5760" w:hanging="360"/>
      </w:pPr>
      <w:rPr>
        <w:rFonts w:ascii="Courier New" w:hAnsi="Courier New" w:hint="default"/>
      </w:rPr>
    </w:lvl>
    <w:lvl w:ilvl="8" w:tplc="733C3E18">
      <w:start w:val="1"/>
      <w:numFmt w:val="bullet"/>
      <w:lvlText w:val=""/>
      <w:lvlJc w:val="left"/>
      <w:pPr>
        <w:ind w:left="6480" w:hanging="360"/>
      </w:pPr>
      <w:rPr>
        <w:rFonts w:ascii="Wingdings" w:hAnsi="Wingdings" w:hint="default"/>
      </w:rPr>
    </w:lvl>
  </w:abstractNum>
  <w:abstractNum w:abstractNumId="10" w15:restartNumberingAfterBreak="0">
    <w:nsid w:val="560D0015"/>
    <w:multiLevelType w:val="hybridMultilevel"/>
    <w:tmpl w:val="86529CF6"/>
    <w:lvl w:ilvl="0" w:tplc="312CF1FC">
      <w:start w:val="1"/>
      <w:numFmt w:val="bullet"/>
      <w:lvlText w:val="·"/>
      <w:lvlJc w:val="left"/>
      <w:pPr>
        <w:ind w:left="720" w:hanging="360"/>
      </w:pPr>
      <w:rPr>
        <w:rFonts w:ascii="Symbol" w:hAnsi="Symbol" w:hint="default"/>
      </w:rPr>
    </w:lvl>
    <w:lvl w:ilvl="1" w:tplc="18304D06">
      <w:start w:val="1"/>
      <w:numFmt w:val="bullet"/>
      <w:lvlText w:val="o"/>
      <w:lvlJc w:val="left"/>
      <w:pPr>
        <w:ind w:left="1440" w:hanging="360"/>
      </w:pPr>
      <w:rPr>
        <w:rFonts w:ascii="Courier New" w:hAnsi="Courier New" w:hint="default"/>
      </w:rPr>
    </w:lvl>
    <w:lvl w:ilvl="2" w:tplc="6D62C2AE">
      <w:start w:val="1"/>
      <w:numFmt w:val="bullet"/>
      <w:lvlText w:val=""/>
      <w:lvlJc w:val="left"/>
      <w:pPr>
        <w:ind w:left="2160" w:hanging="360"/>
      </w:pPr>
      <w:rPr>
        <w:rFonts w:ascii="Wingdings" w:hAnsi="Wingdings" w:hint="default"/>
      </w:rPr>
    </w:lvl>
    <w:lvl w:ilvl="3" w:tplc="429E0C96">
      <w:start w:val="1"/>
      <w:numFmt w:val="bullet"/>
      <w:lvlText w:val=""/>
      <w:lvlJc w:val="left"/>
      <w:pPr>
        <w:ind w:left="2880" w:hanging="360"/>
      </w:pPr>
      <w:rPr>
        <w:rFonts w:ascii="Symbol" w:hAnsi="Symbol" w:hint="default"/>
      </w:rPr>
    </w:lvl>
    <w:lvl w:ilvl="4" w:tplc="4CA4B9EE">
      <w:start w:val="1"/>
      <w:numFmt w:val="bullet"/>
      <w:lvlText w:val="o"/>
      <w:lvlJc w:val="left"/>
      <w:pPr>
        <w:ind w:left="3600" w:hanging="360"/>
      </w:pPr>
      <w:rPr>
        <w:rFonts w:ascii="Courier New" w:hAnsi="Courier New" w:hint="default"/>
      </w:rPr>
    </w:lvl>
    <w:lvl w:ilvl="5" w:tplc="6C7AF5CE">
      <w:start w:val="1"/>
      <w:numFmt w:val="bullet"/>
      <w:lvlText w:val=""/>
      <w:lvlJc w:val="left"/>
      <w:pPr>
        <w:ind w:left="4320" w:hanging="360"/>
      </w:pPr>
      <w:rPr>
        <w:rFonts w:ascii="Wingdings" w:hAnsi="Wingdings" w:hint="default"/>
      </w:rPr>
    </w:lvl>
    <w:lvl w:ilvl="6" w:tplc="857C5A86">
      <w:start w:val="1"/>
      <w:numFmt w:val="bullet"/>
      <w:lvlText w:val=""/>
      <w:lvlJc w:val="left"/>
      <w:pPr>
        <w:ind w:left="5040" w:hanging="360"/>
      </w:pPr>
      <w:rPr>
        <w:rFonts w:ascii="Symbol" w:hAnsi="Symbol" w:hint="default"/>
      </w:rPr>
    </w:lvl>
    <w:lvl w:ilvl="7" w:tplc="4F2E13D4">
      <w:start w:val="1"/>
      <w:numFmt w:val="bullet"/>
      <w:lvlText w:val="o"/>
      <w:lvlJc w:val="left"/>
      <w:pPr>
        <w:ind w:left="5760" w:hanging="360"/>
      </w:pPr>
      <w:rPr>
        <w:rFonts w:ascii="Courier New" w:hAnsi="Courier New" w:hint="default"/>
      </w:rPr>
    </w:lvl>
    <w:lvl w:ilvl="8" w:tplc="E9087498">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03293687">
    <w:abstractNumId w:val="8"/>
  </w:num>
  <w:num w:numId="2" w16cid:durableId="185676181">
    <w:abstractNumId w:val="9"/>
  </w:num>
  <w:num w:numId="3" w16cid:durableId="91096278">
    <w:abstractNumId w:val="10"/>
  </w:num>
  <w:num w:numId="4" w16cid:durableId="622535701">
    <w:abstractNumId w:val="3"/>
  </w:num>
  <w:num w:numId="5" w16cid:durableId="969627800">
    <w:abstractNumId w:val="2"/>
  </w:num>
  <w:num w:numId="6" w16cid:durableId="728892071">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940769407">
    <w:abstractNumId w:val="11"/>
  </w:num>
  <w:num w:numId="8" w16cid:durableId="676663325">
    <w:abstractNumId w:val="5"/>
  </w:num>
  <w:num w:numId="9" w16cid:durableId="106702721">
    <w:abstractNumId w:val="4"/>
  </w:num>
  <w:num w:numId="10" w16cid:durableId="561142103">
    <w:abstractNumId w:val="1"/>
  </w:num>
  <w:num w:numId="11" w16cid:durableId="709691983">
    <w:abstractNumId w:val="0"/>
  </w:num>
  <w:num w:numId="12" w16cid:durableId="869610509">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628977060">
    <w:abstractNumId w:val="2"/>
  </w:num>
  <w:num w:numId="14" w16cid:durableId="1969504430">
    <w:abstractNumId w:val="11"/>
  </w:num>
  <w:num w:numId="15" w16cid:durableId="516382785">
    <w:abstractNumId w:val="3"/>
  </w:num>
  <w:num w:numId="16" w16cid:durableId="82924719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2B"/>
    <w:rsid w:val="000027B0"/>
    <w:rsid w:val="000032F8"/>
    <w:rsid w:val="00003BDA"/>
    <w:rsid w:val="00004ECB"/>
    <w:rsid w:val="00005DEA"/>
    <w:rsid w:val="00010790"/>
    <w:rsid w:val="0001122B"/>
    <w:rsid w:val="00011C5B"/>
    <w:rsid w:val="00012CEE"/>
    <w:rsid w:val="00013FF2"/>
    <w:rsid w:val="00014CAB"/>
    <w:rsid w:val="00020BF4"/>
    <w:rsid w:val="00024773"/>
    <w:rsid w:val="00025003"/>
    <w:rsid w:val="000252CB"/>
    <w:rsid w:val="0002622F"/>
    <w:rsid w:val="00027604"/>
    <w:rsid w:val="000305AA"/>
    <w:rsid w:val="00030E94"/>
    <w:rsid w:val="00033556"/>
    <w:rsid w:val="000348E8"/>
    <w:rsid w:val="00036384"/>
    <w:rsid w:val="000363DC"/>
    <w:rsid w:val="00040B7D"/>
    <w:rsid w:val="00041F00"/>
    <w:rsid w:val="00042B68"/>
    <w:rsid w:val="00045F0D"/>
    <w:rsid w:val="0004750C"/>
    <w:rsid w:val="00050141"/>
    <w:rsid w:val="00050C57"/>
    <w:rsid w:val="000570D9"/>
    <w:rsid w:val="000605AB"/>
    <w:rsid w:val="0006133D"/>
    <w:rsid w:val="00061D5B"/>
    <w:rsid w:val="00064053"/>
    <w:rsid w:val="000666A4"/>
    <w:rsid w:val="00073D92"/>
    <w:rsid w:val="00074391"/>
    <w:rsid w:val="00074F0F"/>
    <w:rsid w:val="00075A78"/>
    <w:rsid w:val="00077E4E"/>
    <w:rsid w:val="000827E1"/>
    <w:rsid w:val="00082D4C"/>
    <w:rsid w:val="00083673"/>
    <w:rsid w:val="0008530D"/>
    <w:rsid w:val="00086939"/>
    <w:rsid w:val="0009101F"/>
    <w:rsid w:val="00097BAF"/>
    <w:rsid w:val="000A12BE"/>
    <w:rsid w:val="000A249C"/>
    <w:rsid w:val="000A62F7"/>
    <w:rsid w:val="000A65B3"/>
    <w:rsid w:val="000A65CA"/>
    <w:rsid w:val="000A7577"/>
    <w:rsid w:val="000B0D29"/>
    <w:rsid w:val="000B3628"/>
    <w:rsid w:val="000B4FCD"/>
    <w:rsid w:val="000B7927"/>
    <w:rsid w:val="000C023F"/>
    <w:rsid w:val="000C06AC"/>
    <w:rsid w:val="000C24ED"/>
    <w:rsid w:val="000C2552"/>
    <w:rsid w:val="000C4BD0"/>
    <w:rsid w:val="000D1397"/>
    <w:rsid w:val="000D3AA6"/>
    <w:rsid w:val="000D3BBE"/>
    <w:rsid w:val="000D41CA"/>
    <w:rsid w:val="000D48B5"/>
    <w:rsid w:val="000D49BF"/>
    <w:rsid w:val="000D4D16"/>
    <w:rsid w:val="000D5E34"/>
    <w:rsid w:val="000D7466"/>
    <w:rsid w:val="000D7F54"/>
    <w:rsid w:val="000E15B9"/>
    <w:rsid w:val="000E76AF"/>
    <w:rsid w:val="000F1F9F"/>
    <w:rsid w:val="000F37F5"/>
    <w:rsid w:val="000F396C"/>
    <w:rsid w:val="00100F86"/>
    <w:rsid w:val="00102368"/>
    <w:rsid w:val="00102DB2"/>
    <w:rsid w:val="0010369E"/>
    <w:rsid w:val="0010420D"/>
    <w:rsid w:val="00104F22"/>
    <w:rsid w:val="00107D17"/>
    <w:rsid w:val="00107E34"/>
    <w:rsid w:val="00112528"/>
    <w:rsid w:val="00112AEB"/>
    <w:rsid w:val="00112F58"/>
    <w:rsid w:val="0012185D"/>
    <w:rsid w:val="00122A89"/>
    <w:rsid w:val="00122C2A"/>
    <w:rsid w:val="001236B4"/>
    <w:rsid w:val="001244F1"/>
    <w:rsid w:val="0012578A"/>
    <w:rsid w:val="00127536"/>
    <w:rsid w:val="001302C2"/>
    <w:rsid w:val="001304FE"/>
    <w:rsid w:val="00130F07"/>
    <w:rsid w:val="00135B78"/>
    <w:rsid w:val="001407A1"/>
    <w:rsid w:val="001453FB"/>
    <w:rsid w:val="001461CB"/>
    <w:rsid w:val="00146C65"/>
    <w:rsid w:val="00146D1F"/>
    <w:rsid w:val="00146EB9"/>
    <w:rsid w:val="0014711E"/>
    <w:rsid w:val="00153401"/>
    <w:rsid w:val="00153F13"/>
    <w:rsid w:val="001572E9"/>
    <w:rsid w:val="001573AF"/>
    <w:rsid w:val="00161D63"/>
    <w:rsid w:val="00162D70"/>
    <w:rsid w:val="001646D0"/>
    <w:rsid w:val="00164B60"/>
    <w:rsid w:val="001667BE"/>
    <w:rsid w:val="00167987"/>
    <w:rsid w:val="001704E3"/>
    <w:rsid w:val="0017264C"/>
    <w:rsid w:val="001803E5"/>
    <w:rsid w:val="001809FE"/>
    <w:rsid w:val="00180A59"/>
    <w:rsid w:val="00181275"/>
    <w:rsid w:val="00190C6F"/>
    <w:rsid w:val="00192436"/>
    <w:rsid w:val="0019312C"/>
    <w:rsid w:val="001937F1"/>
    <w:rsid w:val="001973D6"/>
    <w:rsid w:val="001974AE"/>
    <w:rsid w:val="001A1F6A"/>
    <w:rsid w:val="001A2493"/>
    <w:rsid w:val="001A2D64"/>
    <w:rsid w:val="001A3009"/>
    <w:rsid w:val="001A44A6"/>
    <w:rsid w:val="001A5023"/>
    <w:rsid w:val="001A575E"/>
    <w:rsid w:val="001A7899"/>
    <w:rsid w:val="001A7B55"/>
    <w:rsid w:val="001B161F"/>
    <w:rsid w:val="001B2AC7"/>
    <w:rsid w:val="001C2A3D"/>
    <w:rsid w:val="001C372A"/>
    <w:rsid w:val="001C61A1"/>
    <w:rsid w:val="001C6BD6"/>
    <w:rsid w:val="001C7E97"/>
    <w:rsid w:val="001D3653"/>
    <w:rsid w:val="001D3E9F"/>
    <w:rsid w:val="001D5230"/>
    <w:rsid w:val="001D6254"/>
    <w:rsid w:val="001D6C6F"/>
    <w:rsid w:val="001D775B"/>
    <w:rsid w:val="001E0D14"/>
    <w:rsid w:val="001E2972"/>
    <w:rsid w:val="001E32F6"/>
    <w:rsid w:val="001E33DE"/>
    <w:rsid w:val="001E591F"/>
    <w:rsid w:val="001E70A0"/>
    <w:rsid w:val="001E737B"/>
    <w:rsid w:val="001F0AA9"/>
    <w:rsid w:val="001F5579"/>
    <w:rsid w:val="001F5FE9"/>
    <w:rsid w:val="001F63B3"/>
    <w:rsid w:val="001F6D71"/>
    <w:rsid w:val="001F720C"/>
    <w:rsid w:val="002045F1"/>
    <w:rsid w:val="002105AD"/>
    <w:rsid w:val="00210E5F"/>
    <w:rsid w:val="002115C1"/>
    <w:rsid w:val="002148F8"/>
    <w:rsid w:val="002227BB"/>
    <w:rsid w:val="00222B9A"/>
    <w:rsid w:val="002232A8"/>
    <w:rsid w:val="002244DA"/>
    <w:rsid w:val="00225450"/>
    <w:rsid w:val="0023140D"/>
    <w:rsid w:val="00232016"/>
    <w:rsid w:val="00236683"/>
    <w:rsid w:val="00240C2A"/>
    <w:rsid w:val="002412D7"/>
    <w:rsid w:val="00241873"/>
    <w:rsid w:val="00242340"/>
    <w:rsid w:val="00242971"/>
    <w:rsid w:val="002438AC"/>
    <w:rsid w:val="00246C05"/>
    <w:rsid w:val="0024773D"/>
    <w:rsid w:val="00247E42"/>
    <w:rsid w:val="00250221"/>
    <w:rsid w:val="00250BBE"/>
    <w:rsid w:val="00250ED1"/>
    <w:rsid w:val="002532B1"/>
    <w:rsid w:val="00254F4F"/>
    <w:rsid w:val="0025646E"/>
    <w:rsid w:val="00256E7B"/>
    <w:rsid w:val="00257264"/>
    <w:rsid w:val="0026069E"/>
    <w:rsid w:val="00260BB0"/>
    <w:rsid w:val="00261EE3"/>
    <w:rsid w:val="0026548C"/>
    <w:rsid w:val="00266207"/>
    <w:rsid w:val="0026700C"/>
    <w:rsid w:val="0027370C"/>
    <w:rsid w:val="00273ABB"/>
    <w:rsid w:val="00274EFB"/>
    <w:rsid w:val="00274F80"/>
    <w:rsid w:val="00275774"/>
    <w:rsid w:val="002813D1"/>
    <w:rsid w:val="00282E63"/>
    <w:rsid w:val="002830F7"/>
    <w:rsid w:val="00284314"/>
    <w:rsid w:val="00285A53"/>
    <w:rsid w:val="00285BE2"/>
    <w:rsid w:val="00290337"/>
    <w:rsid w:val="00292D2A"/>
    <w:rsid w:val="00295C15"/>
    <w:rsid w:val="002960C7"/>
    <w:rsid w:val="002A25BA"/>
    <w:rsid w:val="002A28B4"/>
    <w:rsid w:val="002A2B8C"/>
    <w:rsid w:val="002A35CF"/>
    <w:rsid w:val="002A475D"/>
    <w:rsid w:val="002A6053"/>
    <w:rsid w:val="002B230D"/>
    <w:rsid w:val="002B3B08"/>
    <w:rsid w:val="002B566C"/>
    <w:rsid w:val="002B617E"/>
    <w:rsid w:val="002B7C33"/>
    <w:rsid w:val="002C0996"/>
    <w:rsid w:val="002C1326"/>
    <w:rsid w:val="002C3D88"/>
    <w:rsid w:val="002C68CA"/>
    <w:rsid w:val="002D02BE"/>
    <w:rsid w:val="002D06DD"/>
    <w:rsid w:val="002D123F"/>
    <w:rsid w:val="002D257C"/>
    <w:rsid w:val="002D6F20"/>
    <w:rsid w:val="002D77D5"/>
    <w:rsid w:val="002E169C"/>
    <w:rsid w:val="002E655A"/>
    <w:rsid w:val="002F3DAC"/>
    <w:rsid w:val="002F7443"/>
    <w:rsid w:val="002F7CFE"/>
    <w:rsid w:val="00306C23"/>
    <w:rsid w:val="00307F2C"/>
    <w:rsid w:val="00310296"/>
    <w:rsid w:val="00311009"/>
    <w:rsid w:val="00311568"/>
    <w:rsid w:val="00311740"/>
    <w:rsid w:val="00313D43"/>
    <w:rsid w:val="00313DCF"/>
    <w:rsid w:val="0031411D"/>
    <w:rsid w:val="0031449B"/>
    <w:rsid w:val="00315520"/>
    <w:rsid w:val="00322BDF"/>
    <w:rsid w:val="003265BC"/>
    <w:rsid w:val="0032729E"/>
    <w:rsid w:val="0033043C"/>
    <w:rsid w:val="003317F4"/>
    <w:rsid w:val="00332C19"/>
    <w:rsid w:val="003354E0"/>
    <w:rsid w:val="003366D7"/>
    <w:rsid w:val="00336CED"/>
    <w:rsid w:val="00340DD9"/>
    <w:rsid w:val="003446CA"/>
    <w:rsid w:val="003451BF"/>
    <w:rsid w:val="003465DB"/>
    <w:rsid w:val="003501B6"/>
    <w:rsid w:val="00350F2A"/>
    <w:rsid w:val="00355678"/>
    <w:rsid w:val="00355BFF"/>
    <w:rsid w:val="00360E17"/>
    <w:rsid w:val="0036209C"/>
    <w:rsid w:val="003622B4"/>
    <w:rsid w:val="00363C28"/>
    <w:rsid w:val="00370246"/>
    <w:rsid w:val="003705B7"/>
    <w:rsid w:val="00370C71"/>
    <w:rsid w:val="00370E6A"/>
    <w:rsid w:val="00372796"/>
    <w:rsid w:val="0037680B"/>
    <w:rsid w:val="00383B21"/>
    <w:rsid w:val="003844EA"/>
    <w:rsid w:val="00385DFB"/>
    <w:rsid w:val="003873F3"/>
    <w:rsid w:val="0038750B"/>
    <w:rsid w:val="00391031"/>
    <w:rsid w:val="00392F97"/>
    <w:rsid w:val="003941F8"/>
    <w:rsid w:val="00394F14"/>
    <w:rsid w:val="00397225"/>
    <w:rsid w:val="003A2C99"/>
    <w:rsid w:val="003A2CA9"/>
    <w:rsid w:val="003A3262"/>
    <w:rsid w:val="003A3C66"/>
    <w:rsid w:val="003A5190"/>
    <w:rsid w:val="003B240E"/>
    <w:rsid w:val="003B3F0D"/>
    <w:rsid w:val="003B4E23"/>
    <w:rsid w:val="003B51F3"/>
    <w:rsid w:val="003B5AB1"/>
    <w:rsid w:val="003C3CD3"/>
    <w:rsid w:val="003C4B04"/>
    <w:rsid w:val="003C51C7"/>
    <w:rsid w:val="003C654A"/>
    <w:rsid w:val="003C7232"/>
    <w:rsid w:val="003D13EF"/>
    <w:rsid w:val="003D2AFB"/>
    <w:rsid w:val="003D3C69"/>
    <w:rsid w:val="003D56C2"/>
    <w:rsid w:val="003E0A8B"/>
    <w:rsid w:val="003E0FB3"/>
    <w:rsid w:val="003E2087"/>
    <w:rsid w:val="003E5365"/>
    <w:rsid w:val="003E650F"/>
    <w:rsid w:val="003F0D17"/>
    <w:rsid w:val="003F1C02"/>
    <w:rsid w:val="003F1E9C"/>
    <w:rsid w:val="003F2AB1"/>
    <w:rsid w:val="003F3952"/>
    <w:rsid w:val="003F40D4"/>
    <w:rsid w:val="003F49D4"/>
    <w:rsid w:val="00401084"/>
    <w:rsid w:val="00404847"/>
    <w:rsid w:val="00406705"/>
    <w:rsid w:val="00407EF0"/>
    <w:rsid w:val="00411788"/>
    <w:rsid w:val="00412F2B"/>
    <w:rsid w:val="00413AFC"/>
    <w:rsid w:val="0041458D"/>
    <w:rsid w:val="004155D2"/>
    <w:rsid w:val="0041653C"/>
    <w:rsid w:val="004178B3"/>
    <w:rsid w:val="0042006B"/>
    <w:rsid w:val="00422782"/>
    <w:rsid w:val="00423348"/>
    <w:rsid w:val="00424CE5"/>
    <w:rsid w:val="00426D02"/>
    <w:rsid w:val="004273A9"/>
    <w:rsid w:val="00430F12"/>
    <w:rsid w:val="00434E30"/>
    <w:rsid w:val="00440920"/>
    <w:rsid w:val="0044512D"/>
    <w:rsid w:val="0045126F"/>
    <w:rsid w:val="00451ADF"/>
    <w:rsid w:val="00452228"/>
    <w:rsid w:val="004526B8"/>
    <w:rsid w:val="0045566D"/>
    <w:rsid w:val="00456A85"/>
    <w:rsid w:val="004658BE"/>
    <w:rsid w:val="004662AB"/>
    <w:rsid w:val="004714A6"/>
    <w:rsid w:val="00473ADD"/>
    <w:rsid w:val="00473D98"/>
    <w:rsid w:val="00475693"/>
    <w:rsid w:val="00475976"/>
    <w:rsid w:val="00476716"/>
    <w:rsid w:val="00477547"/>
    <w:rsid w:val="00480142"/>
    <w:rsid w:val="00480185"/>
    <w:rsid w:val="00484EB6"/>
    <w:rsid w:val="004859C4"/>
    <w:rsid w:val="004861FB"/>
    <w:rsid w:val="0048642E"/>
    <w:rsid w:val="00486720"/>
    <w:rsid w:val="00486AEC"/>
    <w:rsid w:val="00490190"/>
    <w:rsid w:val="004913BF"/>
    <w:rsid w:val="00492112"/>
    <w:rsid w:val="00492148"/>
    <w:rsid w:val="00492982"/>
    <w:rsid w:val="00492BF0"/>
    <w:rsid w:val="0049399C"/>
    <w:rsid w:val="004A04D6"/>
    <w:rsid w:val="004A208E"/>
    <w:rsid w:val="004A2152"/>
    <w:rsid w:val="004A2625"/>
    <w:rsid w:val="004A411F"/>
    <w:rsid w:val="004A7594"/>
    <w:rsid w:val="004A7ABD"/>
    <w:rsid w:val="004B1605"/>
    <w:rsid w:val="004B3B2A"/>
    <w:rsid w:val="004B3D57"/>
    <w:rsid w:val="004B484F"/>
    <w:rsid w:val="004B5867"/>
    <w:rsid w:val="004B5B88"/>
    <w:rsid w:val="004B5EE5"/>
    <w:rsid w:val="004B7A76"/>
    <w:rsid w:val="004C3180"/>
    <w:rsid w:val="004C3EED"/>
    <w:rsid w:val="004C691E"/>
    <w:rsid w:val="004C6C68"/>
    <w:rsid w:val="004D20D7"/>
    <w:rsid w:val="004D2602"/>
    <w:rsid w:val="004D4DAB"/>
    <w:rsid w:val="004E1817"/>
    <w:rsid w:val="004E3050"/>
    <w:rsid w:val="004E3419"/>
    <w:rsid w:val="004E3D51"/>
    <w:rsid w:val="004E6133"/>
    <w:rsid w:val="004F0495"/>
    <w:rsid w:val="004F0D1D"/>
    <w:rsid w:val="004F18BA"/>
    <w:rsid w:val="004F32AB"/>
    <w:rsid w:val="004F48DD"/>
    <w:rsid w:val="004F64EB"/>
    <w:rsid w:val="004F6AF2"/>
    <w:rsid w:val="004F6B99"/>
    <w:rsid w:val="00501809"/>
    <w:rsid w:val="005057D2"/>
    <w:rsid w:val="005106D9"/>
    <w:rsid w:val="00511381"/>
    <w:rsid w:val="00511863"/>
    <w:rsid w:val="00511F00"/>
    <w:rsid w:val="00511F2F"/>
    <w:rsid w:val="00514798"/>
    <w:rsid w:val="005159E8"/>
    <w:rsid w:val="00516B16"/>
    <w:rsid w:val="005178FE"/>
    <w:rsid w:val="00517E54"/>
    <w:rsid w:val="005201EB"/>
    <w:rsid w:val="00520B53"/>
    <w:rsid w:val="00522D48"/>
    <w:rsid w:val="00523B93"/>
    <w:rsid w:val="005248C5"/>
    <w:rsid w:val="00526795"/>
    <w:rsid w:val="00527AF7"/>
    <w:rsid w:val="00531D4C"/>
    <w:rsid w:val="00541FBB"/>
    <w:rsid w:val="00542A03"/>
    <w:rsid w:val="00543890"/>
    <w:rsid w:val="00543A96"/>
    <w:rsid w:val="005447AB"/>
    <w:rsid w:val="00546F62"/>
    <w:rsid w:val="005511FE"/>
    <w:rsid w:val="005614C1"/>
    <w:rsid w:val="00563F68"/>
    <w:rsid w:val="005649D2"/>
    <w:rsid w:val="00570EFB"/>
    <w:rsid w:val="005726E9"/>
    <w:rsid w:val="00572CEC"/>
    <w:rsid w:val="00574701"/>
    <w:rsid w:val="00575B75"/>
    <w:rsid w:val="00576D47"/>
    <w:rsid w:val="00577044"/>
    <w:rsid w:val="0057704B"/>
    <w:rsid w:val="0058102D"/>
    <w:rsid w:val="00581534"/>
    <w:rsid w:val="00583731"/>
    <w:rsid w:val="00592798"/>
    <w:rsid w:val="00592A5A"/>
    <w:rsid w:val="00593010"/>
    <w:rsid w:val="005934B4"/>
    <w:rsid w:val="00593D21"/>
    <w:rsid w:val="00596603"/>
    <w:rsid w:val="005A1A6E"/>
    <w:rsid w:val="005A242D"/>
    <w:rsid w:val="005A4469"/>
    <w:rsid w:val="005A4D69"/>
    <w:rsid w:val="005A5A37"/>
    <w:rsid w:val="005A67CA"/>
    <w:rsid w:val="005A74B5"/>
    <w:rsid w:val="005B0DDA"/>
    <w:rsid w:val="005B1476"/>
    <w:rsid w:val="005B184F"/>
    <w:rsid w:val="005B2729"/>
    <w:rsid w:val="005B3A9A"/>
    <w:rsid w:val="005B77E0"/>
    <w:rsid w:val="005C00AD"/>
    <w:rsid w:val="005C0B89"/>
    <w:rsid w:val="005C14A7"/>
    <w:rsid w:val="005C2129"/>
    <w:rsid w:val="005C252C"/>
    <w:rsid w:val="005C3787"/>
    <w:rsid w:val="005C3F0E"/>
    <w:rsid w:val="005C463C"/>
    <w:rsid w:val="005C554D"/>
    <w:rsid w:val="005C55DB"/>
    <w:rsid w:val="005D0E7D"/>
    <w:rsid w:val="005D2FAF"/>
    <w:rsid w:val="005D3528"/>
    <w:rsid w:val="005D49FE"/>
    <w:rsid w:val="005D5528"/>
    <w:rsid w:val="005D58E0"/>
    <w:rsid w:val="005D6083"/>
    <w:rsid w:val="005D6230"/>
    <w:rsid w:val="005E1A71"/>
    <w:rsid w:val="005E1F63"/>
    <w:rsid w:val="005E223A"/>
    <w:rsid w:val="005F0732"/>
    <w:rsid w:val="005F111A"/>
    <w:rsid w:val="006020EA"/>
    <w:rsid w:val="00602B3C"/>
    <w:rsid w:val="00602B61"/>
    <w:rsid w:val="00605581"/>
    <w:rsid w:val="0060591E"/>
    <w:rsid w:val="006102AB"/>
    <w:rsid w:val="006106D1"/>
    <w:rsid w:val="00610A38"/>
    <w:rsid w:val="00610E9B"/>
    <w:rsid w:val="00611189"/>
    <w:rsid w:val="00611C1E"/>
    <w:rsid w:val="0061232F"/>
    <w:rsid w:val="0061389D"/>
    <w:rsid w:val="0061729A"/>
    <w:rsid w:val="00617DD4"/>
    <w:rsid w:val="00620D6A"/>
    <w:rsid w:val="00623FE0"/>
    <w:rsid w:val="006242EA"/>
    <w:rsid w:val="00624594"/>
    <w:rsid w:val="00626BBF"/>
    <w:rsid w:val="00632F73"/>
    <w:rsid w:val="00633899"/>
    <w:rsid w:val="00635998"/>
    <w:rsid w:val="00635D09"/>
    <w:rsid w:val="00636080"/>
    <w:rsid w:val="00636499"/>
    <w:rsid w:val="00636A13"/>
    <w:rsid w:val="006378B0"/>
    <w:rsid w:val="00637A02"/>
    <w:rsid w:val="00642428"/>
    <w:rsid w:val="0064273E"/>
    <w:rsid w:val="0064351A"/>
    <w:rsid w:val="0064385B"/>
    <w:rsid w:val="00643CC4"/>
    <w:rsid w:val="006469F3"/>
    <w:rsid w:val="0065064D"/>
    <w:rsid w:val="00650E8C"/>
    <w:rsid w:val="00653B8B"/>
    <w:rsid w:val="0065430A"/>
    <w:rsid w:val="00661BF9"/>
    <w:rsid w:val="0066268C"/>
    <w:rsid w:val="006629C2"/>
    <w:rsid w:val="006649E1"/>
    <w:rsid w:val="00665DA1"/>
    <w:rsid w:val="0066732F"/>
    <w:rsid w:val="00667E49"/>
    <w:rsid w:val="006724B0"/>
    <w:rsid w:val="00673CCA"/>
    <w:rsid w:val="0067466B"/>
    <w:rsid w:val="00674DED"/>
    <w:rsid w:val="0067643E"/>
    <w:rsid w:val="00676B17"/>
    <w:rsid w:val="00677835"/>
    <w:rsid w:val="006778EE"/>
    <w:rsid w:val="00680388"/>
    <w:rsid w:val="00680EFA"/>
    <w:rsid w:val="006839C7"/>
    <w:rsid w:val="00684CC9"/>
    <w:rsid w:val="00690A3A"/>
    <w:rsid w:val="0069104B"/>
    <w:rsid w:val="006950B6"/>
    <w:rsid w:val="00696410"/>
    <w:rsid w:val="006A0079"/>
    <w:rsid w:val="006A0CD8"/>
    <w:rsid w:val="006A2216"/>
    <w:rsid w:val="006A2EE9"/>
    <w:rsid w:val="006A3884"/>
    <w:rsid w:val="006A4182"/>
    <w:rsid w:val="006B0CE4"/>
    <w:rsid w:val="006B1D1E"/>
    <w:rsid w:val="006B2F91"/>
    <w:rsid w:val="006B44CF"/>
    <w:rsid w:val="006B4891"/>
    <w:rsid w:val="006B5356"/>
    <w:rsid w:val="006C0C3E"/>
    <w:rsid w:val="006C27B2"/>
    <w:rsid w:val="006C3DD2"/>
    <w:rsid w:val="006C49F8"/>
    <w:rsid w:val="006D00B0"/>
    <w:rsid w:val="006D146F"/>
    <w:rsid w:val="006D1CF3"/>
    <w:rsid w:val="006D3001"/>
    <w:rsid w:val="006D42AE"/>
    <w:rsid w:val="006D6AC2"/>
    <w:rsid w:val="006E35BD"/>
    <w:rsid w:val="006E52E7"/>
    <w:rsid w:val="006E54D3"/>
    <w:rsid w:val="006E7FDA"/>
    <w:rsid w:val="006F32AD"/>
    <w:rsid w:val="006F3E7E"/>
    <w:rsid w:val="006F5186"/>
    <w:rsid w:val="006F589D"/>
    <w:rsid w:val="006F73AF"/>
    <w:rsid w:val="0070089B"/>
    <w:rsid w:val="0070166D"/>
    <w:rsid w:val="00704ED0"/>
    <w:rsid w:val="007065D1"/>
    <w:rsid w:val="007068F3"/>
    <w:rsid w:val="00706C1C"/>
    <w:rsid w:val="0070794E"/>
    <w:rsid w:val="00710F24"/>
    <w:rsid w:val="00716427"/>
    <w:rsid w:val="00717237"/>
    <w:rsid w:val="007179C1"/>
    <w:rsid w:val="0072145C"/>
    <w:rsid w:val="0072438E"/>
    <w:rsid w:val="00725434"/>
    <w:rsid w:val="00725F38"/>
    <w:rsid w:val="00725F47"/>
    <w:rsid w:val="00726DF1"/>
    <w:rsid w:val="00730A61"/>
    <w:rsid w:val="00730E1B"/>
    <w:rsid w:val="0073656C"/>
    <w:rsid w:val="00736C8C"/>
    <w:rsid w:val="00737164"/>
    <w:rsid w:val="00740D99"/>
    <w:rsid w:val="00741A77"/>
    <w:rsid w:val="007441E6"/>
    <w:rsid w:val="007508BB"/>
    <w:rsid w:val="00750F08"/>
    <w:rsid w:val="00754487"/>
    <w:rsid w:val="007557A7"/>
    <w:rsid w:val="00755C02"/>
    <w:rsid w:val="0075631E"/>
    <w:rsid w:val="00760393"/>
    <w:rsid w:val="00761585"/>
    <w:rsid w:val="007644F2"/>
    <w:rsid w:val="007653AB"/>
    <w:rsid w:val="00766D19"/>
    <w:rsid w:val="0077078D"/>
    <w:rsid w:val="0077153D"/>
    <w:rsid w:val="00771F4B"/>
    <w:rsid w:val="00774854"/>
    <w:rsid w:val="00777241"/>
    <w:rsid w:val="00780B90"/>
    <w:rsid w:val="00782495"/>
    <w:rsid w:val="00785955"/>
    <w:rsid w:val="00786CF9"/>
    <w:rsid w:val="00791126"/>
    <w:rsid w:val="0079292C"/>
    <w:rsid w:val="00792E43"/>
    <w:rsid w:val="0079539E"/>
    <w:rsid w:val="00795DCC"/>
    <w:rsid w:val="0079705B"/>
    <w:rsid w:val="007A0013"/>
    <w:rsid w:val="007A31E1"/>
    <w:rsid w:val="007A568E"/>
    <w:rsid w:val="007A71D8"/>
    <w:rsid w:val="007B020C"/>
    <w:rsid w:val="007B108D"/>
    <w:rsid w:val="007B1F7D"/>
    <w:rsid w:val="007B254D"/>
    <w:rsid w:val="007B2790"/>
    <w:rsid w:val="007B2BD1"/>
    <w:rsid w:val="007B3757"/>
    <w:rsid w:val="007B523A"/>
    <w:rsid w:val="007B6002"/>
    <w:rsid w:val="007B7EED"/>
    <w:rsid w:val="007C195F"/>
    <w:rsid w:val="007C3504"/>
    <w:rsid w:val="007C38DF"/>
    <w:rsid w:val="007C40B4"/>
    <w:rsid w:val="007C5B9E"/>
    <w:rsid w:val="007C61E6"/>
    <w:rsid w:val="007C6BE6"/>
    <w:rsid w:val="007C7FF6"/>
    <w:rsid w:val="007D233B"/>
    <w:rsid w:val="007D237C"/>
    <w:rsid w:val="007E1B2E"/>
    <w:rsid w:val="007E23F9"/>
    <w:rsid w:val="007E27F8"/>
    <w:rsid w:val="007E3234"/>
    <w:rsid w:val="007E326B"/>
    <w:rsid w:val="007F066A"/>
    <w:rsid w:val="007F1549"/>
    <w:rsid w:val="007F5A5B"/>
    <w:rsid w:val="007F642F"/>
    <w:rsid w:val="007F6BE6"/>
    <w:rsid w:val="007F7087"/>
    <w:rsid w:val="007F7EB1"/>
    <w:rsid w:val="0080248A"/>
    <w:rsid w:val="008037EF"/>
    <w:rsid w:val="0080428E"/>
    <w:rsid w:val="00804F58"/>
    <w:rsid w:val="00805C1F"/>
    <w:rsid w:val="00807206"/>
    <w:rsid w:val="008073B1"/>
    <w:rsid w:val="00811BDE"/>
    <w:rsid w:val="00813C91"/>
    <w:rsid w:val="0081422E"/>
    <w:rsid w:val="0082361B"/>
    <w:rsid w:val="0082449E"/>
    <w:rsid w:val="008252ED"/>
    <w:rsid w:val="00825C8F"/>
    <w:rsid w:val="00825E95"/>
    <w:rsid w:val="00826A8B"/>
    <w:rsid w:val="008272F5"/>
    <w:rsid w:val="00831366"/>
    <w:rsid w:val="00833175"/>
    <w:rsid w:val="00836B5C"/>
    <w:rsid w:val="00837453"/>
    <w:rsid w:val="008409A8"/>
    <w:rsid w:val="00840CD7"/>
    <w:rsid w:val="0084117F"/>
    <w:rsid w:val="0084578D"/>
    <w:rsid w:val="008462B1"/>
    <w:rsid w:val="0084686D"/>
    <w:rsid w:val="00851C3C"/>
    <w:rsid w:val="008529B3"/>
    <w:rsid w:val="00854908"/>
    <w:rsid w:val="00854EFF"/>
    <w:rsid w:val="008555B1"/>
    <w:rsid w:val="008559F3"/>
    <w:rsid w:val="00855B9D"/>
    <w:rsid w:val="00856CA3"/>
    <w:rsid w:val="00861587"/>
    <w:rsid w:val="00865B44"/>
    <w:rsid w:val="00865BC1"/>
    <w:rsid w:val="00871B6C"/>
    <w:rsid w:val="008721F0"/>
    <w:rsid w:val="0087403E"/>
    <w:rsid w:val="0087496A"/>
    <w:rsid w:val="00876188"/>
    <w:rsid w:val="0087745C"/>
    <w:rsid w:val="00880391"/>
    <w:rsid w:val="0088188B"/>
    <w:rsid w:val="0088506D"/>
    <w:rsid w:val="008865CE"/>
    <w:rsid w:val="00890EEE"/>
    <w:rsid w:val="00892523"/>
    <w:rsid w:val="008937A9"/>
    <w:rsid w:val="0089458A"/>
    <w:rsid w:val="00895C35"/>
    <w:rsid w:val="0089628E"/>
    <w:rsid w:val="008979FC"/>
    <w:rsid w:val="008A0E7D"/>
    <w:rsid w:val="008A27FB"/>
    <w:rsid w:val="008A4564"/>
    <w:rsid w:val="008A4CF6"/>
    <w:rsid w:val="008A582A"/>
    <w:rsid w:val="008A646B"/>
    <w:rsid w:val="008A6C60"/>
    <w:rsid w:val="008B1BE3"/>
    <w:rsid w:val="008B1C0D"/>
    <w:rsid w:val="008B671C"/>
    <w:rsid w:val="008C35DD"/>
    <w:rsid w:val="008C6ABB"/>
    <w:rsid w:val="008C7C44"/>
    <w:rsid w:val="008D398B"/>
    <w:rsid w:val="008D568C"/>
    <w:rsid w:val="008D6E48"/>
    <w:rsid w:val="008E232B"/>
    <w:rsid w:val="008E255F"/>
    <w:rsid w:val="008E3DE9"/>
    <w:rsid w:val="008E3F04"/>
    <w:rsid w:val="008E75E2"/>
    <w:rsid w:val="008F0881"/>
    <w:rsid w:val="008F1CD2"/>
    <w:rsid w:val="008F36F4"/>
    <w:rsid w:val="008F6F65"/>
    <w:rsid w:val="00902527"/>
    <w:rsid w:val="00903124"/>
    <w:rsid w:val="00903CD1"/>
    <w:rsid w:val="00904B24"/>
    <w:rsid w:val="00905B7C"/>
    <w:rsid w:val="009107ED"/>
    <w:rsid w:val="00911885"/>
    <w:rsid w:val="0091213D"/>
    <w:rsid w:val="0091300D"/>
    <w:rsid w:val="009138BF"/>
    <w:rsid w:val="00916177"/>
    <w:rsid w:val="009174B5"/>
    <w:rsid w:val="0091768D"/>
    <w:rsid w:val="00917EB3"/>
    <w:rsid w:val="00922012"/>
    <w:rsid w:val="00923DC3"/>
    <w:rsid w:val="00923F56"/>
    <w:rsid w:val="00926922"/>
    <w:rsid w:val="00930714"/>
    <w:rsid w:val="00931530"/>
    <w:rsid w:val="009318C5"/>
    <w:rsid w:val="00932F48"/>
    <w:rsid w:val="00933EDA"/>
    <w:rsid w:val="009351F5"/>
    <w:rsid w:val="00935E5A"/>
    <w:rsid w:val="0093679E"/>
    <w:rsid w:val="00940068"/>
    <w:rsid w:val="00943437"/>
    <w:rsid w:val="00943C17"/>
    <w:rsid w:val="00945785"/>
    <w:rsid w:val="00946EEA"/>
    <w:rsid w:val="00947E71"/>
    <w:rsid w:val="00950354"/>
    <w:rsid w:val="0095156E"/>
    <w:rsid w:val="009529E5"/>
    <w:rsid w:val="0095379B"/>
    <w:rsid w:val="009554C1"/>
    <w:rsid w:val="00955586"/>
    <w:rsid w:val="00955588"/>
    <w:rsid w:val="009555B1"/>
    <w:rsid w:val="00955D2A"/>
    <w:rsid w:val="00960956"/>
    <w:rsid w:val="00961308"/>
    <w:rsid w:val="00961CF7"/>
    <w:rsid w:val="009649C6"/>
    <w:rsid w:val="009655BF"/>
    <w:rsid w:val="00970DB7"/>
    <w:rsid w:val="00970F08"/>
    <w:rsid w:val="0097163C"/>
    <w:rsid w:val="009739C8"/>
    <w:rsid w:val="00974C71"/>
    <w:rsid w:val="00975973"/>
    <w:rsid w:val="00976DA3"/>
    <w:rsid w:val="0098001D"/>
    <w:rsid w:val="00982157"/>
    <w:rsid w:val="00982A22"/>
    <w:rsid w:val="009838D9"/>
    <w:rsid w:val="009863CA"/>
    <w:rsid w:val="00986D49"/>
    <w:rsid w:val="009908C6"/>
    <w:rsid w:val="009933AF"/>
    <w:rsid w:val="009939C8"/>
    <w:rsid w:val="0099444F"/>
    <w:rsid w:val="009970B8"/>
    <w:rsid w:val="009A104C"/>
    <w:rsid w:val="009A1728"/>
    <w:rsid w:val="009B1252"/>
    <w:rsid w:val="009B1280"/>
    <w:rsid w:val="009B1563"/>
    <w:rsid w:val="009B2E43"/>
    <w:rsid w:val="009B44B9"/>
    <w:rsid w:val="009B6CED"/>
    <w:rsid w:val="009B6E6D"/>
    <w:rsid w:val="009C2DB5"/>
    <w:rsid w:val="009C38AD"/>
    <w:rsid w:val="009C4F41"/>
    <w:rsid w:val="009C5B0E"/>
    <w:rsid w:val="009D46FD"/>
    <w:rsid w:val="009D6282"/>
    <w:rsid w:val="009D6C81"/>
    <w:rsid w:val="009E4356"/>
    <w:rsid w:val="009E572C"/>
    <w:rsid w:val="009E6C68"/>
    <w:rsid w:val="009E767F"/>
    <w:rsid w:val="009E7AE0"/>
    <w:rsid w:val="009F0AAA"/>
    <w:rsid w:val="009F157A"/>
    <w:rsid w:val="009F385C"/>
    <w:rsid w:val="009F4B63"/>
    <w:rsid w:val="009F6156"/>
    <w:rsid w:val="009F643D"/>
    <w:rsid w:val="009F68E8"/>
    <w:rsid w:val="00A00C5C"/>
    <w:rsid w:val="00A065B0"/>
    <w:rsid w:val="00A119B4"/>
    <w:rsid w:val="00A15BFF"/>
    <w:rsid w:val="00A170A2"/>
    <w:rsid w:val="00A214E4"/>
    <w:rsid w:val="00A23CC9"/>
    <w:rsid w:val="00A245B5"/>
    <w:rsid w:val="00A2465F"/>
    <w:rsid w:val="00A2660A"/>
    <w:rsid w:val="00A329AF"/>
    <w:rsid w:val="00A37206"/>
    <w:rsid w:val="00A4051A"/>
    <w:rsid w:val="00A4266A"/>
    <w:rsid w:val="00A44AE9"/>
    <w:rsid w:val="00A504B2"/>
    <w:rsid w:val="00A51AF9"/>
    <w:rsid w:val="00A52AB7"/>
    <w:rsid w:val="00A53023"/>
    <w:rsid w:val="00A534B8"/>
    <w:rsid w:val="00A535EF"/>
    <w:rsid w:val="00A54063"/>
    <w:rsid w:val="00A5409F"/>
    <w:rsid w:val="00A556AB"/>
    <w:rsid w:val="00A57460"/>
    <w:rsid w:val="00A61098"/>
    <w:rsid w:val="00A63054"/>
    <w:rsid w:val="00A65D3B"/>
    <w:rsid w:val="00A66A66"/>
    <w:rsid w:val="00A66E9C"/>
    <w:rsid w:val="00A70E80"/>
    <w:rsid w:val="00A742B0"/>
    <w:rsid w:val="00A768A9"/>
    <w:rsid w:val="00A805B8"/>
    <w:rsid w:val="00A81663"/>
    <w:rsid w:val="00A833F1"/>
    <w:rsid w:val="00A8488B"/>
    <w:rsid w:val="00A85059"/>
    <w:rsid w:val="00A8651A"/>
    <w:rsid w:val="00A87577"/>
    <w:rsid w:val="00A9048D"/>
    <w:rsid w:val="00A90591"/>
    <w:rsid w:val="00A92F98"/>
    <w:rsid w:val="00A97657"/>
    <w:rsid w:val="00A97851"/>
    <w:rsid w:val="00AA100A"/>
    <w:rsid w:val="00AA444E"/>
    <w:rsid w:val="00AA531B"/>
    <w:rsid w:val="00AA7DDE"/>
    <w:rsid w:val="00AB099B"/>
    <w:rsid w:val="00AB1C45"/>
    <w:rsid w:val="00AB2449"/>
    <w:rsid w:val="00AB660F"/>
    <w:rsid w:val="00AB6818"/>
    <w:rsid w:val="00AB7E78"/>
    <w:rsid w:val="00AC3367"/>
    <w:rsid w:val="00AC3395"/>
    <w:rsid w:val="00AC3467"/>
    <w:rsid w:val="00AC422B"/>
    <w:rsid w:val="00AC5E83"/>
    <w:rsid w:val="00AC6316"/>
    <w:rsid w:val="00AC6FF1"/>
    <w:rsid w:val="00AD04A7"/>
    <w:rsid w:val="00AD41B8"/>
    <w:rsid w:val="00AE0C88"/>
    <w:rsid w:val="00AE0E9A"/>
    <w:rsid w:val="00AE225C"/>
    <w:rsid w:val="00AE2C3A"/>
    <w:rsid w:val="00AE3711"/>
    <w:rsid w:val="00AE5959"/>
    <w:rsid w:val="00AE7E89"/>
    <w:rsid w:val="00AF1F62"/>
    <w:rsid w:val="00AF305E"/>
    <w:rsid w:val="00AF3F82"/>
    <w:rsid w:val="00AF646C"/>
    <w:rsid w:val="00B00EBE"/>
    <w:rsid w:val="00B019CD"/>
    <w:rsid w:val="00B044EF"/>
    <w:rsid w:val="00B0492F"/>
    <w:rsid w:val="00B053F8"/>
    <w:rsid w:val="00B0621E"/>
    <w:rsid w:val="00B06872"/>
    <w:rsid w:val="00B127F4"/>
    <w:rsid w:val="00B158BA"/>
    <w:rsid w:val="00B1618E"/>
    <w:rsid w:val="00B17CAF"/>
    <w:rsid w:val="00B2036D"/>
    <w:rsid w:val="00B24081"/>
    <w:rsid w:val="00B26C50"/>
    <w:rsid w:val="00B26D49"/>
    <w:rsid w:val="00B31A4C"/>
    <w:rsid w:val="00B31C98"/>
    <w:rsid w:val="00B35B2C"/>
    <w:rsid w:val="00B41319"/>
    <w:rsid w:val="00B42A70"/>
    <w:rsid w:val="00B45914"/>
    <w:rsid w:val="00B46033"/>
    <w:rsid w:val="00B46162"/>
    <w:rsid w:val="00B4679C"/>
    <w:rsid w:val="00B47CE8"/>
    <w:rsid w:val="00B503F5"/>
    <w:rsid w:val="00B5049D"/>
    <w:rsid w:val="00B50622"/>
    <w:rsid w:val="00B508AB"/>
    <w:rsid w:val="00B50DB3"/>
    <w:rsid w:val="00B56657"/>
    <w:rsid w:val="00B601EA"/>
    <w:rsid w:val="00B61339"/>
    <w:rsid w:val="00B622E0"/>
    <w:rsid w:val="00B65452"/>
    <w:rsid w:val="00B6625A"/>
    <w:rsid w:val="00B66458"/>
    <w:rsid w:val="00B71791"/>
    <w:rsid w:val="00B72931"/>
    <w:rsid w:val="00B72B99"/>
    <w:rsid w:val="00B73723"/>
    <w:rsid w:val="00B73801"/>
    <w:rsid w:val="00B739F4"/>
    <w:rsid w:val="00B73BB1"/>
    <w:rsid w:val="00B74212"/>
    <w:rsid w:val="00B75778"/>
    <w:rsid w:val="00B76F5F"/>
    <w:rsid w:val="00B776A1"/>
    <w:rsid w:val="00B77AD7"/>
    <w:rsid w:val="00B80AAD"/>
    <w:rsid w:val="00B80F47"/>
    <w:rsid w:val="00B8206E"/>
    <w:rsid w:val="00B82E48"/>
    <w:rsid w:val="00B8631F"/>
    <w:rsid w:val="00B87A07"/>
    <w:rsid w:val="00B95E1B"/>
    <w:rsid w:val="00B9715C"/>
    <w:rsid w:val="00B97D0B"/>
    <w:rsid w:val="00BA2AE2"/>
    <w:rsid w:val="00BA2C25"/>
    <w:rsid w:val="00BA2D44"/>
    <w:rsid w:val="00BA5F69"/>
    <w:rsid w:val="00BA7230"/>
    <w:rsid w:val="00BA7AAB"/>
    <w:rsid w:val="00BB070F"/>
    <w:rsid w:val="00BB1569"/>
    <w:rsid w:val="00BB2C3E"/>
    <w:rsid w:val="00BB2DBC"/>
    <w:rsid w:val="00BB33F2"/>
    <w:rsid w:val="00BB3868"/>
    <w:rsid w:val="00BB4C50"/>
    <w:rsid w:val="00BB7BB9"/>
    <w:rsid w:val="00BC04BC"/>
    <w:rsid w:val="00BC12CD"/>
    <w:rsid w:val="00BC2311"/>
    <w:rsid w:val="00BC32C2"/>
    <w:rsid w:val="00BC4C02"/>
    <w:rsid w:val="00BC4EBB"/>
    <w:rsid w:val="00BC5F4B"/>
    <w:rsid w:val="00BD042C"/>
    <w:rsid w:val="00BD054C"/>
    <w:rsid w:val="00BD0FAA"/>
    <w:rsid w:val="00BD5056"/>
    <w:rsid w:val="00BD6A84"/>
    <w:rsid w:val="00BD6CAF"/>
    <w:rsid w:val="00BE0BA2"/>
    <w:rsid w:val="00BE4E2B"/>
    <w:rsid w:val="00BF0138"/>
    <w:rsid w:val="00BF1984"/>
    <w:rsid w:val="00BF203B"/>
    <w:rsid w:val="00BF2652"/>
    <w:rsid w:val="00BF35D4"/>
    <w:rsid w:val="00BF4A5A"/>
    <w:rsid w:val="00BF5A95"/>
    <w:rsid w:val="00BF732E"/>
    <w:rsid w:val="00C00361"/>
    <w:rsid w:val="00C00A04"/>
    <w:rsid w:val="00C02A03"/>
    <w:rsid w:val="00C02FC2"/>
    <w:rsid w:val="00C031A3"/>
    <w:rsid w:val="00C03B72"/>
    <w:rsid w:val="00C0644B"/>
    <w:rsid w:val="00C105FE"/>
    <w:rsid w:val="00C15A93"/>
    <w:rsid w:val="00C167AB"/>
    <w:rsid w:val="00C1782C"/>
    <w:rsid w:val="00C2046E"/>
    <w:rsid w:val="00C21422"/>
    <w:rsid w:val="00C240C7"/>
    <w:rsid w:val="00C2529E"/>
    <w:rsid w:val="00C25E80"/>
    <w:rsid w:val="00C2725D"/>
    <w:rsid w:val="00C32584"/>
    <w:rsid w:val="00C3510F"/>
    <w:rsid w:val="00C35CFF"/>
    <w:rsid w:val="00C3623E"/>
    <w:rsid w:val="00C4152F"/>
    <w:rsid w:val="00C41C61"/>
    <w:rsid w:val="00C435A4"/>
    <w:rsid w:val="00C436AB"/>
    <w:rsid w:val="00C43FC7"/>
    <w:rsid w:val="00C4448C"/>
    <w:rsid w:val="00C4585C"/>
    <w:rsid w:val="00C47058"/>
    <w:rsid w:val="00C47579"/>
    <w:rsid w:val="00C50B7B"/>
    <w:rsid w:val="00C510A9"/>
    <w:rsid w:val="00C51F55"/>
    <w:rsid w:val="00C53802"/>
    <w:rsid w:val="00C53C7F"/>
    <w:rsid w:val="00C5442C"/>
    <w:rsid w:val="00C57F9B"/>
    <w:rsid w:val="00C60CE7"/>
    <w:rsid w:val="00C62B29"/>
    <w:rsid w:val="00C6402C"/>
    <w:rsid w:val="00C664FC"/>
    <w:rsid w:val="00C6685E"/>
    <w:rsid w:val="00C71D37"/>
    <w:rsid w:val="00C71E02"/>
    <w:rsid w:val="00C71EB0"/>
    <w:rsid w:val="00C725BA"/>
    <w:rsid w:val="00C74E63"/>
    <w:rsid w:val="00C75D0F"/>
    <w:rsid w:val="00C77C9A"/>
    <w:rsid w:val="00C808AA"/>
    <w:rsid w:val="00C81757"/>
    <w:rsid w:val="00C8666A"/>
    <w:rsid w:val="00C8736F"/>
    <w:rsid w:val="00C874FF"/>
    <w:rsid w:val="00C87777"/>
    <w:rsid w:val="00C90A4E"/>
    <w:rsid w:val="00C91776"/>
    <w:rsid w:val="00C922DB"/>
    <w:rsid w:val="00C93D9F"/>
    <w:rsid w:val="00C953F8"/>
    <w:rsid w:val="00C96264"/>
    <w:rsid w:val="00C97CCE"/>
    <w:rsid w:val="00CA0226"/>
    <w:rsid w:val="00CA1473"/>
    <w:rsid w:val="00CA157E"/>
    <w:rsid w:val="00CA21DA"/>
    <w:rsid w:val="00CA7D81"/>
    <w:rsid w:val="00CB1753"/>
    <w:rsid w:val="00CB2145"/>
    <w:rsid w:val="00CB66B0"/>
    <w:rsid w:val="00CB7B96"/>
    <w:rsid w:val="00CC08E3"/>
    <w:rsid w:val="00CC0974"/>
    <w:rsid w:val="00CC1C41"/>
    <w:rsid w:val="00CC2B0E"/>
    <w:rsid w:val="00CC5650"/>
    <w:rsid w:val="00CC6A0F"/>
    <w:rsid w:val="00CC71AC"/>
    <w:rsid w:val="00CD0228"/>
    <w:rsid w:val="00CD2546"/>
    <w:rsid w:val="00CD2DD9"/>
    <w:rsid w:val="00CD433A"/>
    <w:rsid w:val="00CD4973"/>
    <w:rsid w:val="00CD4AA8"/>
    <w:rsid w:val="00CD4AF2"/>
    <w:rsid w:val="00CD6181"/>
    <w:rsid w:val="00CE09C8"/>
    <w:rsid w:val="00CE7128"/>
    <w:rsid w:val="00CE7FD5"/>
    <w:rsid w:val="00CF054D"/>
    <w:rsid w:val="00CF25B9"/>
    <w:rsid w:val="00CF2DCB"/>
    <w:rsid w:val="00CF32DA"/>
    <w:rsid w:val="00CF41ED"/>
    <w:rsid w:val="00CF52C4"/>
    <w:rsid w:val="00CF5811"/>
    <w:rsid w:val="00CF73E9"/>
    <w:rsid w:val="00D01454"/>
    <w:rsid w:val="00D0568F"/>
    <w:rsid w:val="00D06CAD"/>
    <w:rsid w:val="00D128BB"/>
    <w:rsid w:val="00D12E04"/>
    <w:rsid w:val="00D136E3"/>
    <w:rsid w:val="00D14964"/>
    <w:rsid w:val="00D15A52"/>
    <w:rsid w:val="00D1668D"/>
    <w:rsid w:val="00D176A4"/>
    <w:rsid w:val="00D20F8D"/>
    <w:rsid w:val="00D2118B"/>
    <w:rsid w:val="00D21328"/>
    <w:rsid w:val="00D231B0"/>
    <w:rsid w:val="00D24B7C"/>
    <w:rsid w:val="00D26A67"/>
    <w:rsid w:val="00D31D29"/>
    <w:rsid w:val="00D31E35"/>
    <w:rsid w:val="00D31EC7"/>
    <w:rsid w:val="00D32A13"/>
    <w:rsid w:val="00D32B4E"/>
    <w:rsid w:val="00D32C21"/>
    <w:rsid w:val="00D3310A"/>
    <w:rsid w:val="00D34234"/>
    <w:rsid w:val="00D37F86"/>
    <w:rsid w:val="00D41250"/>
    <w:rsid w:val="00D41BDC"/>
    <w:rsid w:val="00D41D93"/>
    <w:rsid w:val="00D41E7D"/>
    <w:rsid w:val="00D44168"/>
    <w:rsid w:val="00D44B2E"/>
    <w:rsid w:val="00D47DA8"/>
    <w:rsid w:val="00D53016"/>
    <w:rsid w:val="00D53893"/>
    <w:rsid w:val="00D53D82"/>
    <w:rsid w:val="00D55E22"/>
    <w:rsid w:val="00D57970"/>
    <w:rsid w:val="00D57B67"/>
    <w:rsid w:val="00D617A7"/>
    <w:rsid w:val="00D61CE0"/>
    <w:rsid w:val="00D61D5E"/>
    <w:rsid w:val="00D6396D"/>
    <w:rsid w:val="00D64246"/>
    <w:rsid w:val="00D642D7"/>
    <w:rsid w:val="00D64CA0"/>
    <w:rsid w:val="00D661F6"/>
    <w:rsid w:val="00D678DB"/>
    <w:rsid w:val="00D70C8A"/>
    <w:rsid w:val="00D72420"/>
    <w:rsid w:val="00D72842"/>
    <w:rsid w:val="00D758AC"/>
    <w:rsid w:val="00D770EF"/>
    <w:rsid w:val="00D77397"/>
    <w:rsid w:val="00D776D9"/>
    <w:rsid w:val="00D807F1"/>
    <w:rsid w:val="00D82720"/>
    <w:rsid w:val="00D83364"/>
    <w:rsid w:val="00D83840"/>
    <w:rsid w:val="00D8464B"/>
    <w:rsid w:val="00D87934"/>
    <w:rsid w:val="00D905A6"/>
    <w:rsid w:val="00D91D2F"/>
    <w:rsid w:val="00D95573"/>
    <w:rsid w:val="00D9559D"/>
    <w:rsid w:val="00D96072"/>
    <w:rsid w:val="00DA264F"/>
    <w:rsid w:val="00DA3B73"/>
    <w:rsid w:val="00DA4068"/>
    <w:rsid w:val="00DA6E12"/>
    <w:rsid w:val="00DA75AE"/>
    <w:rsid w:val="00DB0B44"/>
    <w:rsid w:val="00DB2860"/>
    <w:rsid w:val="00DB2BAC"/>
    <w:rsid w:val="00DB386C"/>
    <w:rsid w:val="00DC03BC"/>
    <w:rsid w:val="00DC06EE"/>
    <w:rsid w:val="00DC1DB1"/>
    <w:rsid w:val="00DC240A"/>
    <w:rsid w:val="00DC5087"/>
    <w:rsid w:val="00DC5463"/>
    <w:rsid w:val="00DC57E6"/>
    <w:rsid w:val="00DC68C9"/>
    <w:rsid w:val="00DC69C7"/>
    <w:rsid w:val="00DC74E1"/>
    <w:rsid w:val="00DD2F4E"/>
    <w:rsid w:val="00DD42F9"/>
    <w:rsid w:val="00DD4792"/>
    <w:rsid w:val="00DD5FA5"/>
    <w:rsid w:val="00DD63C9"/>
    <w:rsid w:val="00DE07A5"/>
    <w:rsid w:val="00DE0968"/>
    <w:rsid w:val="00DE0AEB"/>
    <w:rsid w:val="00DE0DB7"/>
    <w:rsid w:val="00DE2CE3"/>
    <w:rsid w:val="00DE4078"/>
    <w:rsid w:val="00DE64CA"/>
    <w:rsid w:val="00DF1D3F"/>
    <w:rsid w:val="00DF4B5A"/>
    <w:rsid w:val="00DF7501"/>
    <w:rsid w:val="00E0013C"/>
    <w:rsid w:val="00E00F14"/>
    <w:rsid w:val="00E01F52"/>
    <w:rsid w:val="00E02F41"/>
    <w:rsid w:val="00E03C88"/>
    <w:rsid w:val="00E04A26"/>
    <w:rsid w:val="00E04DAF"/>
    <w:rsid w:val="00E057F6"/>
    <w:rsid w:val="00E10C93"/>
    <w:rsid w:val="00E112C7"/>
    <w:rsid w:val="00E11A00"/>
    <w:rsid w:val="00E13D7E"/>
    <w:rsid w:val="00E14FF2"/>
    <w:rsid w:val="00E150ED"/>
    <w:rsid w:val="00E164D3"/>
    <w:rsid w:val="00E20A42"/>
    <w:rsid w:val="00E20B6E"/>
    <w:rsid w:val="00E22A07"/>
    <w:rsid w:val="00E231AA"/>
    <w:rsid w:val="00E265F4"/>
    <w:rsid w:val="00E30A70"/>
    <w:rsid w:val="00E33AF6"/>
    <w:rsid w:val="00E35ADF"/>
    <w:rsid w:val="00E35E6C"/>
    <w:rsid w:val="00E371A9"/>
    <w:rsid w:val="00E42092"/>
    <w:rsid w:val="00E42177"/>
    <w:rsid w:val="00E4272D"/>
    <w:rsid w:val="00E433B1"/>
    <w:rsid w:val="00E4796D"/>
    <w:rsid w:val="00E47E9D"/>
    <w:rsid w:val="00E5058E"/>
    <w:rsid w:val="00E511D9"/>
    <w:rsid w:val="00E514A4"/>
    <w:rsid w:val="00E51733"/>
    <w:rsid w:val="00E56264"/>
    <w:rsid w:val="00E604B6"/>
    <w:rsid w:val="00E64243"/>
    <w:rsid w:val="00E66CA0"/>
    <w:rsid w:val="00E66CBF"/>
    <w:rsid w:val="00E72AB9"/>
    <w:rsid w:val="00E77006"/>
    <w:rsid w:val="00E779FC"/>
    <w:rsid w:val="00E80154"/>
    <w:rsid w:val="00E81170"/>
    <w:rsid w:val="00E81253"/>
    <w:rsid w:val="00E827CD"/>
    <w:rsid w:val="00E836F5"/>
    <w:rsid w:val="00E90B58"/>
    <w:rsid w:val="00E91A59"/>
    <w:rsid w:val="00E91E11"/>
    <w:rsid w:val="00E96864"/>
    <w:rsid w:val="00E9689F"/>
    <w:rsid w:val="00E97A84"/>
    <w:rsid w:val="00EA2441"/>
    <w:rsid w:val="00EA5FC5"/>
    <w:rsid w:val="00EB1590"/>
    <w:rsid w:val="00EB2D09"/>
    <w:rsid w:val="00EB6FDC"/>
    <w:rsid w:val="00EB709A"/>
    <w:rsid w:val="00EB72DF"/>
    <w:rsid w:val="00EB77B9"/>
    <w:rsid w:val="00EC1147"/>
    <w:rsid w:val="00EC1743"/>
    <w:rsid w:val="00EC2732"/>
    <w:rsid w:val="00EC3515"/>
    <w:rsid w:val="00EC58CA"/>
    <w:rsid w:val="00EC633E"/>
    <w:rsid w:val="00EC6413"/>
    <w:rsid w:val="00EC66F2"/>
    <w:rsid w:val="00ED2324"/>
    <w:rsid w:val="00ED6EA5"/>
    <w:rsid w:val="00ED7ADA"/>
    <w:rsid w:val="00EE3EFC"/>
    <w:rsid w:val="00EE5086"/>
    <w:rsid w:val="00EE58FA"/>
    <w:rsid w:val="00EE5E5E"/>
    <w:rsid w:val="00EE5ED3"/>
    <w:rsid w:val="00EE79B7"/>
    <w:rsid w:val="00EF0A5C"/>
    <w:rsid w:val="00EF15AA"/>
    <w:rsid w:val="00EF4857"/>
    <w:rsid w:val="00EF7204"/>
    <w:rsid w:val="00F017F0"/>
    <w:rsid w:val="00F018AB"/>
    <w:rsid w:val="00F028A7"/>
    <w:rsid w:val="00F02B5C"/>
    <w:rsid w:val="00F02D0C"/>
    <w:rsid w:val="00F03775"/>
    <w:rsid w:val="00F043B8"/>
    <w:rsid w:val="00F04420"/>
    <w:rsid w:val="00F04BAA"/>
    <w:rsid w:val="00F06251"/>
    <w:rsid w:val="00F06E56"/>
    <w:rsid w:val="00F07542"/>
    <w:rsid w:val="00F1144D"/>
    <w:rsid w:val="00F13DA6"/>
    <w:rsid w:val="00F14D7F"/>
    <w:rsid w:val="00F16295"/>
    <w:rsid w:val="00F205C3"/>
    <w:rsid w:val="00F20AC8"/>
    <w:rsid w:val="00F20D3C"/>
    <w:rsid w:val="00F22F25"/>
    <w:rsid w:val="00F23117"/>
    <w:rsid w:val="00F248D1"/>
    <w:rsid w:val="00F2589D"/>
    <w:rsid w:val="00F26588"/>
    <w:rsid w:val="00F26F81"/>
    <w:rsid w:val="00F31835"/>
    <w:rsid w:val="00F31BA8"/>
    <w:rsid w:val="00F32DDF"/>
    <w:rsid w:val="00F34475"/>
    <w:rsid w:val="00F3454B"/>
    <w:rsid w:val="00F34CFA"/>
    <w:rsid w:val="00F4076F"/>
    <w:rsid w:val="00F418F8"/>
    <w:rsid w:val="00F41938"/>
    <w:rsid w:val="00F43CAB"/>
    <w:rsid w:val="00F5129E"/>
    <w:rsid w:val="00F5190F"/>
    <w:rsid w:val="00F522E3"/>
    <w:rsid w:val="00F5289B"/>
    <w:rsid w:val="00F52D28"/>
    <w:rsid w:val="00F5362E"/>
    <w:rsid w:val="00F55883"/>
    <w:rsid w:val="00F564D3"/>
    <w:rsid w:val="00F56FD7"/>
    <w:rsid w:val="00F62ACC"/>
    <w:rsid w:val="00F6349D"/>
    <w:rsid w:val="00F66145"/>
    <w:rsid w:val="00F67719"/>
    <w:rsid w:val="00F7197E"/>
    <w:rsid w:val="00F727F0"/>
    <w:rsid w:val="00F72985"/>
    <w:rsid w:val="00F732BA"/>
    <w:rsid w:val="00F73683"/>
    <w:rsid w:val="00F739A5"/>
    <w:rsid w:val="00F740EE"/>
    <w:rsid w:val="00F745C4"/>
    <w:rsid w:val="00F74A17"/>
    <w:rsid w:val="00F75188"/>
    <w:rsid w:val="00F751A4"/>
    <w:rsid w:val="00F75B59"/>
    <w:rsid w:val="00F76C10"/>
    <w:rsid w:val="00F81980"/>
    <w:rsid w:val="00F83579"/>
    <w:rsid w:val="00F83C30"/>
    <w:rsid w:val="00F91821"/>
    <w:rsid w:val="00F91F8E"/>
    <w:rsid w:val="00F96581"/>
    <w:rsid w:val="00FA0BFA"/>
    <w:rsid w:val="00FA23CF"/>
    <w:rsid w:val="00FA3555"/>
    <w:rsid w:val="00FB1300"/>
    <w:rsid w:val="00FB58FB"/>
    <w:rsid w:val="00FC0B93"/>
    <w:rsid w:val="00FC0C94"/>
    <w:rsid w:val="00FC1964"/>
    <w:rsid w:val="00FC1E3C"/>
    <w:rsid w:val="00FC1F68"/>
    <w:rsid w:val="00FC3A93"/>
    <w:rsid w:val="00FC3FCD"/>
    <w:rsid w:val="00FC62CC"/>
    <w:rsid w:val="00FC74B0"/>
    <w:rsid w:val="00FD0A93"/>
    <w:rsid w:val="00FD557B"/>
    <w:rsid w:val="00FD5DD4"/>
    <w:rsid w:val="00FD7157"/>
    <w:rsid w:val="00FD7163"/>
    <w:rsid w:val="00FE17C6"/>
    <w:rsid w:val="00FE5C74"/>
    <w:rsid w:val="00FE5E0D"/>
    <w:rsid w:val="00FE7D8E"/>
    <w:rsid w:val="00FF49CA"/>
    <w:rsid w:val="00FF59C4"/>
    <w:rsid w:val="00FF5B01"/>
    <w:rsid w:val="00FF6E99"/>
    <w:rsid w:val="00FF786B"/>
    <w:rsid w:val="03AF2AF6"/>
    <w:rsid w:val="061DC95C"/>
    <w:rsid w:val="083C6445"/>
    <w:rsid w:val="08CCE340"/>
    <w:rsid w:val="09D834A6"/>
    <w:rsid w:val="0DF3A53E"/>
    <w:rsid w:val="1213CBDE"/>
    <w:rsid w:val="17B12EB0"/>
    <w:rsid w:val="17C2A157"/>
    <w:rsid w:val="17C9D911"/>
    <w:rsid w:val="19FD519C"/>
    <w:rsid w:val="1B961184"/>
    <w:rsid w:val="1C6E3F85"/>
    <w:rsid w:val="1D371B85"/>
    <w:rsid w:val="1E31E2DB"/>
    <w:rsid w:val="1FCDB33C"/>
    <w:rsid w:val="2015D37C"/>
    <w:rsid w:val="2619BEAE"/>
    <w:rsid w:val="27FDEA95"/>
    <w:rsid w:val="2983D8A4"/>
    <w:rsid w:val="2999BAF6"/>
    <w:rsid w:val="31059423"/>
    <w:rsid w:val="325A41FD"/>
    <w:rsid w:val="339A23A9"/>
    <w:rsid w:val="33F6125E"/>
    <w:rsid w:val="342373AA"/>
    <w:rsid w:val="34BD59B2"/>
    <w:rsid w:val="3A6553E2"/>
    <w:rsid w:val="3BDDEE31"/>
    <w:rsid w:val="3BE8FD8D"/>
    <w:rsid w:val="3C98F881"/>
    <w:rsid w:val="3CA71182"/>
    <w:rsid w:val="3F28966D"/>
    <w:rsid w:val="3FDEB244"/>
    <w:rsid w:val="43334EB4"/>
    <w:rsid w:val="441B794A"/>
    <w:rsid w:val="44A9D51D"/>
    <w:rsid w:val="4729E040"/>
    <w:rsid w:val="4C37676A"/>
    <w:rsid w:val="4EFEDC4F"/>
    <w:rsid w:val="4F229826"/>
    <w:rsid w:val="4F33A043"/>
    <w:rsid w:val="518AA29A"/>
    <w:rsid w:val="51B88487"/>
    <w:rsid w:val="536E4139"/>
    <w:rsid w:val="53F8F865"/>
    <w:rsid w:val="54D27128"/>
    <w:rsid w:val="57A7EFC5"/>
    <w:rsid w:val="5D94CB4F"/>
    <w:rsid w:val="5DE21A4F"/>
    <w:rsid w:val="5F8A4868"/>
    <w:rsid w:val="5FEF9AAF"/>
    <w:rsid w:val="618B6B10"/>
    <w:rsid w:val="63273B71"/>
    <w:rsid w:val="63D73665"/>
    <w:rsid w:val="6594E30F"/>
    <w:rsid w:val="699A089C"/>
    <w:rsid w:val="6BFCD8DE"/>
    <w:rsid w:val="6C221B9A"/>
    <w:rsid w:val="6CCA2A14"/>
    <w:rsid w:val="6D2AA645"/>
    <w:rsid w:val="6DBDEBFB"/>
    <w:rsid w:val="6DF0EB46"/>
    <w:rsid w:val="6E089ADA"/>
    <w:rsid w:val="6EA8BFC1"/>
    <w:rsid w:val="6ED4577E"/>
    <w:rsid w:val="703A826D"/>
    <w:rsid w:val="70CD1B62"/>
    <w:rsid w:val="7211233F"/>
    <w:rsid w:val="723F906B"/>
    <w:rsid w:val="73454CC1"/>
    <w:rsid w:val="73BA7EB5"/>
    <w:rsid w:val="7431222E"/>
    <w:rsid w:val="7639E5A4"/>
    <w:rsid w:val="79B48E45"/>
    <w:rsid w:val="7AB34345"/>
    <w:rsid w:val="7BFEC1E1"/>
    <w:rsid w:val="7C9B97A9"/>
    <w:rsid w:val="7D48389E"/>
    <w:rsid w:val="7E7B86C7"/>
    <w:rsid w:val="7FB26F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417CB"/>
  <w15:chartTrackingRefBased/>
  <w15:docId w15:val="{176E6BEC-953F-42C2-85FB-1DE77189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7643E"/>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67643E"/>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67643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67643E"/>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67643E"/>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67643E"/>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67643E"/>
    <w:pPr>
      <w:keepNext/>
      <w:spacing w:after="200" w:line="240" w:lineRule="auto"/>
    </w:pPr>
    <w:rPr>
      <w:b/>
      <w:iCs/>
      <w:szCs w:val="18"/>
    </w:rPr>
  </w:style>
  <w:style w:type="table" w:customStyle="1" w:styleId="Tableheader">
    <w:name w:val="ŠTable header"/>
    <w:basedOn w:val="TableNormal"/>
    <w:uiPriority w:val="99"/>
    <w:rsid w:val="0067643E"/>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676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7643E"/>
    <w:pPr>
      <w:numPr>
        <w:numId w:val="15"/>
      </w:numPr>
    </w:pPr>
  </w:style>
  <w:style w:type="paragraph" w:styleId="ListNumber2">
    <w:name w:val="List Number 2"/>
    <w:aliases w:val="ŠList Number 2"/>
    <w:basedOn w:val="Normal"/>
    <w:uiPriority w:val="9"/>
    <w:qFormat/>
    <w:rsid w:val="0067643E"/>
    <w:pPr>
      <w:numPr>
        <w:numId w:val="14"/>
      </w:numPr>
    </w:pPr>
  </w:style>
  <w:style w:type="paragraph" w:styleId="ListBullet">
    <w:name w:val="List Bullet"/>
    <w:aliases w:val="ŠList Bullet"/>
    <w:basedOn w:val="Normal"/>
    <w:uiPriority w:val="10"/>
    <w:qFormat/>
    <w:rsid w:val="0067643E"/>
    <w:pPr>
      <w:numPr>
        <w:numId w:val="13"/>
      </w:numPr>
    </w:pPr>
  </w:style>
  <w:style w:type="paragraph" w:styleId="ListBullet2">
    <w:name w:val="List Bullet 2"/>
    <w:aliases w:val="ŠList Bullet 2"/>
    <w:basedOn w:val="Normal"/>
    <w:uiPriority w:val="11"/>
    <w:qFormat/>
    <w:rsid w:val="0067643E"/>
    <w:pPr>
      <w:numPr>
        <w:numId w:val="12"/>
      </w:numPr>
      <w:contextualSpacing/>
    </w:pPr>
  </w:style>
  <w:style w:type="character" w:styleId="SubtleReference">
    <w:name w:val="Subtle Reference"/>
    <w:aliases w:val="ŠSubtle Reference"/>
    <w:uiPriority w:val="31"/>
    <w:qFormat/>
    <w:rsid w:val="0067643E"/>
    <w:rPr>
      <w:rFonts w:ascii="Arial" w:hAnsi="Arial"/>
      <w:sz w:val="22"/>
    </w:rPr>
  </w:style>
  <w:style w:type="paragraph" w:styleId="Quote">
    <w:name w:val="Quote"/>
    <w:aliases w:val="ŠQuote"/>
    <w:basedOn w:val="Normal"/>
    <w:next w:val="Normal"/>
    <w:link w:val="QuoteChar"/>
    <w:uiPriority w:val="29"/>
    <w:qFormat/>
    <w:rsid w:val="0067643E"/>
    <w:pPr>
      <w:keepNext/>
      <w:spacing w:before="200" w:after="200" w:line="240" w:lineRule="atLeast"/>
      <w:ind w:left="567" w:right="567"/>
    </w:pPr>
  </w:style>
  <w:style w:type="paragraph" w:styleId="Date">
    <w:name w:val="Date"/>
    <w:aliases w:val="ŠDate"/>
    <w:basedOn w:val="Normal"/>
    <w:next w:val="Normal"/>
    <w:link w:val="DateChar"/>
    <w:uiPriority w:val="99"/>
    <w:rsid w:val="0067643E"/>
    <w:pPr>
      <w:spacing w:before="0" w:after="0" w:line="720" w:lineRule="atLeast"/>
    </w:pPr>
  </w:style>
  <w:style w:type="character" w:customStyle="1" w:styleId="DateChar">
    <w:name w:val="Date Char"/>
    <w:aliases w:val="ŠDate Char"/>
    <w:basedOn w:val="DefaultParagraphFont"/>
    <w:link w:val="Date"/>
    <w:uiPriority w:val="99"/>
    <w:rsid w:val="0067643E"/>
    <w:rPr>
      <w:rFonts w:ascii="Arial" w:hAnsi="Arial" w:cs="Arial"/>
      <w:sz w:val="24"/>
      <w:szCs w:val="24"/>
    </w:rPr>
  </w:style>
  <w:style w:type="paragraph" w:styleId="Signature">
    <w:name w:val="Signature"/>
    <w:aliases w:val="ŠSignature"/>
    <w:basedOn w:val="Normal"/>
    <w:link w:val="SignatureChar"/>
    <w:uiPriority w:val="99"/>
    <w:rsid w:val="0067643E"/>
    <w:pPr>
      <w:spacing w:before="0" w:after="0" w:line="720" w:lineRule="atLeast"/>
    </w:pPr>
  </w:style>
  <w:style w:type="character" w:customStyle="1" w:styleId="SignatureChar">
    <w:name w:val="Signature Char"/>
    <w:aliases w:val="ŠSignature Char"/>
    <w:basedOn w:val="DefaultParagraphFont"/>
    <w:link w:val="Signature"/>
    <w:uiPriority w:val="99"/>
    <w:rsid w:val="0067643E"/>
    <w:rPr>
      <w:rFonts w:ascii="Arial" w:hAnsi="Arial" w:cs="Arial"/>
      <w:sz w:val="24"/>
      <w:szCs w:val="24"/>
    </w:rPr>
  </w:style>
  <w:style w:type="character" w:styleId="Strong">
    <w:name w:val="Strong"/>
    <w:aliases w:val="ŠStrong"/>
    <w:uiPriority w:val="1"/>
    <w:qFormat/>
    <w:rsid w:val="0067643E"/>
    <w:rPr>
      <w:b/>
    </w:rPr>
  </w:style>
  <w:style w:type="character" w:customStyle="1" w:styleId="QuoteChar">
    <w:name w:val="Quote Char"/>
    <w:aliases w:val="ŠQuote Char"/>
    <w:basedOn w:val="DefaultParagraphFont"/>
    <w:link w:val="Quote"/>
    <w:uiPriority w:val="29"/>
    <w:rsid w:val="0067643E"/>
    <w:rPr>
      <w:rFonts w:ascii="Arial" w:hAnsi="Arial" w:cs="Arial"/>
      <w:sz w:val="24"/>
      <w:szCs w:val="24"/>
    </w:rPr>
  </w:style>
  <w:style w:type="paragraph" w:customStyle="1" w:styleId="FeatureBox2">
    <w:name w:val="ŠFeature Box 2"/>
    <w:basedOn w:val="Normal"/>
    <w:next w:val="Normal"/>
    <w:uiPriority w:val="12"/>
    <w:qFormat/>
    <w:rsid w:val="0067643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67643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67643E"/>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67643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643E"/>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67643E"/>
    <w:rPr>
      <w:color w:val="2F5496" w:themeColor="accent1" w:themeShade="BF"/>
      <w:u w:val="single"/>
    </w:rPr>
  </w:style>
  <w:style w:type="paragraph" w:customStyle="1" w:styleId="Logo">
    <w:name w:val="ŠLogo"/>
    <w:basedOn w:val="Normal"/>
    <w:uiPriority w:val="22"/>
    <w:qFormat/>
    <w:rsid w:val="0067643E"/>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67643E"/>
    <w:pPr>
      <w:tabs>
        <w:tab w:val="right" w:leader="dot" w:pos="14570"/>
      </w:tabs>
      <w:spacing w:before="0" w:after="0"/>
    </w:pPr>
    <w:rPr>
      <w:b/>
      <w:noProof/>
    </w:rPr>
  </w:style>
  <w:style w:type="paragraph" w:styleId="TOC2">
    <w:name w:val="toc 2"/>
    <w:aliases w:val="ŠTOC 2"/>
    <w:basedOn w:val="Normal"/>
    <w:next w:val="Normal"/>
    <w:uiPriority w:val="39"/>
    <w:unhideWhenUsed/>
    <w:rsid w:val="0067643E"/>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67643E"/>
    <w:pPr>
      <w:spacing w:before="0" w:after="0"/>
      <w:ind w:left="482"/>
    </w:pPr>
  </w:style>
  <w:style w:type="paragraph" w:styleId="Title">
    <w:name w:val="Title"/>
    <w:aliases w:val="ŠTitle"/>
    <w:basedOn w:val="Normal"/>
    <w:next w:val="Normal"/>
    <w:link w:val="TitleChar"/>
    <w:uiPriority w:val="2"/>
    <w:qFormat/>
    <w:rsid w:val="0067643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7643E"/>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67643E"/>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67643E"/>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67643E"/>
    <w:pPr>
      <w:outlineLvl w:val="9"/>
    </w:pPr>
    <w:rPr>
      <w:sz w:val="40"/>
      <w:szCs w:val="40"/>
    </w:rPr>
  </w:style>
  <w:style w:type="paragraph" w:styleId="Footer">
    <w:name w:val="footer"/>
    <w:aliases w:val="ŠFooter"/>
    <w:basedOn w:val="Normal"/>
    <w:link w:val="FooterChar"/>
    <w:uiPriority w:val="99"/>
    <w:rsid w:val="0067643E"/>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67643E"/>
    <w:rPr>
      <w:rFonts w:ascii="Arial" w:hAnsi="Arial" w:cs="Arial"/>
      <w:sz w:val="18"/>
      <w:szCs w:val="18"/>
    </w:rPr>
  </w:style>
  <w:style w:type="paragraph" w:styleId="Header">
    <w:name w:val="header"/>
    <w:aliases w:val="ŠHeader"/>
    <w:basedOn w:val="Normal"/>
    <w:link w:val="HeaderChar"/>
    <w:uiPriority w:val="24"/>
    <w:unhideWhenUsed/>
    <w:rsid w:val="0067643E"/>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67643E"/>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67643E"/>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67643E"/>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67643E"/>
    <w:rPr>
      <w:rFonts w:ascii="Arial" w:hAnsi="Arial" w:cs="Arial"/>
      <w:color w:val="002664"/>
      <w:sz w:val="32"/>
      <w:szCs w:val="32"/>
    </w:rPr>
  </w:style>
  <w:style w:type="character" w:styleId="UnresolvedMention">
    <w:name w:val="Unresolved Mention"/>
    <w:basedOn w:val="DefaultParagraphFont"/>
    <w:uiPriority w:val="99"/>
    <w:unhideWhenUsed/>
    <w:rsid w:val="0067643E"/>
    <w:rPr>
      <w:color w:val="605E5C"/>
      <w:shd w:val="clear" w:color="auto" w:fill="E1DFDD"/>
    </w:rPr>
  </w:style>
  <w:style w:type="character" w:styleId="Emphasis">
    <w:name w:val="Emphasis"/>
    <w:aliases w:val="ŠLanguage or scientific"/>
    <w:uiPriority w:val="20"/>
    <w:qFormat/>
    <w:rsid w:val="0067643E"/>
    <w:rPr>
      <w:i/>
      <w:iCs/>
    </w:rPr>
  </w:style>
  <w:style w:type="character" w:styleId="SubtleEmphasis">
    <w:name w:val="Subtle Emphasis"/>
    <w:basedOn w:val="DefaultParagraphFont"/>
    <w:uiPriority w:val="19"/>
    <w:semiHidden/>
    <w:qFormat/>
    <w:rsid w:val="0067643E"/>
    <w:rPr>
      <w:i/>
      <w:iCs/>
      <w:color w:val="404040" w:themeColor="text1" w:themeTint="BF"/>
    </w:rPr>
  </w:style>
  <w:style w:type="paragraph" w:styleId="TOC4">
    <w:name w:val="toc 4"/>
    <w:aliases w:val="ŠTOC 4"/>
    <w:basedOn w:val="Normal"/>
    <w:next w:val="Normal"/>
    <w:autoRedefine/>
    <w:uiPriority w:val="39"/>
    <w:unhideWhenUsed/>
    <w:rsid w:val="0067643E"/>
    <w:pPr>
      <w:spacing w:before="0" w:after="0"/>
      <w:ind w:left="720"/>
    </w:pPr>
  </w:style>
  <w:style w:type="character" w:styleId="CommentReference">
    <w:name w:val="annotation reference"/>
    <w:basedOn w:val="DefaultParagraphFont"/>
    <w:uiPriority w:val="99"/>
    <w:semiHidden/>
    <w:unhideWhenUsed/>
    <w:rsid w:val="0067643E"/>
    <w:rPr>
      <w:sz w:val="16"/>
      <w:szCs w:val="16"/>
    </w:rPr>
  </w:style>
  <w:style w:type="paragraph" w:styleId="CommentText">
    <w:name w:val="annotation text"/>
    <w:basedOn w:val="Normal"/>
    <w:link w:val="CommentTextChar"/>
    <w:uiPriority w:val="99"/>
    <w:unhideWhenUsed/>
    <w:rsid w:val="0067643E"/>
    <w:pPr>
      <w:spacing w:line="240" w:lineRule="auto"/>
    </w:pPr>
    <w:rPr>
      <w:sz w:val="20"/>
      <w:szCs w:val="20"/>
    </w:rPr>
  </w:style>
  <w:style w:type="character" w:customStyle="1" w:styleId="CommentTextChar">
    <w:name w:val="Comment Text Char"/>
    <w:basedOn w:val="DefaultParagraphFont"/>
    <w:link w:val="CommentText"/>
    <w:uiPriority w:val="99"/>
    <w:rsid w:val="0067643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643E"/>
    <w:rPr>
      <w:b/>
      <w:bCs/>
    </w:rPr>
  </w:style>
  <w:style w:type="character" w:customStyle="1" w:styleId="CommentSubjectChar">
    <w:name w:val="Comment Subject Char"/>
    <w:basedOn w:val="CommentTextChar"/>
    <w:link w:val="CommentSubject"/>
    <w:uiPriority w:val="99"/>
    <w:semiHidden/>
    <w:rsid w:val="0067643E"/>
    <w:rPr>
      <w:rFonts w:ascii="Arial" w:hAnsi="Arial" w:cs="Arial"/>
      <w:b/>
      <w:bCs/>
      <w:sz w:val="20"/>
      <w:szCs w:val="20"/>
    </w:rPr>
  </w:style>
  <w:style w:type="paragraph" w:styleId="ListParagraph">
    <w:name w:val="List Paragraph"/>
    <w:basedOn w:val="Normal"/>
    <w:uiPriority w:val="34"/>
    <w:unhideWhenUsed/>
    <w:qFormat/>
    <w:rsid w:val="0067643E"/>
    <w:pPr>
      <w:ind w:left="720"/>
      <w:contextualSpacing/>
    </w:pPr>
  </w:style>
  <w:style w:type="character" w:styleId="FollowedHyperlink">
    <w:name w:val="FollowedHyperlink"/>
    <w:basedOn w:val="DefaultParagraphFont"/>
    <w:uiPriority w:val="99"/>
    <w:semiHidden/>
    <w:unhideWhenUsed/>
    <w:rsid w:val="00A535EF"/>
    <w:rPr>
      <w:color w:val="954F72" w:themeColor="followedHyperlink"/>
      <w:u w:val="single"/>
    </w:rPr>
  </w:style>
  <w:style w:type="paragraph" w:customStyle="1" w:styleId="paragraph">
    <w:name w:val="paragraph"/>
    <w:basedOn w:val="Normal"/>
    <w:rsid w:val="002232A8"/>
    <w:pPr>
      <w:spacing w:beforeAutospacing="1"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2232A8"/>
  </w:style>
  <w:style w:type="character" w:customStyle="1" w:styleId="eop">
    <w:name w:val="eop"/>
    <w:basedOn w:val="DefaultParagraphFont"/>
    <w:rsid w:val="002232A8"/>
  </w:style>
  <w:style w:type="paragraph" w:styleId="BalloonText">
    <w:name w:val="Balloon Text"/>
    <w:basedOn w:val="Normal"/>
    <w:link w:val="BalloonTextChar"/>
    <w:uiPriority w:val="99"/>
    <w:semiHidden/>
    <w:unhideWhenUsed/>
    <w:rsid w:val="009E767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67F"/>
    <w:rPr>
      <w:rFonts w:ascii="Segoe UI" w:hAnsi="Segoe UI" w:cs="Segoe UI"/>
      <w:sz w:val="18"/>
      <w:szCs w:val="18"/>
    </w:rPr>
  </w:style>
  <w:style w:type="paragraph" w:styleId="Revision">
    <w:name w:val="Revision"/>
    <w:hidden/>
    <w:uiPriority w:val="99"/>
    <w:semiHidden/>
    <w:rsid w:val="00B35B2C"/>
    <w:pPr>
      <w:spacing w:after="0" w:line="240" w:lineRule="auto"/>
    </w:pPr>
    <w:rPr>
      <w:rFonts w:ascii="Arial" w:hAnsi="Arial" w:cs="Arial"/>
      <w:sz w:val="24"/>
      <w:szCs w:val="24"/>
    </w:rPr>
  </w:style>
  <w:style w:type="character" w:styleId="Mention">
    <w:name w:val="Mention"/>
    <w:basedOn w:val="DefaultParagraphFont"/>
    <w:uiPriority w:val="99"/>
    <w:unhideWhenUsed/>
    <w:rsid w:val="00313DC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99968">
      <w:bodyDiv w:val="1"/>
      <w:marLeft w:val="0"/>
      <w:marRight w:val="0"/>
      <w:marTop w:val="0"/>
      <w:marBottom w:val="0"/>
      <w:divBdr>
        <w:top w:val="none" w:sz="0" w:space="0" w:color="auto"/>
        <w:left w:val="none" w:sz="0" w:space="0" w:color="auto"/>
        <w:bottom w:val="none" w:sz="0" w:space="0" w:color="auto"/>
        <w:right w:val="none" w:sz="0" w:space="0" w:color="auto"/>
      </w:divBdr>
      <w:divsChild>
        <w:div w:id="19667872">
          <w:marLeft w:val="0"/>
          <w:marRight w:val="0"/>
          <w:marTop w:val="0"/>
          <w:marBottom w:val="0"/>
          <w:divBdr>
            <w:top w:val="none" w:sz="0" w:space="0" w:color="auto"/>
            <w:left w:val="none" w:sz="0" w:space="0" w:color="auto"/>
            <w:bottom w:val="none" w:sz="0" w:space="0" w:color="auto"/>
            <w:right w:val="none" w:sz="0" w:space="0" w:color="auto"/>
          </w:divBdr>
        </w:div>
        <w:div w:id="770929981">
          <w:marLeft w:val="0"/>
          <w:marRight w:val="0"/>
          <w:marTop w:val="0"/>
          <w:marBottom w:val="0"/>
          <w:divBdr>
            <w:top w:val="none" w:sz="0" w:space="0" w:color="auto"/>
            <w:left w:val="none" w:sz="0" w:space="0" w:color="auto"/>
            <w:bottom w:val="none" w:sz="0" w:space="0" w:color="auto"/>
            <w:right w:val="none" w:sz="0" w:space="0" w:color="auto"/>
          </w:divBdr>
        </w:div>
        <w:div w:id="788931337">
          <w:marLeft w:val="0"/>
          <w:marRight w:val="0"/>
          <w:marTop w:val="0"/>
          <w:marBottom w:val="0"/>
          <w:divBdr>
            <w:top w:val="none" w:sz="0" w:space="0" w:color="auto"/>
            <w:left w:val="none" w:sz="0" w:space="0" w:color="auto"/>
            <w:bottom w:val="none" w:sz="0" w:space="0" w:color="auto"/>
            <w:right w:val="none" w:sz="0" w:space="0" w:color="auto"/>
          </w:divBdr>
        </w:div>
        <w:div w:id="1346902689">
          <w:marLeft w:val="0"/>
          <w:marRight w:val="0"/>
          <w:marTop w:val="0"/>
          <w:marBottom w:val="0"/>
          <w:divBdr>
            <w:top w:val="none" w:sz="0" w:space="0" w:color="auto"/>
            <w:left w:val="none" w:sz="0" w:space="0" w:color="auto"/>
            <w:bottom w:val="none" w:sz="0" w:space="0" w:color="auto"/>
            <w:right w:val="none" w:sz="0" w:space="0" w:color="auto"/>
          </w:divBdr>
        </w:div>
        <w:div w:id="1551720281">
          <w:marLeft w:val="0"/>
          <w:marRight w:val="0"/>
          <w:marTop w:val="0"/>
          <w:marBottom w:val="0"/>
          <w:divBdr>
            <w:top w:val="none" w:sz="0" w:space="0" w:color="auto"/>
            <w:left w:val="none" w:sz="0" w:space="0" w:color="auto"/>
            <w:bottom w:val="none" w:sz="0" w:space="0" w:color="auto"/>
            <w:right w:val="none" w:sz="0" w:space="0" w:color="auto"/>
          </w:divBdr>
        </w:div>
        <w:div w:id="1556896023">
          <w:marLeft w:val="0"/>
          <w:marRight w:val="0"/>
          <w:marTop w:val="0"/>
          <w:marBottom w:val="0"/>
          <w:divBdr>
            <w:top w:val="none" w:sz="0" w:space="0" w:color="auto"/>
            <w:left w:val="none" w:sz="0" w:space="0" w:color="auto"/>
            <w:bottom w:val="none" w:sz="0" w:space="0" w:color="auto"/>
            <w:right w:val="none" w:sz="0" w:space="0" w:color="auto"/>
          </w:divBdr>
        </w:div>
        <w:div w:id="2012372906">
          <w:marLeft w:val="0"/>
          <w:marRight w:val="0"/>
          <w:marTop w:val="0"/>
          <w:marBottom w:val="0"/>
          <w:divBdr>
            <w:top w:val="none" w:sz="0" w:space="0" w:color="auto"/>
            <w:left w:val="none" w:sz="0" w:space="0" w:color="auto"/>
            <w:bottom w:val="none" w:sz="0" w:space="0" w:color="auto"/>
            <w:right w:val="none" w:sz="0" w:space="0" w:color="auto"/>
          </w:divBdr>
        </w:div>
      </w:divsChild>
    </w:div>
    <w:div w:id="519053660">
      <w:bodyDiv w:val="1"/>
      <w:marLeft w:val="0"/>
      <w:marRight w:val="0"/>
      <w:marTop w:val="0"/>
      <w:marBottom w:val="0"/>
      <w:divBdr>
        <w:top w:val="none" w:sz="0" w:space="0" w:color="auto"/>
        <w:left w:val="none" w:sz="0" w:space="0" w:color="auto"/>
        <w:bottom w:val="none" w:sz="0" w:space="0" w:color="auto"/>
        <w:right w:val="none" w:sz="0" w:space="0" w:color="auto"/>
      </w:divBdr>
      <w:divsChild>
        <w:div w:id="622611685">
          <w:marLeft w:val="0"/>
          <w:marRight w:val="0"/>
          <w:marTop w:val="0"/>
          <w:marBottom w:val="0"/>
          <w:divBdr>
            <w:top w:val="none" w:sz="0" w:space="0" w:color="auto"/>
            <w:left w:val="none" w:sz="0" w:space="0" w:color="auto"/>
            <w:bottom w:val="none" w:sz="0" w:space="0" w:color="auto"/>
            <w:right w:val="none" w:sz="0" w:space="0" w:color="auto"/>
          </w:divBdr>
        </w:div>
        <w:div w:id="2036611616">
          <w:marLeft w:val="0"/>
          <w:marRight w:val="0"/>
          <w:marTop w:val="0"/>
          <w:marBottom w:val="0"/>
          <w:divBdr>
            <w:top w:val="none" w:sz="0" w:space="0" w:color="auto"/>
            <w:left w:val="none" w:sz="0" w:space="0" w:color="auto"/>
            <w:bottom w:val="none" w:sz="0" w:space="0" w:color="auto"/>
            <w:right w:val="none" w:sz="0" w:space="0" w:color="auto"/>
          </w:divBdr>
        </w:div>
        <w:div w:id="2130008381">
          <w:marLeft w:val="0"/>
          <w:marRight w:val="0"/>
          <w:marTop w:val="0"/>
          <w:marBottom w:val="0"/>
          <w:divBdr>
            <w:top w:val="none" w:sz="0" w:space="0" w:color="auto"/>
            <w:left w:val="none" w:sz="0" w:space="0" w:color="auto"/>
            <w:bottom w:val="none" w:sz="0" w:space="0" w:color="auto"/>
            <w:right w:val="none" w:sz="0" w:space="0" w:color="auto"/>
          </w:divBdr>
        </w:div>
      </w:divsChild>
    </w:div>
    <w:div w:id="748700042">
      <w:bodyDiv w:val="1"/>
      <w:marLeft w:val="0"/>
      <w:marRight w:val="0"/>
      <w:marTop w:val="0"/>
      <w:marBottom w:val="0"/>
      <w:divBdr>
        <w:top w:val="none" w:sz="0" w:space="0" w:color="auto"/>
        <w:left w:val="none" w:sz="0" w:space="0" w:color="auto"/>
        <w:bottom w:val="none" w:sz="0" w:space="0" w:color="auto"/>
        <w:right w:val="none" w:sz="0" w:space="0" w:color="auto"/>
      </w:divBdr>
    </w:div>
    <w:div w:id="768281301">
      <w:bodyDiv w:val="1"/>
      <w:marLeft w:val="0"/>
      <w:marRight w:val="0"/>
      <w:marTop w:val="0"/>
      <w:marBottom w:val="0"/>
      <w:divBdr>
        <w:top w:val="none" w:sz="0" w:space="0" w:color="auto"/>
        <w:left w:val="none" w:sz="0" w:space="0" w:color="auto"/>
        <w:bottom w:val="none" w:sz="0" w:space="0" w:color="auto"/>
        <w:right w:val="none" w:sz="0" w:space="0" w:color="auto"/>
      </w:divBdr>
      <w:divsChild>
        <w:div w:id="199709080">
          <w:marLeft w:val="0"/>
          <w:marRight w:val="0"/>
          <w:marTop w:val="0"/>
          <w:marBottom w:val="0"/>
          <w:divBdr>
            <w:top w:val="none" w:sz="0" w:space="0" w:color="auto"/>
            <w:left w:val="none" w:sz="0" w:space="0" w:color="auto"/>
            <w:bottom w:val="none" w:sz="0" w:space="0" w:color="auto"/>
            <w:right w:val="none" w:sz="0" w:space="0" w:color="auto"/>
          </w:divBdr>
        </w:div>
        <w:div w:id="721440484">
          <w:marLeft w:val="0"/>
          <w:marRight w:val="0"/>
          <w:marTop w:val="0"/>
          <w:marBottom w:val="0"/>
          <w:divBdr>
            <w:top w:val="none" w:sz="0" w:space="0" w:color="auto"/>
            <w:left w:val="none" w:sz="0" w:space="0" w:color="auto"/>
            <w:bottom w:val="none" w:sz="0" w:space="0" w:color="auto"/>
            <w:right w:val="none" w:sz="0" w:space="0" w:color="auto"/>
          </w:divBdr>
        </w:div>
        <w:div w:id="1321469052">
          <w:marLeft w:val="0"/>
          <w:marRight w:val="0"/>
          <w:marTop w:val="0"/>
          <w:marBottom w:val="0"/>
          <w:divBdr>
            <w:top w:val="none" w:sz="0" w:space="0" w:color="auto"/>
            <w:left w:val="none" w:sz="0" w:space="0" w:color="auto"/>
            <w:bottom w:val="none" w:sz="0" w:space="0" w:color="auto"/>
            <w:right w:val="none" w:sz="0" w:space="0" w:color="auto"/>
          </w:divBdr>
        </w:div>
        <w:div w:id="1426414466">
          <w:marLeft w:val="0"/>
          <w:marRight w:val="0"/>
          <w:marTop w:val="0"/>
          <w:marBottom w:val="0"/>
          <w:divBdr>
            <w:top w:val="none" w:sz="0" w:space="0" w:color="auto"/>
            <w:left w:val="none" w:sz="0" w:space="0" w:color="auto"/>
            <w:bottom w:val="none" w:sz="0" w:space="0" w:color="auto"/>
            <w:right w:val="none" w:sz="0" w:space="0" w:color="auto"/>
          </w:divBdr>
        </w:div>
      </w:divsChild>
    </w:div>
    <w:div w:id="1447886929">
      <w:bodyDiv w:val="1"/>
      <w:marLeft w:val="0"/>
      <w:marRight w:val="0"/>
      <w:marTop w:val="0"/>
      <w:marBottom w:val="0"/>
      <w:divBdr>
        <w:top w:val="none" w:sz="0" w:space="0" w:color="auto"/>
        <w:left w:val="none" w:sz="0" w:space="0" w:color="auto"/>
        <w:bottom w:val="none" w:sz="0" w:space="0" w:color="auto"/>
        <w:right w:val="none" w:sz="0" w:space="0" w:color="auto"/>
      </w:divBdr>
      <w:divsChild>
        <w:div w:id="114830204">
          <w:marLeft w:val="0"/>
          <w:marRight w:val="0"/>
          <w:marTop w:val="0"/>
          <w:marBottom w:val="0"/>
          <w:divBdr>
            <w:top w:val="none" w:sz="0" w:space="0" w:color="auto"/>
            <w:left w:val="none" w:sz="0" w:space="0" w:color="auto"/>
            <w:bottom w:val="none" w:sz="0" w:space="0" w:color="auto"/>
            <w:right w:val="none" w:sz="0" w:space="0" w:color="auto"/>
          </w:divBdr>
        </w:div>
        <w:div w:id="160126323">
          <w:marLeft w:val="0"/>
          <w:marRight w:val="0"/>
          <w:marTop w:val="0"/>
          <w:marBottom w:val="0"/>
          <w:divBdr>
            <w:top w:val="none" w:sz="0" w:space="0" w:color="auto"/>
            <w:left w:val="none" w:sz="0" w:space="0" w:color="auto"/>
            <w:bottom w:val="none" w:sz="0" w:space="0" w:color="auto"/>
            <w:right w:val="none" w:sz="0" w:space="0" w:color="auto"/>
          </w:divBdr>
        </w:div>
        <w:div w:id="732432440">
          <w:marLeft w:val="0"/>
          <w:marRight w:val="0"/>
          <w:marTop w:val="0"/>
          <w:marBottom w:val="0"/>
          <w:divBdr>
            <w:top w:val="none" w:sz="0" w:space="0" w:color="auto"/>
            <w:left w:val="none" w:sz="0" w:space="0" w:color="auto"/>
            <w:bottom w:val="none" w:sz="0" w:space="0" w:color="auto"/>
            <w:right w:val="none" w:sz="0" w:space="0" w:color="auto"/>
          </w:divBdr>
        </w:div>
        <w:div w:id="1094397990">
          <w:marLeft w:val="0"/>
          <w:marRight w:val="0"/>
          <w:marTop w:val="0"/>
          <w:marBottom w:val="0"/>
          <w:divBdr>
            <w:top w:val="none" w:sz="0" w:space="0" w:color="auto"/>
            <w:left w:val="none" w:sz="0" w:space="0" w:color="auto"/>
            <w:bottom w:val="none" w:sz="0" w:space="0" w:color="auto"/>
            <w:right w:val="none" w:sz="0" w:space="0" w:color="auto"/>
          </w:divBdr>
        </w:div>
        <w:div w:id="1276055350">
          <w:marLeft w:val="0"/>
          <w:marRight w:val="0"/>
          <w:marTop w:val="0"/>
          <w:marBottom w:val="0"/>
          <w:divBdr>
            <w:top w:val="none" w:sz="0" w:space="0" w:color="auto"/>
            <w:left w:val="none" w:sz="0" w:space="0" w:color="auto"/>
            <w:bottom w:val="none" w:sz="0" w:space="0" w:color="auto"/>
            <w:right w:val="none" w:sz="0" w:space="0" w:color="auto"/>
          </w:divBdr>
        </w:div>
        <w:div w:id="1831171527">
          <w:marLeft w:val="0"/>
          <w:marRight w:val="0"/>
          <w:marTop w:val="0"/>
          <w:marBottom w:val="0"/>
          <w:divBdr>
            <w:top w:val="none" w:sz="0" w:space="0" w:color="auto"/>
            <w:left w:val="none" w:sz="0" w:space="0" w:color="auto"/>
            <w:bottom w:val="none" w:sz="0" w:space="0" w:color="auto"/>
            <w:right w:val="none" w:sz="0" w:space="0" w:color="auto"/>
          </w:divBdr>
        </w:div>
      </w:divsChild>
    </w:div>
    <w:div w:id="1814903441">
      <w:bodyDiv w:val="1"/>
      <w:marLeft w:val="0"/>
      <w:marRight w:val="0"/>
      <w:marTop w:val="0"/>
      <w:marBottom w:val="0"/>
      <w:divBdr>
        <w:top w:val="none" w:sz="0" w:space="0" w:color="auto"/>
        <w:left w:val="none" w:sz="0" w:space="0" w:color="auto"/>
        <w:bottom w:val="none" w:sz="0" w:space="0" w:color="auto"/>
        <w:right w:val="none" w:sz="0" w:space="0" w:color="auto"/>
      </w:divBdr>
      <w:divsChild>
        <w:div w:id="310791840">
          <w:marLeft w:val="0"/>
          <w:marRight w:val="0"/>
          <w:marTop w:val="0"/>
          <w:marBottom w:val="0"/>
          <w:divBdr>
            <w:top w:val="none" w:sz="0" w:space="0" w:color="auto"/>
            <w:left w:val="none" w:sz="0" w:space="0" w:color="auto"/>
            <w:bottom w:val="none" w:sz="0" w:space="0" w:color="auto"/>
            <w:right w:val="none" w:sz="0" w:space="0" w:color="auto"/>
          </w:divBdr>
        </w:div>
        <w:div w:id="812481413">
          <w:marLeft w:val="0"/>
          <w:marRight w:val="0"/>
          <w:marTop w:val="0"/>
          <w:marBottom w:val="0"/>
          <w:divBdr>
            <w:top w:val="none" w:sz="0" w:space="0" w:color="auto"/>
            <w:left w:val="none" w:sz="0" w:space="0" w:color="auto"/>
            <w:bottom w:val="none" w:sz="0" w:space="0" w:color="auto"/>
            <w:right w:val="none" w:sz="0" w:space="0" w:color="auto"/>
          </w:divBdr>
        </w:div>
        <w:div w:id="981230709">
          <w:marLeft w:val="0"/>
          <w:marRight w:val="0"/>
          <w:marTop w:val="0"/>
          <w:marBottom w:val="0"/>
          <w:divBdr>
            <w:top w:val="none" w:sz="0" w:space="0" w:color="auto"/>
            <w:left w:val="none" w:sz="0" w:space="0" w:color="auto"/>
            <w:bottom w:val="none" w:sz="0" w:space="0" w:color="auto"/>
            <w:right w:val="none" w:sz="0" w:space="0" w:color="auto"/>
          </w:divBdr>
        </w:div>
      </w:divsChild>
    </w:div>
    <w:div w:id="2048874737">
      <w:bodyDiv w:val="1"/>
      <w:marLeft w:val="0"/>
      <w:marRight w:val="0"/>
      <w:marTop w:val="0"/>
      <w:marBottom w:val="0"/>
      <w:divBdr>
        <w:top w:val="none" w:sz="0" w:space="0" w:color="auto"/>
        <w:left w:val="none" w:sz="0" w:space="0" w:color="auto"/>
        <w:bottom w:val="none" w:sz="0" w:space="0" w:color="auto"/>
        <w:right w:val="none" w:sz="0" w:space="0" w:color="auto"/>
      </w:divBdr>
      <w:divsChild>
        <w:div w:id="442042984">
          <w:marLeft w:val="0"/>
          <w:marRight w:val="0"/>
          <w:marTop w:val="0"/>
          <w:marBottom w:val="0"/>
          <w:divBdr>
            <w:top w:val="none" w:sz="0" w:space="0" w:color="auto"/>
            <w:left w:val="none" w:sz="0" w:space="0" w:color="auto"/>
            <w:bottom w:val="none" w:sz="0" w:space="0" w:color="auto"/>
            <w:right w:val="none" w:sz="0" w:space="0" w:color="auto"/>
          </w:divBdr>
        </w:div>
        <w:div w:id="724643823">
          <w:marLeft w:val="0"/>
          <w:marRight w:val="0"/>
          <w:marTop w:val="0"/>
          <w:marBottom w:val="0"/>
          <w:divBdr>
            <w:top w:val="none" w:sz="0" w:space="0" w:color="auto"/>
            <w:left w:val="none" w:sz="0" w:space="0" w:color="auto"/>
            <w:bottom w:val="none" w:sz="0" w:space="0" w:color="auto"/>
            <w:right w:val="none" w:sz="0" w:space="0" w:color="auto"/>
          </w:divBdr>
        </w:div>
        <w:div w:id="821892176">
          <w:marLeft w:val="0"/>
          <w:marRight w:val="0"/>
          <w:marTop w:val="0"/>
          <w:marBottom w:val="0"/>
          <w:divBdr>
            <w:top w:val="none" w:sz="0" w:space="0" w:color="auto"/>
            <w:left w:val="none" w:sz="0" w:space="0" w:color="auto"/>
            <w:bottom w:val="none" w:sz="0" w:space="0" w:color="auto"/>
            <w:right w:val="none" w:sz="0" w:space="0" w:color="auto"/>
          </w:divBdr>
        </w:div>
        <w:div w:id="1085345843">
          <w:marLeft w:val="0"/>
          <w:marRight w:val="0"/>
          <w:marTop w:val="0"/>
          <w:marBottom w:val="0"/>
          <w:divBdr>
            <w:top w:val="none" w:sz="0" w:space="0" w:color="auto"/>
            <w:left w:val="none" w:sz="0" w:space="0" w:color="auto"/>
            <w:bottom w:val="none" w:sz="0" w:space="0" w:color="auto"/>
            <w:right w:val="none" w:sz="0" w:space="0" w:color="auto"/>
          </w:divBdr>
        </w:div>
        <w:div w:id="1368874385">
          <w:marLeft w:val="0"/>
          <w:marRight w:val="0"/>
          <w:marTop w:val="0"/>
          <w:marBottom w:val="0"/>
          <w:divBdr>
            <w:top w:val="none" w:sz="0" w:space="0" w:color="auto"/>
            <w:left w:val="none" w:sz="0" w:space="0" w:color="auto"/>
            <w:bottom w:val="none" w:sz="0" w:space="0" w:color="auto"/>
            <w:right w:val="none" w:sz="0" w:space="0" w:color="auto"/>
          </w:divBdr>
        </w:div>
        <w:div w:id="187657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7VqP04EVfsw" TargetMode="External"/><Relationship Id="rId21" Type="http://schemas.openxmlformats.org/officeDocument/2006/relationships/hyperlink" Target="https://education.nsw.gov.au/teaching-and-learning/aec/aboriginal-education-in-nsw-public-schools" TargetMode="External"/><Relationship Id="rId42" Type="http://schemas.openxmlformats.org/officeDocument/2006/relationships/hyperlink" Target="https://earth.google.com" TargetMode="External"/><Relationship Id="rId63" Type="http://schemas.openxmlformats.org/officeDocument/2006/relationships/hyperlink" Target="https://www.youtube.com/watch?v=8aOyjgc0O_U" TargetMode="External"/><Relationship Id="rId84" Type="http://schemas.openxmlformats.org/officeDocument/2006/relationships/hyperlink" Target="https://app.education.nsw.gov.au/digital-learning-selector/LearningActivity/Card/622" TargetMode="External"/><Relationship Id="rId138" Type="http://schemas.openxmlformats.org/officeDocument/2006/relationships/hyperlink" Target="https://www.youtube.com/watch?v=aaPJNX0Cy4c" TargetMode="External"/><Relationship Id="rId159" Type="http://schemas.openxmlformats.org/officeDocument/2006/relationships/hyperlink" Target="https://www.spatial.nsw.gov.au/__data/assets/pdf_file/0005/217094/Direction_No._11.pdf" TargetMode="External"/><Relationship Id="rId170" Type="http://schemas.openxmlformats.org/officeDocument/2006/relationships/footer" Target="footer1.xml"/><Relationship Id="rId107" Type="http://schemas.openxmlformats.org/officeDocument/2006/relationships/hyperlink" Target="https://education.nsw.gov.au/campaigns/inclusive-practice-hub/primary-school/teaching-strategies/differentiation" TargetMode="External"/><Relationship Id="rId11" Type="http://schemas.openxmlformats.org/officeDocument/2006/relationships/image" Target="media/image1.png"/><Relationship Id="rId32" Type="http://schemas.openxmlformats.org/officeDocument/2006/relationships/hyperlink" Target="http://web.mnstate.edu/colson/est/meastriangm.html" TargetMode="External"/><Relationship Id="rId53" Type="http://schemas.openxmlformats.org/officeDocument/2006/relationships/hyperlink" Target="https://property.lakemac.com.au/ePathway/Production/Web/GeneralEnquiry/EnquiryLists.aspx" TargetMode="External"/><Relationship Id="rId74" Type="http://schemas.openxmlformats.org/officeDocument/2006/relationships/hyperlink" Target="https://asd.gsfc.nasa.gov/blueshift/index.php/2010/06/30/faiths-blog-megaliths-megacool/" TargetMode="External"/><Relationship Id="rId128" Type="http://schemas.openxmlformats.org/officeDocument/2006/relationships/hyperlink" Target="https://www.youtube.com/watch?v=yXCkyuo8bcs" TargetMode="External"/><Relationship Id="rId149" Type="http://schemas.openxmlformats.org/officeDocument/2006/relationships/hyperlink" Target="https://www.youtube.com/watch?v=RMdLNqt2XrI" TargetMode="External"/><Relationship Id="rId5" Type="http://schemas.openxmlformats.org/officeDocument/2006/relationships/numbering" Target="numbering.xml"/><Relationship Id="rId95" Type="http://schemas.openxmlformats.org/officeDocument/2006/relationships/hyperlink" Target="https://app.education.nsw.gov.au/digital-learning-selector/LearningActivity/Card/583" TargetMode="External"/><Relationship Id="rId160" Type="http://schemas.openxmlformats.org/officeDocument/2006/relationships/hyperlink" Target="https://www.spatial.nsw.gov.au/__data/assets/pdf_file/0004/229945/Protecting_survey_marks_-_Information_Sheet.pdf" TargetMode="External"/><Relationship Id="rId22" Type="http://schemas.openxmlformats.org/officeDocument/2006/relationships/hyperlink" Target="https://education.nsw.gov.au/teaching-and-learning/curriculum/multicultural-education/english-as-an-additional-language-or-dialect" TargetMode="External"/><Relationship Id="rId43" Type="http://schemas.openxmlformats.org/officeDocument/2006/relationships/hyperlink" Target="https://maps.six.nsw.gov.au/" TargetMode="External"/><Relationship Id="rId64" Type="http://schemas.openxmlformats.org/officeDocument/2006/relationships/hyperlink" Target="http://www.georgialandsurveying.com/residential-surveys/topographic-surveys-residential/" TargetMode="External"/><Relationship Id="rId118" Type="http://schemas.openxmlformats.org/officeDocument/2006/relationships/hyperlink" Target="http://www.aboriginalastronomy.com.au/content/topics/starmaps/" TargetMode="External"/><Relationship Id="rId139" Type="http://schemas.openxmlformats.org/officeDocument/2006/relationships/hyperlink" Target="https://www.youtube.com/watch?v=2E_6JE-MNeM" TargetMode="External"/><Relationship Id="rId85" Type="http://schemas.openxmlformats.org/officeDocument/2006/relationships/hyperlink" Target="https://app.education.nsw.gov.au/digital-learning-selector/LearningActivity/Card/543" TargetMode="External"/><Relationship Id="rId150" Type="http://schemas.openxmlformats.org/officeDocument/2006/relationships/hyperlink" Target="http://www.aboriginalastronomy.com.au/wp-content/uploads/2020/02/Hamacher-2012-Wurdi-Youang.pdf" TargetMode="External"/><Relationship Id="rId171" Type="http://schemas.openxmlformats.org/officeDocument/2006/relationships/footer" Target="footer2.xml"/><Relationship Id="rId12" Type="http://schemas.openxmlformats.org/officeDocument/2006/relationships/hyperlink" Target="https://education.nsw.gov.au/teaching-and-learning/curriculum/department-approved-courses/istem" TargetMode="External"/><Relationship Id="rId33" Type="http://schemas.openxmlformats.org/officeDocument/2006/relationships/hyperlink" Target="https://maps.six.nsw.gov.au/" TargetMode="External"/><Relationship Id="rId108" Type="http://schemas.openxmlformats.org/officeDocument/2006/relationships/hyperlink" Target="https://education.nsw.gov.au/teaching-and-learning/high-potential-and-gifted-education/supporting-educators/assess-and-identify" TargetMode="External"/><Relationship Id="rId129" Type="http://schemas.openxmlformats.org/officeDocument/2006/relationships/hyperlink" Target="https://www.esa.int/Enabling_Support/Space_Transportation/Types_of_orbits" TargetMode="External"/><Relationship Id="rId54" Type="http://schemas.openxmlformats.org/officeDocument/2006/relationships/hyperlink" Target="https://www.youtube.com/watch?v=tNRZPHLwC7k" TargetMode="External"/><Relationship Id="rId75" Type="http://schemas.openxmlformats.org/officeDocument/2006/relationships/hyperlink" Target="https://www.youtube.com/watch?v=Wv8hKMj6ikA" TargetMode="External"/><Relationship Id="rId96" Type="http://schemas.openxmlformats.org/officeDocument/2006/relationships/hyperlink" Target="https://app.education.nsw.gov.au/digital-learning-selector/LearningActivity/Card/564" TargetMode="External"/><Relationship Id="rId140" Type="http://schemas.openxmlformats.org/officeDocument/2006/relationships/hyperlink" Target="https://www.youtube.com/watch?v=cpUVV7P9Xo4" TargetMode="External"/><Relationship Id="rId161" Type="http://schemas.openxmlformats.org/officeDocument/2006/relationships/hyperlink" Target="https://nsw.digitaltwin.terria.io/"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ducation.nsw.gov.au/teaching-and-learning/high-potential-and-gifted-education" TargetMode="External"/><Relationship Id="rId28" Type="http://schemas.openxmlformats.org/officeDocument/2006/relationships/hyperlink" Target="http://www.aboriginalastronomy.com.au/content/topics/starmaps/" TargetMode="External"/><Relationship Id="rId49" Type="http://schemas.openxmlformats.org/officeDocument/2006/relationships/hyperlink" Target="https://portal.spatial.nsw.gov.au/portal/apps/webappviewer/index.html?id=44e72c6c7ccf498cb1c822b740c647d3" TargetMode="External"/><Relationship Id="rId114" Type="http://schemas.openxmlformats.org/officeDocument/2006/relationships/hyperlink" Target="https://education.nsw.gov.au/teaching-and-learning/curriculum/statewide-staffrooms" TargetMode="External"/><Relationship Id="rId119" Type="http://schemas.openxmlformats.org/officeDocument/2006/relationships/hyperlink" Target="https://www.alifewithoutlimits.com.au/study/pathways-nsw/" TargetMode="External"/><Relationship Id="rId44" Type="http://schemas.openxmlformats.org/officeDocument/2006/relationships/hyperlink" Target="https://www.spatialsource.com.au/the-mysterious-art-of-cadastral-land-surveying/" TargetMode="External"/><Relationship Id="rId60" Type="http://schemas.openxmlformats.org/officeDocument/2006/relationships/hyperlink" Target="https://www.youtube.com/watch?v=bqpZzcIc-qg&amp;list=PLDUuWSYkExUoO5y5X8DfFRMi-bL-dJAC-&amp;index=5" TargetMode="External"/><Relationship Id="rId65" Type="http://schemas.openxmlformats.org/officeDocument/2006/relationships/hyperlink" Target="https://www.youtube.com/watch?v=cpUVV7P9Xo4" TargetMode="External"/><Relationship Id="rId81" Type="http://schemas.openxmlformats.org/officeDocument/2006/relationships/hyperlink" Target="https://www.alifewithoutlimits.com.au/increased-demand-for-surveyors/" TargetMode="External"/><Relationship Id="rId86" Type="http://schemas.openxmlformats.org/officeDocument/2006/relationships/hyperlink" Target="https://app.education.nsw.gov.au/digital-learning-selector/LearningActivity/Card/575" TargetMode="External"/><Relationship Id="rId130" Type="http://schemas.openxmlformats.org/officeDocument/2006/relationships/hyperlink" Target="http://www.georgialandsurveying.com/survey-examples/" TargetMode="External"/><Relationship Id="rId135" Type="http://schemas.openxmlformats.org/officeDocument/2006/relationships/hyperlink" Target="https://www.youtube.com/watch?v=SPCewaAfqPA" TargetMode="External"/><Relationship Id="rId151" Type="http://schemas.openxmlformats.org/officeDocument/2006/relationships/hyperlink" Target="https://www.pwc.com.au/publications/a-smart-move.html" TargetMode="External"/><Relationship Id="rId156" Type="http://schemas.openxmlformats.org/officeDocument/2006/relationships/hyperlink" Target="https://maps.six.nsw.gov.au/" TargetMode="External"/><Relationship Id="rId172" Type="http://schemas.openxmlformats.org/officeDocument/2006/relationships/header" Target="header1.xml"/><Relationship Id="rId13" Type="http://schemas.openxmlformats.org/officeDocument/2006/relationships/hyperlink" Target="https://www.pwc.com.au/publications/a-smart-move.html" TargetMode="External"/><Relationship Id="rId18" Type="http://schemas.openxmlformats.org/officeDocument/2006/relationships/hyperlink" Target="https://education.nsw.gov.au/about-us/strategies-and-reports/rural-and-remote-education-strategy-2021-24" TargetMode="External"/><Relationship Id="rId39" Type="http://schemas.openxmlformats.org/officeDocument/2006/relationships/hyperlink" Target="https://www.youtube.com/watch?v=8eTlI19_57g" TargetMode="External"/><Relationship Id="rId109" Type="http://schemas.openxmlformats.org/officeDocument/2006/relationships/hyperlink" Target="https://education.nsw.gov.au/teaching-and-learning/high-potential-and-gifted-education/supporting-educators/evaluate" TargetMode="External"/><Relationship Id="rId34" Type="http://schemas.openxmlformats.org/officeDocument/2006/relationships/hyperlink" Target="https://www.icsm.gov.au/education/fundamentals-mapping/earths-coordinate-system" TargetMode="External"/><Relationship Id="rId50" Type="http://schemas.openxmlformats.org/officeDocument/2006/relationships/hyperlink" Target="http://www.georgialandsurveying.com/survey-examples/" TargetMode="External"/><Relationship Id="rId55" Type="http://schemas.openxmlformats.org/officeDocument/2006/relationships/hyperlink" Target="https://www.youtube.com/watch?v=SPCewaAfqPA" TargetMode="External"/><Relationship Id="rId76" Type="http://schemas.openxmlformats.org/officeDocument/2006/relationships/hyperlink" Target="https://www.youtube.com/watch?v=EYbhNSUnIdU" TargetMode="External"/><Relationship Id="rId97" Type="http://schemas.openxmlformats.org/officeDocument/2006/relationships/hyperlink" Target="https://policies.education.nsw.gov.au/content/dam/main-education/about-us/educational-data/cese/wwb-what-works-best-2020-update.pdf" TargetMode="External"/><Relationship Id="rId104" Type="http://schemas.openxmlformats.org/officeDocument/2006/relationships/hyperlink" Target="https://education.nsw.gov.au/teaching-and-learning/curriculum/literacy-and-numeracy/resources-for-schools/eald/enhanced-teaching-and-learning-cycle" TargetMode="External"/><Relationship Id="rId120" Type="http://schemas.openxmlformats.org/officeDocument/2006/relationships/hyperlink" Target="https://www.alifewithoutlimits.com.au/increased-demand-for-surveyors/" TargetMode="External"/><Relationship Id="rId125" Type="http://schemas.openxmlformats.org/officeDocument/2006/relationships/hyperlink" Target="https://www.education.gov.au/education-ministers-meeting/resources/national-stem-school-education-strategy" TargetMode="External"/><Relationship Id="rId141" Type="http://schemas.openxmlformats.org/officeDocument/2006/relationships/hyperlink" Target="https://www.alifewithoutlimits.com.au/blog/explore-the-rmit-geospatial-sciences-tour/" TargetMode="External"/><Relationship Id="rId146" Type="http://schemas.openxmlformats.org/officeDocument/2006/relationships/hyperlink" Target="http://web.mnstate.edu/colson/est/meastriangm.html" TargetMode="External"/><Relationship Id="rId167" Type="http://schemas.openxmlformats.org/officeDocument/2006/relationships/hyperlink" Target="https://serc.carleton.edu/NAGTWorkshops/gis/activities2/47972.html" TargetMode="External"/><Relationship Id="rId7" Type="http://schemas.openxmlformats.org/officeDocument/2006/relationships/settings" Target="settings.xml"/><Relationship Id="rId71" Type="http://schemas.openxmlformats.org/officeDocument/2006/relationships/hyperlink" Target="https://www.youtube.com/watch?v=RMdLNqt2XrI" TargetMode="External"/><Relationship Id="rId92" Type="http://schemas.openxmlformats.org/officeDocument/2006/relationships/hyperlink" Target="https://app.education.nsw.gov.au/digital-learning-selector/LearningActivity/Card/549" TargetMode="External"/><Relationship Id="rId162" Type="http://schemas.openxmlformats.org/officeDocument/2006/relationships/hyperlink" Target="https://surveyforbeginners.wordpress.com/2018/12/17/automatic-level/" TargetMode="External"/><Relationship Id="rId2" Type="http://schemas.openxmlformats.org/officeDocument/2006/relationships/customXml" Target="../customXml/item2.xml"/><Relationship Id="rId29" Type="http://schemas.openxmlformats.org/officeDocument/2006/relationships/hyperlink" Target="https://xerte.uwe.ac.uk/play.php?template_id=3448" TargetMode="External"/><Relationship Id="rId24" Type="http://schemas.openxmlformats.org/officeDocument/2006/relationships/hyperlink" Target="https://youtu.be/kVOG-RKTFIo" TargetMode="External"/><Relationship Id="rId40" Type="http://schemas.openxmlformats.org/officeDocument/2006/relationships/hyperlink" Target="https://support.google.com/earth/answer/6327779?hl=en" TargetMode="External"/><Relationship Id="rId45" Type="http://schemas.openxmlformats.org/officeDocument/2006/relationships/hyperlink" Target="https://www.spatial.nsw.gov.au/__data/assets/pdf_file/0004/229945/Protecting_survey_marks_-_Information_Sheet.pdf" TargetMode="External"/><Relationship Id="rId66" Type="http://schemas.openxmlformats.org/officeDocument/2006/relationships/hyperlink" Target="http://www.georgialandsurveying.com/survey-examples/" TargetMode="External"/><Relationship Id="rId87" Type="http://schemas.openxmlformats.org/officeDocument/2006/relationships/hyperlink" Target="https://app.education.nsw.gov.au/digital-learning-selector/LearningActivity/Card/557" TargetMode="External"/><Relationship Id="rId110" Type="http://schemas.openxmlformats.org/officeDocument/2006/relationships/hyperlink" Target="https://education.nsw.gov.au/teaching-and-learning/high-potential-and-gifted-education/supporting-educators/implement/differentiation-adjustment-strategies" TargetMode="External"/><Relationship Id="rId115" Type="http://schemas.openxmlformats.org/officeDocument/2006/relationships/hyperlink" Target="https://education.nsw.gov.au/teaching-and-learning/learning-from-home/teaching-at-home/teaching-and-learning-resources/universal-design-for-learning" TargetMode="External"/><Relationship Id="rId131" Type="http://schemas.openxmlformats.org/officeDocument/2006/relationships/hyperlink" Target="http://www.georgialandsurveying.com/residential-surveys/topographic-surveys-residential/" TargetMode="External"/><Relationship Id="rId136" Type="http://schemas.openxmlformats.org/officeDocument/2006/relationships/hyperlink" Target="https://www.scientificamerican.com/article/ancient-alignments/" TargetMode="External"/><Relationship Id="rId157" Type="http://schemas.openxmlformats.org/officeDocument/2006/relationships/hyperlink" Target="https://www.planning.nsw.gov.au/About-Us/NSW-Planning-Portal" TargetMode="External"/><Relationship Id="rId61" Type="http://schemas.openxmlformats.org/officeDocument/2006/relationships/hyperlink" Target="https://www.youtube.com/watch?v=bqpZzcIc-qg&amp;list=PLDUuWSYkExUoO5y5X8DfFRMi-bL-dJAC-&amp;index=5" TargetMode="External"/><Relationship Id="rId82" Type="http://schemas.openxmlformats.org/officeDocument/2006/relationships/hyperlink" Target="https://www.alifewithoutlimits.com.au/blog/explore-the-rmit-geospatial-sciences-tour/" TargetMode="External"/><Relationship Id="rId152" Type="http://schemas.openxmlformats.org/officeDocument/2006/relationships/hyperlink" Target="https://www.youtube.com/watch?v=kVOG-RKTFIo" TargetMode="External"/><Relationship Id="rId173" Type="http://schemas.openxmlformats.org/officeDocument/2006/relationships/footer" Target="footer3.xml"/><Relationship Id="rId19" Type="http://schemas.openxmlformats.org/officeDocument/2006/relationships/hyperlink" Target="https://education.nsw.gov.au/policy-library/policies/pd-2004-0051" TargetMode="External"/><Relationship Id="rId14" Type="http://schemas.openxmlformats.org/officeDocument/2006/relationships/hyperlink" Target="https://www.global.nsw.gov.au/" TargetMode="External"/><Relationship Id="rId30" Type="http://schemas.openxmlformats.org/officeDocument/2006/relationships/hyperlink" Target="https://www.youtube.com/watch?v=7VqP04EVfsw" TargetMode="External"/><Relationship Id="rId35" Type="http://schemas.openxmlformats.org/officeDocument/2006/relationships/hyperlink" Target="https://www.youtube.com/watch?v=4LmxEFeZrqg" TargetMode="External"/><Relationship Id="rId56" Type="http://schemas.openxmlformats.org/officeDocument/2006/relationships/hyperlink" Target="http://www.georgialandsurveying.com/residential-surveys/topographic-surveys-residential/" TargetMode="External"/><Relationship Id="rId77" Type="http://schemas.openxmlformats.org/officeDocument/2006/relationships/hyperlink" Target="https://www.youtube.com/watch?v=aaPJNX0Cy4c" TargetMode="External"/><Relationship Id="rId100" Type="http://schemas.openxmlformats.org/officeDocument/2006/relationships/hyperlink" Target="https://education.nsw.gov.au/teaching-and-learning/aec/aboriginal-education-in-nsw-public-schools" TargetMode="External"/><Relationship Id="rId105" Type="http://schemas.openxmlformats.org/officeDocument/2006/relationships/hyperlink" Target="https://education.nsw.gov.au/teaching-and-learning/disability-learning-and-support/personalised-support-for-learning/adjustments-to-teaching-and-learning" TargetMode="External"/><Relationship Id="rId126" Type="http://schemas.openxmlformats.org/officeDocument/2006/relationships/hyperlink" Target="https://www.icsm.gov.au/education/fundamentals-mapping/earths-coordinate-system" TargetMode="External"/><Relationship Id="rId147" Type="http://schemas.openxmlformats.org/officeDocument/2006/relationships/hyperlink" Target="https://education.nationalgeographic.org/resource/geographic-information-system-gis" TargetMode="External"/><Relationship Id="rId168" Type="http://schemas.openxmlformats.org/officeDocument/2006/relationships/hyperlink" Target="https://asd.gsfc.nasa.gov/blueshift/index.php/2010/06/30/faiths-blog-megaliths-megacool/" TargetMode="External"/><Relationship Id="rId8" Type="http://schemas.openxmlformats.org/officeDocument/2006/relationships/webSettings" Target="webSettings.xml"/><Relationship Id="rId51" Type="http://schemas.openxmlformats.org/officeDocument/2006/relationships/hyperlink" Target="https://www.planning.nsw.gov.au/About-Us/NSW-Planning-Portal" TargetMode="External"/><Relationship Id="rId72" Type="http://schemas.openxmlformats.org/officeDocument/2006/relationships/hyperlink" Target="http://www.aboriginalastronomy.com.au/wp-content/uploads/2020/02/Hamacher-2012-Wurdi-Youang.pdf" TargetMode="External"/><Relationship Id="rId93" Type="http://schemas.openxmlformats.org/officeDocument/2006/relationships/hyperlink" Target="https://app.education.nsw.gov.au/digital-learning-selector/LearningActivity/Card/645" TargetMode="External"/><Relationship Id="rId98" Type="http://schemas.openxmlformats.org/officeDocument/2006/relationships/hyperlink" Target="https://education.nsw.gov.au/teaching-and-learning/professional-learning/teacher-quality-and-accreditation/strong-start-great-teachers/refining-practice/differentiating-learning" TargetMode="External"/><Relationship Id="rId121" Type="http://schemas.openxmlformats.org/officeDocument/2006/relationships/hyperlink" Target="https://www.youtube.com/watch?v=Wv8hKMj6ikA" TargetMode="External"/><Relationship Id="rId142" Type="http://schemas.openxmlformats.org/officeDocument/2006/relationships/hyperlink" Target="https://property.lakemac.com.au/ePathway/Production/Web/GeneralEnquiry/EnquiryLists.aspx" TargetMode="External"/><Relationship Id="rId163" Type="http://schemas.openxmlformats.org/officeDocument/2006/relationships/hyperlink" Target="https://www.youtube.com/watch?v=j8poe2vvD2Q" TargetMode="External"/><Relationship Id="rId3" Type="http://schemas.openxmlformats.org/officeDocument/2006/relationships/customXml" Target="../customXml/item3.xml"/><Relationship Id="rId25" Type="http://schemas.openxmlformats.org/officeDocument/2006/relationships/hyperlink" Target="https://www.abc.net.au/radionational/programs/allinthemind/songlines-indigenous-memory-code/7581788" TargetMode="External"/><Relationship Id="rId46" Type="http://schemas.openxmlformats.org/officeDocument/2006/relationships/hyperlink" Target="https://www.spatial.nsw.gov.au/__data/assets/pdf_file/0005/217094/Direction_No._11.pdf" TargetMode="External"/><Relationship Id="rId67" Type="http://schemas.openxmlformats.org/officeDocument/2006/relationships/hyperlink" Target="https://www.planning.nsw.gov.au/About-Us/NSW-Planning-Portal" TargetMode="External"/><Relationship Id="rId116" Type="http://schemas.openxmlformats.org/officeDocument/2006/relationships/hyperlink" Target="https://education.nsw.gov.au/about-us/copyright" TargetMode="External"/><Relationship Id="rId137" Type="http://schemas.openxmlformats.org/officeDocument/2006/relationships/hyperlink" Target="https://www.youtube.com/watch?v=tNRZPHLwC7k" TargetMode="External"/><Relationship Id="rId158" Type="http://schemas.openxmlformats.org/officeDocument/2006/relationships/hyperlink" Target="https://www.investment.nsw.gov.au/" TargetMode="External"/><Relationship Id="rId20" Type="http://schemas.openxmlformats.org/officeDocument/2006/relationships/hyperlink" Target="https://education.nsw.gov.au/campaigns/inclusive-practice-hub/secondary-school" TargetMode="External"/><Relationship Id="rId41" Type="http://schemas.openxmlformats.org/officeDocument/2006/relationships/hyperlink" Target="https://maps.six.nsw.gov.au/" TargetMode="External"/><Relationship Id="rId62" Type="http://schemas.openxmlformats.org/officeDocument/2006/relationships/hyperlink" Target="https://app.education.nsw.gov.au/digital-learning-selector/LearningTool/Card/104" TargetMode="External"/><Relationship Id="rId83" Type="http://schemas.openxmlformats.org/officeDocument/2006/relationships/hyperlink" Target="https://forms.office.com/Pages/ResponsePage.aspx?id=muagBYpBwUecJZOHJhv5kbKo2q_ZUXlHndJMnh2Wd8NUOUk0VTIzUDVVSlVFQVM5MkdOMkJGTjVKNCQlQCN0PWcu" TargetMode="External"/><Relationship Id="rId88" Type="http://schemas.openxmlformats.org/officeDocument/2006/relationships/hyperlink" Target="https://kahoot.com/" TargetMode="External"/><Relationship Id="rId111" Type="http://schemas.openxmlformats.org/officeDocument/2006/relationships/hyperlink" Target="https://schoolsnsw.sharepoint.com/sites/HPGEHub/SitePages/Home.aspx" TargetMode="External"/><Relationship Id="rId132" Type="http://schemas.openxmlformats.org/officeDocument/2006/relationships/hyperlink" Target="http://www.georgialandsurveying.com/wp-content/uploads/2011/04/Boundary-Surveys-Example1.pdf" TargetMode="External"/><Relationship Id="rId153" Type="http://schemas.openxmlformats.org/officeDocument/2006/relationships/hyperlink" Target="https://earthobservatory.nasa.gov/features/OrbitsCatalog" TargetMode="External"/><Relationship Id="rId174" Type="http://schemas.openxmlformats.org/officeDocument/2006/relationships/fontTable" Target="fontTable.xml"/><Relationship Id="rId15" Type="http://schemas.openxmlformats.org/officeDocument/2006/relationships/hyperlink" Target="https://www.weforum.org/agenda/2019/01/why-companies-should-strive-for-industry-4-0/" TargetMode="External"/><Relationship Id="rId36" Type="http://schemas.openxmlformats.org/officeDocument/2006/relationships/hyperlink" Target="https://www.youtube.com/watch?v=ALN7gXF1thY" TargetMode="External"/><Relationship Id="rId57" Type="http://schemas.openxmlformats.org/officeDocument/2006/relationships/hyperlink" Target="https://www.youtube.com/watch?v=j8poe2vvD2Q" TargetMode="External"/><Relationship Id="rId106" Type="http://schemas.openxmlformats.org/officeDocument/2006/relationships/hyperlink" Target="https://education.nsw.gov.au/teaching-and-learning/learning-from-home/teaching-at-home/teaching-and-learning-resources/universal-design-for-learning" TargetMode="External"/><Relationship Id="rId127" Type="http://schemas.openxmlformats.org/officeDocument/2006/relationships/hyperlink" Target="https://www.youtube.com/watch?v=8aOyjgc0O_U" TargetMode="External"/><Relationship Id="rId10" Type="http://schemas.openxmlformats.org/officeDocument/2006/relationships/endnotes" Target="endnotes.xml"/><Relationship Id="rId31" Type="http://schemas.openxmlformats.org/officeDocument/2006/relationships/hyperlink" Target="https://brainchase.com/build-clinometer/" TargetMode="External"/><Relationship Id="rId52" Type="http://schemas.openxmlformats.org/officeDocument/2006/relationships/hyperlink" Target="https://www.cityofsydney.nsw.gov.au/development-applications/search-development-applications" TargetMode="External"/><Relationship Id="rId73" Type="http://schemas.openxmlformats.org/officeDocument/2006/relationships/hyperlink" Target="https://www.scientificamerican.com/article/ancient-alignments/" TargetMode="External"/><Relationship Id="rId78" Type="http://schemas.openxmlformats.org/officeDocument/2006/relationships/hyperlink" Target="https://www.youtube.com/watch?v=2E_6JE-MNeM" TargetMode="External"/><Relationship Id="rId94" Type="http://schemas.openxmlformats.org/officeDocument/2006/relationships/hyperlink" Target="https://app.education.nsw.gov.au/digital-learning-selector/LearningActivity/Card/562" TargetMode="External"/><Relationship Id="rId99" Type="http://schemas.openxmlformats.org/officeDocument/2006/relationships/hyperlink" Target="https://education.nsw.gov.au/campaigns/inclusive-practice-hub/primary-school/teaching-strategies/differentiation" TargetMode="External"/><Relationship Id="rId101" Type="http://schemas.openxmlformats.org/officeDocument/2006/relationships/hyperlink" Target="https://education.nsw.gov.au/teaching-and-learning/curriculum/literacy-and-numeracy/resources-for-schools/eald/enhanced-teaching-and-learning-cycle" TargetMode="External"/><Relationship Id="rId122" Type="http://schemas.openxmlformats.org/officeDocument/2006/relationships/hyperlink" Target="https://brainchase.com/build-clinometer/" TargetMode="External"/><Relationship Id="rId143" Type="http://schemas.openxmlformats.org/officeDocument/2006/relationships/hyperlink" Target="https://www.youtube.com/watch?v=8eTlI19_57g" TargetMode="External"/><Relationship Id="rId148" Type="http://schemas.openxmlformats.org/officeDocument/2006/relationships/hyperlink" Target="https://www.youtube.com/watch?v=EYbhNSUnIdU" TargetMode="External"/><Relationship Id="rId164" Type="http://schemas.openxmlformats.org/officeDocument/2006/relationships/hyperlink" Target="https://www.youtube.com/watch?v=YnDA-nAUyl8&amp;list=PLDUuWSYkExUoO5y5X8DfFRMi-bL-dJAC-&amp;index=3" TargetMode="External"/><Relationship Id="rId169" Type="http://schemas.openxmlformats.org/officeDocument/2006/relationships/hyperlink" Target="https://xerte.uwe.ac.uk/play.php?template_id=3448"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lifewithoutlimits.com.au/study/pathways-nsw/" TargetMode="External"/><Relationship Id="rId47" Type="http://schemas.openxmlformats.org/officeDocument/2006/relationships/hyperlink" Target="https://maps.six.nsw.gov.au/" TargetMode="External"/><Relationship Id="rId68" Type="http://schemas.openxmlformats.org/officeDocument/2006/relationships/hyperlink" Target="https://www.cityofsydney.nsw.gov.au/development-applications/search-development-applications" TargetMode="External"/><Relationship Id="rId89" Type="http://schemas.openxmlformats.org/officeDocument/2006/relationships/hyperlink" Target="https://www.socrative.com/" TargetMode="External"/><Relationship Id="rId112" Type="http://schemas.openxmlformats.org/officeDocument/2006/relationships/hyperlink" Target="mailto:secondaryteachingandlearning@det.nsw.edu.au" TargetMode="External"/><Relationship Id="rId133" Type="http://schemas.openxmlformats.org/officeDocument/2006/relationships/hyperlink" Target="https://earth.google.com/" TargetMode="External"/><Relationship Id="rId154" Type="http://schemas.openxmlformats.org/officeDocument/2006/relationships/hyperlink" Target="https://www.spatialsource.com.au/the-mysterious-art-of-cadastral-land-surveying/" TargetMode="External"/><Relationship Id="rId175" Type="http://schemas.openxmlformats.org/officeDocument/2006/relationships/theme" Target="theme/theme1.xml"/><Relationship Id="rId16" Type="http://schemas.openxmlformats.org/officeDocument/2006/relationships/hyperlink" Target="https://www.dese.gov.au/education-ministers-meeting/resources/national-stem-school-education-strategy" TargetMode="External"/><Relationship Id="rId37" Type="http://schemas.openxmlformats.org/officeDocument/2006/relationships/hyperlink" Target="https://www.esa.int/Enabling_Support/Space_Transportation/Types_of_orbits" TargetMode="External"/><Relationship Id="rId58" Type="http://schemas.openxmlformats.org/officeDocument/2006/relationships/hyperlink" Target="https://surveyforbeginners.wordpress.com/2018/12/17/automatic-level/" TargetMode="External"/><Relationship Id="rId79" Type="http://schemas.openxmlformats.org/officeDocument/2006/relationships/hyperlink" Target="https://www.youtube.com/watch?v=yXCkyuo8bcs" TargetMode="External"/><Relationship Id="rId102" Type="http://schemas.openxmlformats.org/officeDocument/2006/relationships/hyperlink" Target="https://education.nsw.gov.au/teaching-and-learning/curriculum/multicultural-education/english-as-an-additional-language-or-dialect/planning-eald-support/english-language-proficiency" TargetMode="External"/><Relationship Id="rId123" Type="http://schemas.openxmlformats.org/officeDocument/2006/relationships/hyperlink" Target="https://www.youtube.com/watch?v=ALN7gXF1thY" TargetMode="External"/><Relationship Id="rId144" Type="http://schemas.openxmlformats.org/officeDocument/2006/relationships/hyperlink" Target="https://www.youtube.com/watch?v=4LmxEFeZrqg" TargetMode="External"/><Relationship Id="rId90" Type="http://schemas.openxmlformats.org/officeDocument/2006/relationships/hyperlink" Target="https://quizlet.com/" TargetMode="External"/><Relationship Id="rId165" Type="http://schemas.openxmlformats.org/officeDocument/2006/relationships/hyperlink" Target="https://www.youtube.com/watch?v=bqpZzcIc-qg&amp;list=PLDUuWSYkExUoO5y5X8DfFRMi-bL-dJAC-&amp;index=6" TargetMode="External"/><Relationship Id="rId27" Type="http://schemas.openxmlformats.org/officeDocument/2006/relationships/hyperlink" Target="https://serc.carleton.edu/NAGTWorkshops/gis/activities2/47972.html" TargetMode="External"/><Relationship Id="rId48" Type="http://schemas.openxmlformats.org/officeDocument/2006/relationships/hyperlink" Target="https://education.nationalgeographic.org/resource/geographic-information-system-gis" TargetMode="External"/><Relationship Id="rId69" Type="http://schemas.openxmlformats.org/officeDocument/2006/relationships/hyperlink" Target="https://property.lakemac.com.au/ePathway/Production/Web/GeneralEnquiry/EnquiryLists.aspx" TargetMode="External"/><Relationship Id="rId113" Type="http://schemas.openxmlformats.org/officeDocument/2006/relationships/hyperlink" Target="https://education.nsw.gov.au/teaching-and-learning/curriculum/department-approved-courses/istem" TargetMode="External"/><Relationship Id="rId134" Type="http://schemas.openxmlformats.org/officeDocument/2006/relationships/hyperlink" Target="https://support.google.com/earth/answer/6327779?hl=en" TargetMode="External"/><Relationship Id="rId80" Type="http://schemas.openxmlformats.org/officeDocument/2006/relationships/hyperlink" Target="https://nsw.digitaltwin.terria.io/" TargetMode="External"/><Relationship Id="rId155" Type="http://schemas.openxmlformats.org/officeDocument/2006/relationships/hyperlink" Target="https://portal.spatial.nsw.gov.au/portal/apps/webappviewer/index.html?id=44e72c6c7ccf498cb1c822b740c647d3" TargetMode="External"/><Relationship Id="rId17" Type="http://schemas.openxmlformats.org/officeDocument/2006/relationships/hyperlink" Target="https://www.global.nsw.gov.au/" TargetMode="External"/><Relationship Id="rId38" Type="http://schemas.openxmlformats.org/officeDocument/2006/relationships/hyperlink" Target="https://earthobservatory.nasa.gov/features/OrbitsCatalog" TargetMode="External"/><Relationship Id="rId59" Type="http://schemas.openxmlformats.org/officeDocument/2006/relationships/hyperlink" Target="https://www.youtube.com/watch?v=YnDA-nAUyl8&amp;list=PLDUuWSYkExUoO5y5X8DfFRMi-bL-dJAC-&amp;index=2" TargetMode="External"/><Relationship Id="rId103" Type="http://schemas.openxmlformats.org/officeDocument/2006/relationships/hyperlink" Target="https://education.nsw.gov.au/teaching-and-learning/curriculum/multicultural-education/english-as-an-additional-language-or-dialect/planning-eald-support/english-language-proficiency" TargetMode="External"/><Relationship Id="rId124" Type="http://schemas.openxmlformats.org/officeDocument/2006/relationships/hyperlink" Target="https://www.cityofsydney.nsw.gov.au/development-applications/search-development-applications" TargetMode="External"/><Relationship Id="rId70" Type="http://schemas.openxmlformats.org/officeDocument/2006/relationships/hyperlink" Target="http://www.georgialandsurveying.com/wp-content/uploads/2011/04/Boundary-Surveys-Example1.pdf" TargetMode="External"/><Relationship Id="rId91" Type="http://schemas.openxmlformats.org/officeDocument/2006/relationships/hyperlink" Target="https://www.aitsl.edu.au/teach/improve-practice/feedback" TargetMode="External"/><Relationship Id="rId145" Type="http://schemas.openxmlformats.org/officeDocument/2006/relationships/hyperlink" Target="https://www.abc.net.au/radionational/programs/allinthemind/songlines-indigenous-memory-code/7581788" TargetMode="External"/><Relationship Id="rId166" Type="http://schemas.openxmlformats.org/officeDocument/2006/relationships/hyperlink" Target="https://www.weforum.org/agenda/2019/01/why-companies-should-strive-for-industr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BD8A0-A333-48CF-82C4-AFA4B70216DD}">
  <ds:schemaRefs>
    <ds:schemaRef ds:uri="http://schemas.microsoft.com/sharepoint/v3/contenttype/forms"/>
  </ds:schemaRefs>
</ds:datastoreItem>
</file>

<file path=customXml/itemProps2.xml><?xml version="1.0" encoding="utf-8"?>
<ds:datastoreItem xmlns:ds="http://schemas.openxmlformats.org/officeDocument/2006/customXml" ds:itemID="{0AB6B1E5-A9DD-4CA5-B9BB-3E716BED077F}">
  <ds:schemaRefs>
    <ds:schemaRef ds:uri="http://schemas.openxmlformats.org/officeDocument/2006/bibliography"/>
  </ds:schemaRefs>
</ds:datastoreItem>
</file>

<file path=customXml/itemProps3.xml><?xml version="1.0" encoding="utf-8"?>
<ds:datastoreItem xmlns:ds="http://schemas.openxmlformats.org/officeDocument/2006/customXml" ds:itemID="{CE0236FF-A176-43A8-87E3-49CB32D774BF}">
  <ds:schemaRefs>
    <ds:schemaRef ds:uri="http://schemas.microsoft.com/office/2006/metadata/properties"/>
    <ds:schemaRef ds:uri="http://schemas.microsoft.com/office/infopath/2007/PartnerControls"/>
    <ds:schemaRef ds:uri="a8441e0c-3836-4147-9f50-85b650ca543e"/>
    <ds:schemaRef ds:uri="b60a03c9-a4d9-4451-8a0f-0c770f8935a2"/>
  </ds:schemaRefs>
</ds:datastoreItem>
</file>

<file path=customXml/itemProps4.xml><?xml version="1.0" encoding="utf-8"?>
<ds:datastoreItem xmlns:ds="http://schemas.openxmlformats.org/officeDocument/2006/customXml" ds:itemID="{6DD3A6FE-8598-475B-8C12-E80EAFAE5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41e0c-3836-4147-9f50-85b650ca543e"/>
    <ds:schemaRef ds:uri="b60a03c9-a4d9-4451-8a0f-0c770f893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16083</Words>
  <Characters>96183</Characters>
  <Application>Microsoft Office Word</Application>
  <DocSecurity>0</DocSecurity>
  <Lines>4007</Lines>
  <Paragraphs>1810</Paragraphs>
  <ScaleCrop>false</ScaleCrop>
  <HeadingPairs>
    <vt:vector size="2" baseType="variant">
      <vt:variant>
        <vt:lpstr>Title</vt:lpstr>
      </vt:variant>
      <vt:variant>
        <vt:i4>1</vt:i4>
      </vt:variant>
    </vt:vector>
  </HeadingPairs>
  <TitlesOfParts>
    <vt:vector size="1" baseType="lpstr">
      <vt:lpstr>iSTEM-S5-surveying</vt:lpstr>
    </vt:vector>
  </TitlesOfParts>
  <Manager/>
  <Company/>
  <LinksUpToDate>false</LinksUpToDate>
  <CharactersWithSpaces>110456</CharactersWithSpaces>
  <SharedDoc>false</SharedDoc>
  <HyperlinkBase/>
  <HLinks>
    <vt:vector size="684" baseType="variant">
      <vt:variant>
        <vt:i4>6422549</vt:i4>
      </vt:variant>
      <vt:variant>
        <vt:i4>387</vt:i4>
      </vt:variant>
      <vt:variant>
        <vt:i4>0</vt:i4>
      </vt:variant>
      <vt:variant>
        <vt:i4>5</vt:i4>
      </vt:variant>
      <vt:variant>
        <vt:lpwstr>https://xerte.uwe.ac.uk/play.php?template_id=3448</vt:lpwstr>
      </vt:variant>
      <vt:variant>
        <vt:lpwstr>page1</vt:lpwstr>
      </vt:variant>
      <vt:variant>
        <vt:i4>6422549</vt:i4>
      </vt:variant>
      <vt:variant>
        <vt:i4>384</vt:i4>
      </vt:variant>
      <vt:variant>
        <vt:i4>0</vt:i4>
      </vt:variant>
      <vt:variant>
        <vt:i4>5</vt:i4>
      </vt:variant>
      <vt:variant>
        <vt:lpwstr>https://xerte.uwe.ac.uk/play.php?template_id=3448</vt:lpwstr>
      </vt:variant>
      <vt:variant>
        <vt:lpwstr>page1</vt:lpwstr>
      </vt:variant>
      <vt:variant>
        <vt:i4>4390936</vt:i4>
      </vt:variant>
      <vt:variant>
        <vt:i4>381</vt:i4>
      </vt:variant>
      <vt:variant>
        <vt:i4>0</vt:i4>
      </vt:variant>
      <vt:variant>
        <vt:i4>5</vt:i4>
      </vt:variant>
      <vt:variant>
        <vt:lpwstr>https://asd.gsfc.nasa.gov/blueshift/index.php/2010/06/30/faiths-blog-megaliths-megacool/</vt:lpwstr>
      </vt:variant>
      <vt:variant>
        <vt:lpwstr/>
      </vt:variant>
      <vt:variant>
        <vt:i4>2883632</vt:i4>
      </vt:variant>
      <vt:variant>
        <vt:i4>378</vt:i4>
      </vt:variant>
      <vt:variant>
        <vt:i4>0</vt:i4>
      </vt:variant>
      <vt:variant>
        <vt:i4>5</vt:i4>
      </vt:variant>
      <vt:variant>
        <vt:lpwstr>https://www.esa.int/Enabling_Support/Space_Transportation/Types_of_orbits</vt:lpwstr>
      </vt:variant>
      <vt:variant>
        <vt:lpwstr/>
      </vt:variant>
      <vt:variant>
        <vt:i4>6881381</vt:i4>
      </vt:variant>
      <vt:variant>
        <vt:i4>375</vt:i4>
      </vt:variant>
      <vt:variant>
        <vt:i4>0</vt:i4>
      </vt:variant>
      <vt:variant>
        <vt:i4>5</vt:i4>
      </vt:variant>
      <vt:variant>
        <vt:lpwstr>https://serc.carleton.edu/NAGTWorkshops/gis/activities2/47972.html</vt:lpwstr>
      </vt:variant>
      <vt:variant>
        <vt:lpwstr/>
      </vt:variant>
      <vt:variant>
        <vt:i4>6488124</vt:i4>
      </vt:variant>
      <vt:variant>
        <vt:i4>372</vt:i4>
      </vt:variant>
      <vt:variant>
        <vt:i4>0</vt:i4>
      </vt:variant>
      <vt:variant>
        <vt:i4>5</vt:i4>
      </vt:variant>
      <vt:variant>
        <vt:lpwstr>https://www.youtube.com/watch?v=bqpZzcIc-qg&amp;list=PLDUuWSYkExUoO5y5X8DfFRMi-bL-dJAC-&amp;index=6</vt:lpwstr>
      </vt:variant>
      <vt:variant>
        <vt:lpwstr/>
      </vt:variant>
      <vt:variant>
        <vt:i4>6357095</vt:i4>
      </vt:variant>
      <vt:variant>
        <vt:i4>369</vt:i4>
      </vt:variant>
      <vt:variant>
        <vt:i4>0</vt:i4>
      </vt:variant>
      <vt:variant>
        <vt:i4>5</vt:i4>
      </vt:variant>
      <vt:variant>
        <vt:lpwstr>https://www.youtube.com/watch?v=YnDA-nAUyl8&amp;list=PLDUuWSYkExUoO5y5X8DfFRMi-bL-dJAC-&amp;index=3</vt:lpwstr>
      </vt:variant>
      <vt:variant>
        <vt:lpwstr/>
      </vt:variant>
      <vt:variant>
        <vt:i4>8257570</vt:i4>
      </vt:variant>
      <vt:variant>
        <vt:i4>366</vt:i4>
      </vt:variant>
      <vt:variant>
        <vt:i4>0</vt:i4>
      </vt:variant>
      <vt:variant>
        <vt:i4>5</vt:i4>
      </vt:variant>
      <vt:variant>
        <vt:lpwstr>https://www.youtube.com/watch?v=j8poe2vvD2Q</vt:lpwstr>
      </vt:variant>
      <vt:variant>
        <vt:lpwstr/>
      </vt:variant>
      <vt:variant>
        <vt:i4>262226</vt:i4>
      </vt:variant>
      <vt:variant>
        <vt:i4>363</vt:i4>
      </vt:variant>
      <vt:variant>
        <vt:i4>0</vt:i4>
      </vt:variant>
      <vt:variant>
        <vt:i4>5</vt:i4>
      </vt:variant>
      <vt:variant>
        <vt:lpwstr>https://surveyforbeginners.wordpress.com/2018/12/17/automatic-level/</vt:lpwstr>
      </vt:variant>
      <vt:variant>
        <vt:lpwstr/>
      </vt:variant>
      <vt:variant>
        <vt:i4>5111881</vt:i4>
      </vt:variant>
      <vt:variant>
        <vt:i4>360</vt:i4>
      </vt:variant>
      <vt:variant>
        <vt:i4>0</vt:i4>
      </vt:variant>
      <vt:variant>
        <vt:i4>5</vt:i4>
      </vt:variant>
      <vt:variant>
        <vt:lpwstr>https://www.spatialsource.com.au/the-mysterious-art-of-cadastral-land-surveying/</vt:lpwstr>
      </vt:variant>
      <vt:variant>
        <vt:lpwstr/>
      </vt:variant>
      <vt:variant>
        <vt:i4>3997752</vt:i4>
      </vt:variant>
      <vt:variant>
        <vt:i4>357</vt:i4>
      </vt:variant>
      <vt:variant>
        <vt:i4>0</vt:i4>
      </vt:variant>
      <vt:variant>
        <vt:i4>5</vt:i4>
      </vt:variant>
      <vt:variant>
        <vt:lpwstr>https://www.youtube.com/watch?v=SPCewaAfqPA</vt:lpwstr>
      </vt:variant>
      <vt:variant>
        <vt:lpwstr/>
      </vt:variant>
      <vt:variant>
        <vt:i4>7274555</vt:i4>
      </vt:variant>
      <vt:variant>
        <vt:i4>354</vt:i4>
      </vt:variant>
      <vt:variant>
        <vt:i4>0</vt:i4>
      </vt:variant>
      <vt:variant>
        <vt:i4>5</vt:i4>
      </vt:variant>
      <vt:variant>
        <vt:lpwstr>https://www.youtube.com/watch?v=RMdLNqt2XrI</vt:lpwstr>
      </vt:variant>
      <vt:variant>
        <vt:lpwstr/>
      </vt:variant>
      <vt:variant>
        <vt:i4>8192044</vt:i4>
      </vt:variant>
      <vt:variant>
        <vt:i4>351</vt:i4>
      </vt:variant>
      <vt:variant>
        <vt:i4>0</vt:i4>
      </vt:variant>
      <vt:variant>
        <vt:i4>5</vt:i4>
      </vt:variant>
      <vt:variant>
        <vt:lpwstr>https://www.spatial.nsw.gov.au/__data/assets/pdf_file/0004/229945/Protecting_survey_marks_-_Information_Sheet.pdf</vt:lpwstr>
      </vt:variant>
      <vt:variant>
        <vt:lpwstr/>
      </vt:variant>
      <vt:variant>
        <vt:i4>1376355</vt:i4>
      </vt:variant>
      <vt:variant>
        <vt:i4>348</vt:i4>
      </vt:variant>
      <vt:variant>
        <vt:i4>0</vt:i4>
      </vt:variant>
      <vt:variant>
        <vt:i4>5</vt:i4>
      </vt:variant>
      <vt:variant>
        <vt:lpwstr>https://www.spatial.nsw.gov.au/__data/assets/pdf_file/0005/217094/Direction_No._11.pdf</vt:lpwstr>
      </vt:variant>
      <vt:variant>
        <vt:lpwstr/>
      </vt:variant>
      <vt:variant>
        <vt:i4>3014773</vt:i4>
      </vt:variant>
      <vt:variant>
        <vt:i4>345</vt:i4>
      </vt:variant>
      <vt:variant>
        <vt:i4>0</vt:i4>
      </vt:variant>
      <vt:variant>
        <vt:i4>5</vt:i4>
      </vt:variant>
      <vt:variant>
        <vt:lpwstr>https://nsw.digitaltwin.terria.io/</vt:lpwstr>
      </vt:variant>
      <vt:variant>
        <vt:lpwstr/>
      </vt:variant>
      <vt:variant>
        <vt:i4>1441876</vt:i4>
      </vt:variant>
      <vt:variant>
        <vt:i4>342</vt:i4>
      </vt:variant>
      <vt:variant>
        <vt:i4>0</vt:i4>
      </vt:variant>
      <vt:variant>
        <vt:i4>5</vt:i4>
      </vt:variant>
      <vt:variant>
        <vt:lpwstr>https://portal.spatial.nsw.gov.au/portal/apps/webappviewer/index.html?id=44e72c6c7ccf498cb1c822b740c647d3</vt:lpwstr>
      </vt:variant>
      <vt:variant>
        <vt:lpwstr/>
      </vt:variant>
      <vt:variant>
        <vt:i4>5111901</vt:i4>
      </vt:variant>
      <vt:variant>
        <vt:i4>339</vt:i4>
      </vt:variant>
      <vt:variant>
        <vt:i4>0</vt:i4>
      </vt:variant>
      <vt:variant>
        <vt:i4>5</vt:i4>
      </vt:variant>
      <vt:variant>
        <vt:lpwstr>https://maps.six.nsw.gov.au/</vt:lpwstr>
      </vt:variant>
      <vt:variant>
        <vt:lpwstr/>
      </vt:variant>
      <vt:variant>
        <vt:i4>1638407</vt:i4>
      </vt:variant>
      <vt:variant>
        <vt:i4>336</vt:i4>
      </vt:variant>
      <vt:variant>
        <vt:i4>0</vt:i4>
      </vt:variant>
      <vt:variant>
        <vt:i4>5</vt:i4>
      </vt:variant>
      <vt:variant>
        <vt:lpwstr>https://www.planning.nsw.gov.au/About-Us/NSW-Planning-Portal</vt:lpwstr>
      </vt:variant>
      <vt:variant>
        <vt:lpwstr/>
      </vt:variant>
      <vt:variant>
        <vt:i4>3604538</vt:i4>
      </vt:variant>
      <vt:variant>
        <vt:i4>333</vt:i4>
      </vt:variant>
      <vt:variant>
        <vt:i4>0</vt:i4>
      </vt:variant>
      <vt:variant>
        <vt:i4>5</vt:i4>
      </vt:variant>
      <vt:variant>
        <vt:lpwstr>https://www.youtube.com/watch?v=EYbhNSUnIdU</vt:lpwstr>
      </vt:variant>
      <vt:variant>
        <vt:lpwstr/>
      </vt:variant>
      <vt:variant>
        <vt:i4>2293820</vt:i4>
      </vt:variant>
      <vt:variant>
        <vt:i4>330</vt:i4>
      </vt:variant>
      <vt:variant>
        <vt:i4>0</vt:i4>
      </vt:variant>
      <vt:variant>
        <vt:i4>5</vt:i4>
      </vt:variant>
      <vt:variant>
        <vt:lpwstr>https://education.nationalgeographic.org/resource/geographic-information-system-gis</vt:lpwstr>
      </vt:variant>
      <vt:variant>
        <vt:lpwstr/>
      </vt:variant>
      <vt:variant>
        <vt:i4>1769544</vt:i4>
      </vt:variant>
      <vt:variant>
        <vt:i4>327</vt:i4>
      </vt:variant>
      <vt:variant>
        <vt:i4>0</vt:i4>
      </vt:variant>
      <vt:variant>
        <vt:i4>5</vt:i4>
      </vt:variant>
      <vt:variant>
        <vt:lpwstr>https://earthobservatory.nasa.gov/features/OrbitsCatalog</vt:lpwstr>
      </vt:variant>
      <vt:variant>
        <vt:lpwstr/>
      </vt:variant>
      <vt:variant>
        <vt:i4>7536701</vt:i4>
      </vt:variant>
      <vt:variant>
        <vt:i4>324</vt:i4>
      </vt:variant>
      <vt:variant>
        <vt:i4>0</vt:i4>
      </vt:variant>
      <vt:variant>
        <vt:i4>5</vt:i4>
      </vt:variant>
      <vt:variant>
        <vt:lpwstr>http://web.mnstate.edu/colson/est/meastriangm.html</vt:lpwstr>
      </vt:variant>
      <vt:variant>
        <vt:lpwstr/>
      </vt:variant>
      <vt:variant>
        <vt:i4>983142</vt:i4>
      </vt:variant>
      <vt:variant>
        <vt:i4>321</vt:i4>
      </vt:variant>
      <vt:variant>
        <vt:i4>0</vt:i4>
      </vt:variant>
      <vt:variant>
        <vt:i4>5</vt:i4>
      </vt:variant>
      <vt:variant>
        <vt:lpwstr>https://www.youtube.com/watch?v=8eTlI19_57g</vt:lpwstr>
      </vt:variant>
      <vt:variant>
        <vt:lpwstr/>
      </vt:variant>
      <vt:variant>
        <vt:i4>1441823</vt:i4>
      </vt:variant>
      <vt:variant>
        <vt:i4>318</vt:i4>
      </vt:variant>
      <vt:variant>
        <vt:i4>0</vt:i4>
      </vt:variant>
      <vt:variant>
        <vt:i4>5</vt:i4>
      </vt:variant>
      <vt:variant>
        <vt:lpwstr>https://property.lakemac.com.au/ePathway/Production/Web/GeneralEnquiry/EnquiryLists.aspx</vt:lpwstr>
      </vt:variant>
      <vt:variant>
        <vt:lpwstr/>
      </vt:variant>
      <vt:variant>
        <vt:i4>6357003</vt:i4>
      </vt:variant>
      <vt:variant>
        <vt:i4>315</vt:i4>
      </vt:variant>
      <vt:variant>
        <vt:i4>0</vt:i4>
      </vt:variant>
      <vt:variant>
        <vt:i4>5</vt:i4>
      </vt:variant>
      <vt:variant>
        <vt:lpwstr>https://www.youtube.com/watch?v=2E_6JE-MNeM</vt:lpwstr>
      </vt:variant>
      <vt:variant>
        <vt:lpwstr/>
      </vt:variant>
      <vt:variant>
        <vt:i4>8061049</vt:i4>
      </vt:variant>
      <vt:variant>
        <vt:i4>312</vt:i4>
      </vt:variant>
      <vt:variant>
        <vt:i4>0</vt:i4>
      </vt:variant>
      <vt:variant>
        <vt:i4>5</vt:i4>
      </vt:variant>
      <vt:variant>
        <vt:lpwstr>https://www.youtube.com/watch?v=aaPJNX0Cy4c</vt:lpwstr>
      </vt:variant>
      <vt:variant>
        <vt:lpwstr/>
      </vt:variant>
      <vt:variant>
        <vt:i4>6488118</vt:i4>
      </vt:variant>
      <vt:variant>
        <vt:i4>309</vt:i4>
      </vt:variant>
      <vt:variant>
        <vt:i4>0</vt:i4>
      </vt:variant>
      <vt:variant>
        <vt:i4>5</vt:i4>
      </vt:variant>
      <vt:variant>
        <vt:lpwstr>https://www.youtube.com/watch?v=tNRZPHLwC7k</vt:lpwstr>
      </vt:variant>
      <vt:variant>
        <vt:lpwstr/>
      </vt:variant>
      <vt:variant>
        <vt:i4>3670134</vt:i4>
      </vt:variant>
      <vt:variant>
        <vt:i4>306</vt:i4>
      </vt:variant>
      <vt:variant>
        <vt:i4>0</vt:i4>
      </vt:variant>
      <vt:variant>
        <vt:i4>5</vt:i4>
      </vt:variant>
      <vt:variant>
        <vt:lpwstr>https://www.scientificamerican.com/article/ancient-alignments/</vt:lpwstr>
      </vt:variant>
      <vt:variant>
        <vt:lpwstr>:~:text=The%20standing%20megaliths%20and%20ring,England%2C%20Brittany%2C%20and%20Europe.</vt:lpwstr>
      </vt:variant>
      <vt:variant>
        <vt:i4>4784154</vt:i4>
      </vt:variant>
      <vt:variant>
        <vt:i4>303</vt:i4>
      </vt:variant>
      <vt:variant>
        <vt:i4>0</vt:i4>
      </vt:variant>
      <vt:variant>
        <vt:i4>5</vt:i4>
      </vt:variant>
      <vt:variant>
        <vt:lpwstr>https://earth.google.com/</vt:lpwstr>
      </vt:variant>
      <vt:variant>
        <vt:lpwstr/>
      </vt:variant>
      <vt:variant>
        <vt:i4>4456478</vt:i4>
      </vt:variant>
      <vt:variant>
        <vt:i4>300</vt:i4>
      </vt:variant>
      <vt:variant>
        <vt:i4>0</vt:i4>
      </vt:variant>
      <vt:variant>
        <vt:i4>5</vt:i4>
      </vt:variant>
      <vt:variant>
        <vt:lpwstr>https://support.google.com/earth/answer/6327779?hl=en</vt:lpwstr>
      </vt:variant>
      <vt:variant>
        <vt:lpwstr>zippy=%2Csatellite-aerial-images%2Chistorical-images</vt:lpwstr>
      </vt:variant>
      <vt:variant>
        <vt:i4>1966091</vt:i4>
      </vt:variant>
      <vt:variant>
        <vt:i4>297</vt:i4>
      </vt:variant>
      <vt:variant>
        <vt:i4>0</vt:i4>
      </vt:variant>
      <vt:variant>
        <vt:i4>5</vt:i4>
      </vt:variant>
      <vt:variant>
        <vt:lpwstr>http://www.georgialandsurveying.com/survey-examples/</vt:lpwstr>
      </vt:variant>
      <vt:variant>
        <vt:lpwstr/>
      </vt:variant>
      <vt:variant>
        <vt:i4>3670055</vt:i4>
      </vt:variant>
      <vt:variant>
        <vt:i4>294</vt:i4>
      </vt:variant>
      <vt:variant>
        <vt:i4>0</vt:i4>
      </vt:variant>
      <vt:variant>
        <vt:i4>5</vt:i4>
      </vt:variant>
      <vt:variant>
        <vt:lpwstr>https://www.youtube.com/watch?v=cpUVV7P9Xo4</vt:lpwstr>
      </vt:variant>
      <vt:variant>
        <vt:lpwstr/>
      </vt:variant>
      <vt:variant>
        <vt:i4>6422561</vt:i4>
      </vt:variant>
      <vt:variant>
        <vt:i4>291</vt:i4>
      </vt:variant>
      <vt:variant>
        <vt:i4>0</vt:i4>
      </vt:variant>
      <vt:variant>
        <vt:i4>5</vt:i4>
      </vt:variant>
      <vt:variant>
        <vt:lpwstr>https://www.youtube.com/watch?v=yXCkyuo8bcs</vt:lpwstr>
      </vt:variant>
      <vt:variant>
        <vt:lpwstr/>
      </vt:variant>
      <vt:variant>
        <vt:i4>5177470</vt:i4>
      </vt:variant>
      <vt:variant>
        <vt:i4>288</vt:i4>
      </vt:variant>
      <vt:variant>
        <vt:i4>0</vt:i4>
      </vt:variant>
      <vt:variant>
        <vt:i4>5</vt:i4>
      </vt:variant>
      <vt:variant>
        <vt:lpwstr>https://www.youtube.com/watch?v=8aOyjgc0O_U</vt:lpwstr>
      </vt:variant>
      <vt:variant>
        <vt:lpwstr/>
      </vt:variant>
      <vt:variant>
        <vt:i4>4849757</vt:i4>
      </vt:variant>
      <vt:variant>
        <vt:i4>285</vt:i4>
      </vt:variant>
      <vt:variant>
        <vt:i4>0</vt:i4>
      </vt:variant>
      <vt:variant>
        <vt:i4>5</vt:i4>
      </vt:variant>
      <vt:variant>
        <vt:lpwstr>https://www.cityofsydney.nsw.gov.au/development-applications/search-development-applications</vt:lpwstr>
      </vt:variant>
      <vt:variant>
        <vt:lpwstr/>
      </vt:variant>
      <vt:variant>
        <vt:i4>2424885</vt:i4>
      </vt:variant>
      <vt:variant>
        <vt:i4>282</vt:i4>
      </vt:variant>
      <vt:variant>
        <vt:i4>0</vt:i4>
      </vt:variant>
      <vt:variant>
        <vt:i4>5</vt:i4>
      </vt:variant>
      <vt:variant>
        <vt:lpwstr>https://www.youtube.com/watch?v=ALN7gXF1thY</vt:lpwstr>
      </vt:variant>
      <vt:variant>
        <vt:lpwstr/>
      </vt:variant>
      <vt:variant>
        <vt:i4>2097252</vt:i4>
      </vt:variant>
      <vt:variant>
        <vt:i4>279</vt:i4>
      </vt:variant>
      <vt:variant>
        <vt:i4>0</vt:i4>
      </vt:variant>
      <vt:variant>
        <vt:i4>5</vt:i4>
      </vt:variant>
      <vt:variant>
        <vt:lpwstr>https://brainchase.com/build-clinometer/clinometer/</vt:lpwstr>
      </vt:variant>
      <vt:variant>
        <vt:lpwstr>main</vt:lpwstr>
      </vt:variant>
      <vt:variant>
        <vt:i4>5505088</vt:i4>
      </vt:variant>
      <vt:variant>
        <vt:i4>276</vt:i4>
      </vt:variant>
      <vt:variant>
        <vt:i4>0</vt:i4>
      </vt:variant>
      <vt:variant>
        <vt:i4>5</vt:i4>
      </vt:variant>
      <vt:variant>
        <vt:lpwstr>https://www.alifewithoutlimits.com.au/maths-in-surveying-day/</vt:lpwstr>
      </vt:variant>
      <vt:variant>
        <vt:lpwstr/>
      </vt:variant>
      <vt:variant>
        <vt:i4>589908</vt:i4>
      </vt:variant>
      <vt:variant>
        <vt:i4>273</vt:i4>
      </vt:variant>
      <vt:variant>
        <vt:i4>0</vt:i4>
      </vt:variant>
      <vt:variant>
        <vt:i4>5</vt:i4>
      </vt:variant>
      <vt:variant>
        <vt:lpwstr>https://www.alifewithoutlimits.com.au/blog/explore-the-rmit-geospatial-sciences-tour/</vt:lpwstr>
      </vt:variant>
      <vt:variant>
        <vt:lpwstr/>
      </vt:variant>
      <vt:variant>
        <vt:i4>5242958</vt:i4>
      </vt:variant>
      <vt:variant>
        <vt:i4>270</vt:i4>
      </vt:variant>
      <vt:variant>
        <vt:i4>0</vt:i4>
      </vt:variant>
      <vt:variant>
        <vt:i4>5</vt:i4>
      </vt:variant>
      <vt:variant>
        <vt:lpwstr>https://www.alifewithoutlimits.com.au/increased-demand-for-surveyors/</vt:lpwstr>
      </vt:variant>
      <vt:variant>
        <vt:lpwstr/>
      </vt:variant>
      <vt:variant>
        <vt:i4>6750333</vt:i4>
      </vt:variant>
      <vt:variant>
        <vt:i4>267</vt:i4>
      </vt:variant>
      <vt:variant>
        <vt:i4>0</vt:i4>
      </vt:variant>
      <vt:variant>
        <vt:i4>5</vt:i4>
      </vt:variant>
      <vt:variant>
        <vt:lpwstr>http://www.aboriginalastronomy.com.au/content/topics/starmaps/</vt:lpwstr>
      </vt:variant>
      <vt:variant>
        <vt:lpwstr/>
      </vt:variant>
      <vt:variant>
        <vt:i4>8192063</vt:i4>
      </vt:variant>
      <vt:variant>
        <vt:i4>264</vt:i4>
      </vt:variant>
      <vt:variant>
        <vt:i4>0</vt:i4>
      </vt:variant>
      <vt:variant>
        <vt:i4>5</vt:i4>
      </vt:variant>
      <vt:variant>
        <vt:lpwstr>https://education.nsw.gov.au/about-us/copyright</vt:lpwstr>
      </vt:variant>
      <vt:variant>
        <vt:lpwstr/>
      </vt:variant>
      <vt:variant>
        <vt:i4>589908</vt:i4>
      </vt:variant>
      <vt:variant>
        <vt:i4>261</vt:i4>
      </vt:variant>
      <vt:variant>
        <vt:i4>0</vt:i4>
      </vt:variant>
      <vt:variant>
        <vt:i4>5</vt:i4>
      </vt:variant>
      <vt:variant>
        <vt:lpwstr>https://www.alifewithoutlimits.com.au/blog/explore-the-rmit-geospatial-sciences-tour/</vt:lpwstr>
      </vt:variant>
      <vt:variant>
        <vt:lpwstr/>
      </vt:variant>
      <vt:variant>
        <vt:i4>5242958</vt:i4>
      </vt:variant>
      <vt:variant>
        <vt:i4>258</vt:i4>
      </vt:variant>
      <vt:variant>
        <vt:i4>0</vt:i4>
      </vt:variant>
      <vt:variant>
        <vt:i4>5</vt:i4>
      </vt:variant>
      <vt:variant>
        <vt:lpwstr>https://www.alifewithoutlimits.com.au/increased-demand-for-surveyors/</vt:lpwstr>
      </vt:variant>
      <vt:variant>
        <vt:lpwstr/>
      </vt:variant>
      <vt:variant>
        <vt:i4>3014773</vt:i4>
      </vt:variant>
      <vt:variant>
        <vt:i4>255</vt:i4>
      </vt:variant>
      <vt:variant>
        <vt:i4>0</vt:i4>
      </vt:variant>
      <vt:variant>
        <vt:i4>5</vt:i4>
      </vt:variant>
      <vt:variant>
        <vt:lpwstr>https://nsw.digitaltwin.terria.io/</vt:lpwstr>
      </vt:variant>
      <vt:variant>
        <vt:lpwstr/>
      </vt:variant>
      <vt:variant>
        <vt:i4>6422561</vt:i4>
      </vt:variant>
      <vt:variant>
        <vt:i4>252</vt:i4>
      </vt:variant>
      <vt:variant>
        <vt:i4>0</vt:i4>
      </vt:variant>
      <vt:variant>
        <vt:i4>5</vt:i4>
      </vt:variant>
      <vt:variant>
        <vt:lpwstr>https://www.youtube.com/watch?v=yXCkyuo8bcs</vt:lpwstr>
      </vt:variant>
      <vt:variant>
        <vt:lpwstr/>
      </vt:variant>
      <vt:variant>
        <vt:i4>6357003</vt:i4>
      </vt:variant>
      <vt:variant>
        <vt:i4>249</vt:i4>
      </vt:variant>
      <vt:variant>
        <vt:i4>0</vt:i4>
      </vt:variant>
      <vt:variant>
        <vt:i4>5</vt:i4>
      </vt:variant>
      <vt:variant>
        <vt:lpwstr>https://www.youtube.com/watch?v=2E_6JE-MNeM</vt:lpwstr>
      </vt:variant>
      <vt:variant>
        <vt:lpwstr/>
      </vt:variant>
      <vt:variant>
        <vt:i4>8061049</vt:i4>
      </vt:variant>
      <vt:variant>
        <vt:i4>246</vt:i4>
      </vt:variant>
      <vt:variant>
        <vt:i4>0</vt:i4>
      </vt:variant>
      <vt:variant>
        <vt:i4>5</vt:i4>
      </vt:variant>
      <vt:variant>
        <vt:lpwstr>https://www.youtube.com/watch?v=aaPJNX0Cy4c</vt:lpwstr>
      </vt:variant>
      <vt:variant>
        <vt:lpwstr/>
      </vt:variant>
      <vt:variant>
        <vt:i4>3604538</vt:i4>
      </vt:variant>
      <vt:variant>
        <vt:i4>243</vt:i4>
      </vt:variant>
      <vt:variant>
        <vt:i4>0</vt:i4>
      </vt:variant>
      <vt:variant>
        <vt:i4>5</vt:i4>
      </vt:variant>
      <vt:variant>
        <vt:lpwstr>https://www.youtube.com/watch?v=EYbhNSUnIdU</vt:lpwstr>
      </vt:variant>
      <vt:variant>
        <vt:lpwstr/>
      </vt:variant>
      <vt:variant>
        <vt:i4>4390936</vt:i4>
      </vt:variant>
      <vt:variant>
        <vt:i4>240</vt:i4>
      </vt:variant>
      <vt:variant>
        <vt:i4>0</vt:i4>
      </vt:variant>
      <vt:variant>
        <vt:i4>5</vt:i4>
      </vt:variant>
      <vt:variant>
        <vt:lpwstr>https://asd.gsfc.nasa.gov/blueshift/index.php/2010/06/30/faiths-blog-megaliths-megacool/</vt:lpwstr>
      </vt:variant>
      <vt:variant>
        <vt:lpwstr/>
      </vt:variant>
      <vt:variant>
        <vt:i4>8060977</vt:i4>
      </vt:variant>
      <vt:variant>
        <vt:i4>237</vt:i4>
      </vt:variant>
      <vt:variant>
        <vt:i4>0</vt:i4>
      </vt:variant>
      <vt:variant>
        <vt:i4>5</vt:i4>
      </vt:variant>
      <vt:variant>
        <vt:lpwstr>https://www.scientificamerican.com/article/ancient-alignments/</vt:lpwstr>
      </vt:variant>
      <vt:variant>
        <vt:lpwstr/>
      </vt:variant>
      <vt:variant>
        <vt:i4>7995495</vt:i4>
      </vt:variant>
      <vt:variant>
        <vt:i4>234</vt:i4>
      </vt:variant>
      <vt:variant>
        <vt:i4>0</vt:i4>
      </vt:variant>
      <vt:variant>
        <vt:i4>5</vt:i4>
      </vt:variant>
      <vt:variant>
        <vt:lpwstr>http://www.aboriginalastronomy.com.au/wp-content/uploads/2020/02/Hamacher-2012-Wurdi-Youang.pdf</vt:lpwstr>
      </vt:variant>
      <vt:variant>
        <vt:lpwstr/>
      </vt:variant>
      <vt:variant>
        <vt:i4>7274555</vt:i4>
      </vt:variant>
      <vt:variant>
        <vt:i4>231</vt:i4>
      </vt:variant>
      <vt:variant>
        <vt:i4>0</vt:i4>
      </vt:variant>
      <vt:variant>
        <vt:i4>5</vt:i4>
      </vt:variant>
      <vt:variant>
        <vt:lpwstr>https://www.youtube.com/watch?v=RMdLNqt2XrI</vt:lpwstr>
      </vt:variant>
      <vt:variant>
        <vt:lpwstr/>
      </vt:variant>
      <vt:variant>
        <vt:i4>87</vt:i4>
      </vt:variant>
      <vt:variant>
        <vt:i4>228</vt:i4>
      </vt:variant>
      <vt:variant>
        <vt:i4>0</vt:i4>
      </vt:variant>
      <vt:variant>
        <vt:i4>5</vt:i4>
      </vt:variant>
      <vt:variant>
        <vt:lpwstr>http://www.georgialandsurveying.com/wp-content/uploads/2011/04/Boundary-Surveys-Example1.pdf</vt:lpwstr>
      </vt:variant>
      <vt:variant>
        <vt:lpwstr/>
      </vt:variant>
      <vt:variant>
        <vt:i4>1441823</vt:i4>
      </vt:variant>
      <vt:variant>
        <vt:i4>225</vt:i4>
      </vt:variant>
      <vt:variant>
        <vt:i4>0</vt:i4>
      </vt:variant>
      <vt:variant>
        <vt:i4>5</vt:i4>
      </vt:variant>
      <vt:variant>
        <vt:lpwstr>https://property.lakemac.com.au/ePathway/Production/Web/GeneralEnquiry/EnquiryLists.aspx</vt:lpwstr>
      </vt:variant>
      <vt:variant>
        <vt:lpwstr/>
      </vt:variant>
      <vt:variant>
        <vt:i4>4849757</vt:i4>
      </vt:variant>
      <vt:variant>
        <vt:i4>222</vt:i4>
      </vt:variant>
      <vt:variant>
        <vt:i4>0</vt:i4>
      </vt:variant>
      <vt:variant>
        <vt:i4>5</vt:i4>
      </vt:variant>
      <vt:variant>
        <vt:lpwstr>https://www.cityofsydney.nsw.gov.au/development-applications/search-development-applications</vt:lpwstr>
      </vt:variant>
      <vt:variant>
        <vt:lpwstr/>
      </vt:variant>
      <vt:variant>
        <vt:i4>1638407</vt:i4>
      </vt:variant>
      <vt:variant>
        <vt:i4>219</vt:i4>
      </vt:variant>
      <vt:variant>
        <vt:i4>0</vt:i4>
      </vt:variant>
      <vt:variant>
        <vt:i4>5</vt:i4>
      </vt:variant>
      <vt:variant>
        <vt:lpwstr>https://www.planning.nsw.gov.au/About-Us/NSW-Planning-Portal</vt:lpwstr>
      </vt:variant>
      <vt:variant>
        <vt:lpwstr/>
      </vt:variant>
      <vt:variant>
        <vt:i4>1966091</vt:i4>
      </vt:variant>
      <vt:variant>
        <vt:i4>216</vt:i4>
      </vt:variant>
      <vt:variant>
        <vt:i4>0</vt:i4>
      </vt:variant>
      <vt:variant>
        <vt:i4>5</vt:i4>
      </vt:variant>
      <vt:variant>
        <vt:lpwstr>http://www.georgialandsurveying.com/survey-examples/</vt:lpwstr>
      </vt:variant>
      <vt:variant>
        <vt:lpwstr/>
      </vt:variant>
      <vt:variant>
        <vt:i4>3670055</vt:i4>
      </vt:variant>
      <vt:variant>
        <vt:i4>213</vt:i4>
      </vt:variant>
      <vt:variant>
        <vt:i4>0</vt:i4>
      </vt:variant>
      <vt:variant>
        <vt:i4>5</vt:i4>
      </vt:variant>
      <vt:variant>
        <vt:lpwstr>https://www.youtube.com/watch?v=cpUVV7P9Xo4</vt:lpwstr>
      </vt:variant>
      <vt:variant>
        <vt:lpwstr/>
      </vt:variant>
      <vt:variant>
        <vt:i4>7798908</vt:i4>
      </vt:variant>
      <vt:variant>
        <vt:i4>210</vt:i4>
      </vt:variant>
      <vt:variant>
        <vt:i4>0</vt:i4>
      </vt:variant>
      <vt:variant>
        <vt:i4>5</vt:i4>
      </vt:variant>
      <vt:variant>
        <vt:lpwstr>http://www.georgialandsurveying.com/wp-content/uploads/2011/04/Topographic-Example1.pdf</vt:lpwstr>
      </vt:variant>
      <vt:variant>
        <vt:lpwstr/>
      </vt:variant>
      <vt:variant>
        <vt:i4>5177470</vt:i4>
      </vt:variant>
      <vt:variant>
        <vt:i4>207</vt:i4>
      </vt:variant>
      <vt:variant>
        <vt:i4>0</vt:i4>
      </vt:variant>
      <vt:variant>
        <vt:i4>5</vt:i4>
      </vt:variant>
      <vt:variant>
        <vt:lpwstr>https://www.youtube.com/watch?v=8aOyjgc0O_U</vt:lpwstr>
      </vt:variant>
      <vt:variant>
        <vt:lpwstr/>
      </vt:variant>
      <vt:variant>
        <vt:i4>6488124</vt:i4>
      </vt:variant>
      <vt:variant>
        <vt:i4>204</vt:i4>
      </vt:variant>
      <vt:variant>
        <vt:i4>0</vt:i4>
      </vt:variant>
      <vt:variant>
        <vt:i4>5</vt:i4>
      </vt:variant>
      <vt:variant>
        <vt:lpwstr>https://www.youtube.com/watch?v=bqpZzcIc-qg&amp;list=PLDUuWSYkExUoO5y5X8DfFRMi-bL-dJAC-&amp;index=5</vt:lpwstr>
      </vt:variant>
      <vt:variant>
        <vt:lpwstr/>
      </vt:variant>
      <vt:variant>
        <vt:i4>6488124</vt:i4>
      </vt:variant>
      <vt:variant>
        <vt:i4>201</vt:i4>
      </vt:variant>
      <vt:variant>
        <vt:i4>0</vt:i4>
      </vt:variant>
      <vt:variant>
        <vt:i4>5</vt:i4>
      </vt:variant>
      <vt:variant>
        <vt:lpwstr>https://www.youtube.com/watch?v=bqpZzcIc-qg&amp;list=PLDUuWSYkExUoO5y5X8DfFRMi-bL-dJAC-&amp;index=5</vt:lpwstr>
      </vt:variant>
      <vt:variant>
        <vt:lpwstr/>
      </vt:variant>
      <vt:variant>
        <vt:i4>6357095</vt:i4>
      </vt:variant>
      <vt:variant>
        <vt:i4>198</vt:i4>
      </vt:variant>
      <vt:variant>
        <vt:i4>0</vt:i4>
      </vt:variant>
      <vt:variant>
        <vt:i4>5</vt:i4>
      </vt:variant>
      <vt:variant>
        <vt:lpwstr>https://www.youtube.com/watch?v=YnDA-nAUyl8&amp;list=PLDUuWSYkExUoO5y5X8DfFRMi-bL-dJAC-&amp;index=2</vt:lpwstr>
      </vt:variant>
      <vt:variant>
        <vt:lpwstr/>
      </vt:variant>
      <vt:variant>
        <vt:i4>262226</vt:i4>
      </vt:variant>
      <vt:variant>
        <vt:i4>195</vt:i4>
      </vt:variant>
      <vt:variant>
        <vt:i4>0</vt:i4>
      </vt:variant>
      <vt:variant>
        <vt:i4>5</vt:i4>
      </vt:variant>
      <vt:variant>
        <vt:lpwstr>https://surveyforbeginners.wordpress.com/2018/12/17/automatic-level/</vt:lpwstr>
      </vt:variant>
      <vt:variant>
        <vt:lpwstr/>
      </vt:variant>
      <vt:variant>
        <vt:i4>8257570</vt:i4>
      </vt:variant>
      <vt:variant>
        <vt:i4>192</vt:i4>
      </vt:variant>
      <vt:variant>
        <vt:i4>0</vt:i4>
      </vt:variant>
      <vt:variant>
        <vt:i4>5</vt:i4>
      </vt:variant>
      <vt:variant>
        <vt:lpwstr>https://www.youtube.com/watch?v=j8poe2vvD2Q</vt:lpwstr>
      </vt:variant>
      <vt:variant>
        <vt:lpwstr/>
      </vt:variant>
      <vt:variant>
        <vt:i4>7798908</vt:i4>
      </vt:variant>
      <vt:variant>
        <vt:i4>189</vt:i4>
      </vt:variant>
      <vt:variant>
        <vt:i4>0</vt:i4>
      </vt:variant>
      <vt:variant>
        <vt:i4>5</vt:i4>
      </vt:variant>
      <vt:variant>
        <vt:lpwstr>http://www.georgialandsurveying.com/wp-content/uploads/2011/04/Topographic-Example1.pdf</vt:lpwstr>
      </vt:variant>
      <vt:variant>
        <vt:lpwstr/>
      </vt:variant>
      <vt:variant>
        <vt:i4>3997752</vt:i4>
      </vt:variant>
      <vt:variant>
        <vt:i4>186</vt:i4>
      </vt:variant>
      <vt:variant>
        <vt:i4>0</vt:i4>
      </vt:variant>
      <vt:variant>
        <vt:i4>5</vt:i4>
      </vt:variant>
      <vt:variant>
        <vt:lpwstr>https://www.youtube.com/watch?v=SPCewaAfqPA</vt:lpwstr>
      </vt:variant>
      <vt:variant>
        <vt:lpwstr/>
      </vt:variant>
      <vt:variant>
        <vt:i4>6488118</vt:i4>
      </vt:variant>
      <vt:variant>
        <vt:i4>183</vt:i4>
      </vt:variant>
      <vt:variant>
        <vt:i4>0</vt:i4>
      </vt:variant>
      <vt:variant>
        <vt:i4>5</vt:i4>
      </vt:variant>
      <vt:variant>
        <vt:lpwstr>https://www.youtube.com/watch?v=tNRZPHLwC7k</vt:lpwstr>
      </vt:variant>
      <vt:variant>
        <vt:lpwstr/>
      </vt:variant>
      <vt:variant>
        <vt:i4>1441823</vt:i4>
      </vt:variant>
      <vt:variant>
        <vt:i4>180</vt:i4>
      </vt:variant>
      <vt:variant>
        <vt:i4>0</vt:i4>
      </vt:variant>
      <vt:variant>
        <vt:i4>5</vt:i4>
      </vt:variant>
      <vt:variant>
        <vt:lpwstr>https://property.lakemac.com.au/ePathway/Production/Web/GeneralEnquiry/EnquiryLists.aspx</vt:lpwstr>
      </vt:variant>
      <vt:variant>
        <vt:lpwstr/>
      </vt:variant>
      <vt:variant>
        <vt:i4>4849757</vt:i4>
      </vt:variant>
      <vt:variant>
        <vt:i4>177</vt:i4>
      </vt:variant>
      <vt:variant>
        <vt:i4>0</vt:i4>
      </vt:variant>
      <vt:variant>
        <vt:i4>5</vt:i4>
      </vt:variant>
      <vt:variant>
        <vt:lpwstr>https://www.cityofsydney.nsw.gov.au/development-applications/search-development-applications</vt:lpwstr>
      </vt:variant>
      <vt:variant>
        <vt:lpwstr/>
      </vt:variant>
      <vt:variant>
        <vt:i4>1638407</vt:i4>
      </vt:variant>
      <vt:variant>
        <vt:i4>174</vt:i4>
      </vt:variant>
      <vt:variant>
        <vt:i4>0</vt:i4>
      </vt:variant>
      <vt:variant>
        <vt:i4>5</vt:i4>
      </vt:variant>
      <vt:variant>
        <vt:lpwstr>https://www.planning.nsw.gov.au/About-Us/NSW-Planning-Portal</vt:lpwstr>
      </vt:variant>
      <vt:variant>
        <vt:lpwstr/>
      </vt:variant>
      <vt:variant>
        <vt:i4>1966091</vt:i4>
      </vt:variant>
      <vt:variant>
        <vt:i4>171</vt:i4>
      </vt:variant>
      <vt:variant>
        <vt:i4>0</vt:i4>
      </vt:variant>
      <vt:variant>
        <vt:i4>5</vt:i4>
      </vt:variant>
      <vt:variant>
        <vt:lpwstr>http://www.georgialandsurveying.com/survey-examples/</vt:lpwstr>
      </vt:variant>
      <vt:variant>
        <vt:lpwstr/>
      </vt:variant>
      <vt:variant>
        <vt:i4>1441876</vt:i4>
      </vt:variant>
      <vt:variant>
        <vt:i4>165</vt:i4>
      </vt:variant>
      <vt:variant>
        <vt:i4>0</vt:i4>
      </vt:variant>
      <vt:variant>
        <vt:i4>5</vt:i4>
      </vt:variant>
      <vt:variant>
        <vt:lpwstr>https://portal.spatial.nsw.gov.au/portal/apps/webappviewer/index.html?id=44e72c6c7ccf498cb1c822b740c647d3</vt:lpwstr>
      </vt:variant>
      <vt:variant>
        <vt:lpwstr/>
      </vt:variant>
      <vt:variant>
        <vt:i4>2293820</vt:i4>
      </vt:variant>
      <vt:variant>
        <vt:i4>162</vt:i4>
      </vt:variant>
      <vt:variant>
        <vt:i4>0</vt:i4>
      </vt:variant>
      <vt:variant>
        <vt:i4>5</vt:i4>
      </vt:variant>
      <vt:variant>
        <vt:lpwstr>https://education.nationalgeographic.org/resource/geographic-information-system-gis</vt:lpwstr>
      </vt:variant>
      <vt:variant>
        <vt:lpwstr/>
      </vt:variant>
      <vt:variant>
        <vt:i4>5111901</vt:i4>
      </vt:variant>
      <vt:variant>
        <vt:i4>159</vt:i4>
      </vt:variant>
      <vt:variant>
        <vt:i4>0</vt:i4>
      </vt:variant>
      <vt:variant>
        <vt:i4>5</vt:i4>
      </vt:variant>
      <vt:variant>
        <vt:lpwstr>https://maps.six.nsw.gov.au/</vt:lpwstr>
      </vt:variant>
      <vt:variant>
        <vt:lpwstr/>
      </vt:variant>
      <vt:variant>
        <vt:i4>1376355</vt:i4>
      </vt:variant>
      <vt:variant>
        <vt:i4>156</vt:i4>
      </vt:variant>
      <vt:variant>
        <vt:i4>0</vt:i4>
      </vt:variant>
      <vt:variant>
        <vt:i4>5</vt:i4>
      </vt:variant>
      <vt:variant>
        <vt:lpwstr>https://www.spatial.nsw.gov.au/__data/assets/pdf_file/0005/217094/Direction_No._11.pdf</vt:lpwstr>
      </vt:variant>
      <vt:variant>
        <vt:lpwstr/>
      </vt:variant>
      <vt:variant>
        <vt:i4>8192044</vt:i4>
      </vt:variant>
      <vt:variant>
        <vt:i4>153</vt:i4>
      </vt:variant>
      <vt:variant>
        <vt:i4>0</vt:i4>
      </vt:variant>
      <vt:variant>
        <vt:i4>5</vt:i4>
      </vt:variant>
      <vt:variant>
        <vt:lpwstr>https://www.spatial.nsw.gov.au/__data/assets/pdf_file/0004/229945/Protecting_survey_marks_-_Information_Sheet.pdf</vt:lpwstr>
      </vt:variant>
      <vt:variant>
        <vt:lpwstr/>
      </vt:variant>
      <vt:variant>
        <vt:i4>5111881</vt:i4>
      </vt:variant>
      <vt:variant>
        <vt:i4>150</vt:i4>
      </vt:variant>
      <vt:variant>
        <vt:i4>0</vt:i4>
      </vt:variant>
      <vt:variant>
        <vt:i4>5</vt:i4>
      </vt:variant>
      <vt:variant>
        <vt:lpwstr>https://www.spatialsource.com.au/the-mysterious-art-of-cadastral-land-surveying/</vt:lpwstr>
      </vt:variant>
      <vt:variant>
        <vt:lpwstr/>
      </vt:variant>
      <vt:variant>
        <vt:i4>5111901</vt:i4>
      </vt:variant>
      <vt:variant>
        <vt:i4>147</vt:i4>
      </vt:variant>
      <vt:variant>
        <vt:i4>0</vt:i4>
      </vt:variant>
      <vt:variant>
        <vt:i4>5</vt:i4>
      </vt:variant>
      <vt:variant>
        <vt:lpwstr>https://maps.six.nsw.gov.au/</vt:lpwstr>
      </vt:variant>
      <vt:variant>
        <vt:lpwstr/>
      </vt:variant>
      <vt:variant>
        <vt:i4>4784154</vt:i4>
      </vt:variant>
      <vt:variant>
        <vt:i4>144</vt:i4>
      </vt:variant>
      <vt:variant>
        <vt:i4>0</vt:i4>
      </vt:variant>
      <vt:variant>
        <vt:i4>5</vt:i4>
      </vt:variant>
      <vt:variant>
        <vt:lpwstr>https://earth.google.com/</vt:lpwstr>
      </vt:variant>
      <vt:variant>
        <vt:lpwstr/>
      </vt:variant>
      <vt:variant>
        <vt:i4>5111901</vt:i4>
      </vt:variant>
      <vt:variant>
        <vt:i4>141</vt:i4>
      </vt:variant>
      <vt:variant>
        <vt:i4>0</vt:i4>
      </vt:variant>
      <vt:variant>
        <vt:i4>5</vt:i4>
      </vt:variant>
      <vt:variant>
        <vt:lpwstr>https://maps.six.nsw.gov.au/</vt:lpwstr>
      </vt:variant>
      <vt:variant>
        <vt:lpwstr/>
      </vt:variant>
      <vt:variant>
        <vt:i4>4456478</vt:i4>
      </vt:variant>
      <vt:variant>
        <vt:i4>138</vt:i4>
      </vt:variant>
      <vt:variant>
        <vt:i4>0</vt:i4>
      </vt:variant>
      <vt:variant>
        <vt:i4>5</vt:i4>
      </vt:variant>
      <vt:variant>
        <vt:lpwstr>https://support.google.com/earth/answer/6327779?hl=en</vt:lpwstr>
      </vt:variant>
      <vt:variant>
        <vt:lpwstr>zippy=%2Csatellite-aerial-images%2Chistorical-images</vt:lpwstr>
      </vt:variant>
      <vt:variant>
        <vt:i4>983142</vt:i4>
      </vt:variant>
      <vt:variant>
        <vt:i4>135</vt:i4>
      </vt:variant>
      <vt:variant>
        <vt:i4>0</vt:i4>
      </vt:variant>
      <vt:variant>
        <vt:i4>5</vt:i4>
      </vt:variant>
      <vt:variant>
        <vt:lpwstr>https://www.youtube.com/watch?v=8eTlI19_57g</vt:lpwstr>
      </vt:variant>
      <vt:variant>
        <vt:lpwstr/>
      </vt:variant>
      <vt:variant>
        <vt:i4>1769544</vt:i4>
      </vt:variant>
      <vt:variant>
        <vt:i4>132</vt:i4>
      </vt:variant>
      <vt:variant>
        <vt:i4>0</vt:i4>
      </vt:variant>
      <vt:variant>
        <vt:i4>5</vt:i4>
      </vt:variant>
      <vt:variant>
        <vt:lpwstr>https://earthobservatory.nasa.gov/features/OrbitsCatalog</vt:lpwstr>
      </vt:variant>
      <vt:variant>
        <vt:lpwstr/>
      </vt:variant>
      <vt:variant>
        <vt:i4>2883632</vt:i4>
      </vt:variant>
      <vt:variant>
        <vt:i4>129</vt:i4>
      </vt:variant>
      <vt:variant>
        <vt:i4>0</vt:i4>
      </vt:variant>
      <vt:variant>
        <vt:i4>5</vt:i4>
      </vt:variant>
      <vt:variant>
        <vt:lpwstr>https://www.esa.int/Enabling_Support/Space_Transportation/Types_of_orbits</vt:lpwstr>
      </vt:variant>
      <vt:variant>
        <vt:lpwstr/>
      </vt:variant>
      <vt:variant>
        <vt:i4>2424885</vt:i4>
      </vt:variant>
      <vt:variant>
        <vt:i4>123</vt:i4>
      </vt:variant>
      <vt:variant>
        <vt:i4>0</vt:i4>
      </vt:variant>
      <vt:variant>
        <vt:i4>5</vt:i4>
      </vt:variant>
      <vt:variant>
        <vt:lpwstr>https://www.youtube.com/watch?v=ALN7gXF1thY</vt:lpwstr>
      </vt:variant>
      <vt:variant>
        <vt:lpwstr/>
      </vt:variant>
      <vt:variant>
        <vt:i4>8257643</vt:i4>
      </vt:variant>
      <vt:variant>
        <vt:i4>120</vt:i4>
      </vt:variant>
      <vt:variant>
        <vt:i4>0</vt:i4>
      </vt:variant>
      <vt:variant>
        <vt:i4>5</vt:i4>
      </vt:variant>
      <vt:variant>
        <vt:lpwstr>https://www.icsm.gov.au/education/fundamentals-mapping/earths-coordinate-system</vt:lpwstr>
      </vt:variant>
      <vt:variant>
        <vt:lpwstr/>
      </vt:variant>
      <vt:variant>
        <vt:i4>5111901</vt:i4>
      </vt:variant>
      <vt:variant>
        <vt:i4>117</vt:i4>
      </vt:variant>
      <vt:variant>
        <vt:i4>0</vt:i4>
      </vt:variant>
      <vt:variant>
        <vt:i4>5</vt:i4>
      </vt:variant>
      <vt:variant>
        <vt:lpwstr>https://maps.six.nsw.gov.au/</vt:lpwstr>
      </vt:variant>
      <vt:variant>
        <vt:lpwstr/>
      </vt:variant>
      <vt:variant>
        <vt:i4>7536701</vt:i4>
      </vt:variant>
      <vt:variant>
        <vt:i4>114</vt:i4>
      </vt:variant>
      <vt:variant>
        <vt:i4>0</vt:i4>
      </vt:variant>
      <vt:variant>
        <vt:i4>5</vt:i4>
      </vt:variant>
      <vt:variant>
        <vt:lpwstr>http://web.mnstate.edu/colson/est/meastriangm.html</vt:lpwstr>
      </vt:variant>
      <vt:variant>
        <vt:lpwstr/>
      </vt:variant>
      <vt:variant>
        <vt:i4>4587525</vt:i4>
      </vt:variant>
      <vt:variant>
        <vt:i4>111</vt:i4>
      </vt:variant>
      <vt:variant>
        <vt:i4>0</vt:i4>
      </vt:variant>
      <vt:variant>
        <vt:i4>5</vt:i4>
      </vt:variant>
      <vt:variant>
        <vt:lpwstr>https://brainchase.com/build-clinometer/</vt:lpwstr>
      </vt:variant>
      <vt:variant>
        <vt:lpwstr/>
      </vt:variant>
      <vt:variant>
        <vt:i4>6815802</vt:i4>
      </vt:variant>
      <vt:variant>
        <vt:i4>108</vt:i4>
      </vt:variant>
      <vt:variant>
        <vt:i4>0</vt:i4>
      </vt:variant>
      <vt:variant>
        <vt:i4>5</vt:i4>
      </vt:variant>
      <vt:variant>
        <vt:lpwstr>https://www.youtube.com/watch?v=7VqP04EVfsw</vt:lpwstr>
      </vt:variant>
      <vt:variant>
        <vt:lpwstr/>
      </vt:variant>
      <vt:variant>
        <vt:i4>6422549</vt:i4>
      </vt:variant>
      <vt:variant>
        <vt:i4>105</vt:i4>
      </vt:variant>
      <vt:variant>
        <vt:i4>0</vt:i4>
      </vt:variant>
      <vt:variant>
        <vt:i4>5</vt:i4>
      </vt:variant>
      <vt:variant>
        <vt:lpwstr>https://xerte.uwe.ac.uk/play.php?template_id=3448</vt:lpwstr>
      </vt:variant>
      <vt:variant>
        <vt:lpwstr>page1</vt:lpwstr>
      </vt:variant>
      <vt:variant>
        <vt:i4>6750333</vt:i4>
      </vt:variant>
      <vt:variant>
        <vt:i4>102</vt:i4>
      </vt:variant>
      <vt:variant>
        <vt:i4>0</vt:i4>
      </vt:variant>
      <vt:variant>
        <vt:i4>5</vt:i4>
      </vt:variant>
      <vt:variant>
        <vt:lpwstr>http://www.aboriginalastronomy.com.au/content/topics/starmaps/</vt:lpwstr>
      </vt:variant>
      <vt:variant>
        <vt:lpwstr/>
      </vt:variant>
      <vt:variant>
        <vt:i4>6881381</vt:i4>
      </vt:variant>
      <vt:variant>
        <vt:i4>99</vt:i4>
      </vt:variant>
      <vt:variant>
        <vt:i4>0</vt:i4>
      </vt:variant>
      <vt:variant>
        <vt:i4>5</vt:i4>
      </vt:variant>
      <vt:variant>
        <vt:lpwstr>https://serc.carleton.edu/NAGTWorkshops/gis/activities2/47972.html</vt:lpwstr>
      </vt:variant>
      <vt:variant>
        <vt:lpwstr/>
      </vt:variant>
      <vt:variant>
        <vt:i4>5505053</vt:i4>
      </vt:variant>
      <vt:variant>
        <vt:i4>96</vt:i4>
      </vt:variant>
      <vt:variant>
        <vt:i4>0</vt:i4>
      </vt:variant>
      <vt:variant>
        <vt:i4>5</vt:i4>
      </vt:variant>
      <vt:variant>
        <vt:lpwstr>https://www.alifewithoutlimits.com.au/study/pathways-nsw/</vt:lpwstr>
      </vt:variant>
      <vt:variant>
        <vt:lpwstr/>
      </vt:variant>
      <vt:variant>
        <vt:i4>2621503</vt:i4>
      </vt:variant>
      <vt:variant>
        <vt:i4>93</vt:i4>
      </vt:variant>
      <vt:variant>
        <vt:i4>0</vt:i4>
      </vt:variant>
      <vt:variant>
        <vt:i4>5</vt:i4>
      </vt:variant>
      <vt:variant>
        <vt:lpwstr>https://www.abc.net.au/radionational/programs/allinthemind/songlines-indigenous-memory-code/7581788</vt:lpwstr>
      </vt:variant>
      <vt:variant>
        <vt:lpwstr/>
      </vt:variant>
      <vt:variant>
        <vt:i4>655370</vt:i4>
      </vt:variant>
      <vt:variant>
        <vt:i4>90</vt:i4>
      </vt:variant>
      <vt:variant>
        <vt:i4>0</vt:i4>
      </vt:variant>
      <vt:variant>
        <vt:i4>5</vt:i4>
      </vt:variant>
      <vt:variant>
        <vt:lpwstr>https://youtu.be/kVOG-RKTFIo</vt:lpwstr>
      </vt:variant>
      <vt:variant>
        <vt:lpwstr/>
      </vt:variant>
      <vt:variant>
        <vt:i4>7471201</vt:i4>
      </vt:variant>
      <vt:variant>
        <vt:i4>84</vt:i4>
      </vt:variant>
      <vt:variant>
        <vt:i4>0</vt:i4>
      </vt:variant>
      <vt:variant>
        <vt:i4>5</vt:i4>
      </vt:variant>
      <vt:variant>
        <vt:lpwstr>https://education.nsw.gov.au/teaching-and-learning/high-potential-and-gifted-education</vt:lpwstr>
      </vt:variant>
      <vt:variant>
        <vt:lpwstr/>
      </vt:variant>
      <vt:variant>
        <vt:i4>5046302</vt:i4>
      </vt:variant>
      <vt:variant>
        <vt:i4>81</vt:i4>
      </vt:variant>
      <vt:variant>
        <vt:i4>0</vt:i4>
      </vt:variant>
      <vt:variant>
        <vt:i4>5</vt:i4>
      </vt:variant>
      <vt:variant>
        <vt:lpwstr>https://education.nsw.gov.au/teaching-and-learning/curriculum/multicultural-education/english-as-an-additional-language-or-dialect/planning-eald-support/english-language-proficiency</vt:lpwstr>
      </vt:variant>
      <vt:variant>
        <vt:lpwstr/>
      </vt:variant>
      <vt:variant>
        <vt:i4>1966082</vt:i4>
      </vt:variant>
      <vt:variant>
        <vt:i4>78</vt:i4>
      </vt:variant>
      <vt:variant>
        <vt:i4>0</vt:i4>
      </vt:variant>
      <vt:variant>
        <vt:i4>5</vt:i4>
      </vt:variant>
      <vt:variant>
        <vt:lpwstr>https://education.nsw.gov.au/teaching-and-learning/aec/aboriginal-education-in-nsw-public-schools</vt:lpwstr>
      </vt:variant>
      <vt:variant>
        <vt:lpwstr/>
      </vt:variant>
      <vt:variant>
        <vt:i4>6422630</vt:i4>
      </vt:variant>
      <vt:variant>
        <vt:i4>75</vt:i4>
      </vt:variant>
      <vt:variant>
        <vt:i4>0</vt:i4>
      </vt:variant>
      <vt:variant>
        <vt:i4>5</vt:i4>
      </vt:variant>
      <vt:variant>
        <vt:lpwstr>https://education.nsw.gov.au/campaigns/inclusive-practice-hub/secondary-school</vt:lpwstr>
      </vt:variant>
      <vt:variant>
        <vt:lpwstr/>
      </vt:variant>
      <vt:variant>
        <vt:i4>1310773</vt:i4>
      </vt:variant>
      <vt:variant>
        <vt:i4>68</vt:i4>
      </vt:variant>
      <vt:variant>
        <vt:i4>0</vt:i4>
      </vt:variant>
      <vt:variant>
        <vt:i4>5</vt:i4>
      </vt:variant>
      <vt:variant>
        <vt:lpwstr/>
      </vt:variant>
      <vt:variant>
        <vt:lpwstr>_Toc113621555</vt:lpwstr>
      </vt:variant>
      <vt:variant>
        <vt:i4>1310773</vt:i4>
      </vt:variant>
      <vt:variant>
        <vt:i4>62</vt:i4>
      </vt:variant>
      <vt:variant>
        <vt:i4>0</vt:i4>
      </vt:variant>
      <vt:variant>
        <vt:i4>5</vt:i4>
      </vt:variant>
      <vt:variant>
        <vt:lpwstr/>
      </vt:variant>
      <vt:variant>
        <vt:lpwstr>_Toc113621554</vt:lpwstr>
      </vt:variant>
      <vt:variant>
        <vt:i4>1310773</vt:i4>
      </vt:variant>
      <vt:variant>
        <vt:i4>56</vt:i4>
      </vt:variant>
      <vt:variant>
        <vt:i4>0</vt:i4>
      </vt:variant>
      <vt:variant>
        <vt:i4>5</vt:i4>
      </vt:variant>
      <vt:variant>
        <vt:lpwstr/>
      </vt:variant>
      <vt:variant>
        <vt:lpwstr>_Toc113621553</vt:lpwstr>
      </vt:variant>
      <vt:variant>
        <vt:i4>1310773</vt:i4>
      </vt:variant>
      <vt:variant>
        <vt:i4>50</vt:i4>
      </vt:variant>
      <vt:variant>
        <vt:i4>0</vt:i4>
      </vt:variant>
      <vt:variant>
        <vt:i4>5</vt:i4>
      </vt:variant>
      <vt:variant>
        <vt:lpwstr/>
      </vt:variant>
      <vt:variant>
        <vt:lpwstr>_Toc113621552</vt:lpwstr>
      </vt:variant>
      <vt:variant>
        <vt:i4>1310773</vt:i4>
      </vt:variant>
      <vt:variant>
        <vt:i4>44</vt:i4>
      </vt:variant>
      <vt:variant>
        <vt:i4>0</vt:i4>
      </vt:variant>
      <vt:variant>
        <vt:i4>5</vt:i4>
      </vt:variant>
      <vt:variant>
        <vt:lpwstr/>
      </vt:variant>
      <vt:variant>
        <vt:lpwstr>_Toc113621551</vt:lpwstr>
      </vt:variant>
      <vt:variant>
        <vt:i4>1310773</vt:i4>
      </vt:variant>
      <vt:variant>
        <vt:i4>38</vt:i4>
      </vt:variant>
      <vt:variant>
        <vt:i4>0</vt:i4>
      </vt:variant>
      <vt:variant>
        <vt:i4>5</vt:i4>
      </vt:variant>
      <vt:variant>
        <vt:lpwstr/>
      </vt:variant>
      <vt:variant>
        <vt:lpwstr>_Toc113621550</vt:lpwstr>
      </vt:variant>
      <vt:variant>
        <vt:i4>1376309</vt:i4>
      </vt:variant>
      <vt:variant>
        <vt:i4>32</vt:i4>
      </vt:variant>
      <vt:variant>
        <vt:i4>0</vt:i4>
      </vt:variant>
      <vt:variant>
        <vt:i4>5</vt:i4>
      </vt:variant>
      <vt:variant>
        <vt:lpwstr/>
      </vt:variant>
      <vt:variant>
        <vt:lpwstr>_Toc113621549</vt:lpwstr>
      </vt:variant>
      <vt:variant>
        <vt:i4>1376309</vt:i4>
      </vt:variant>
      <vt:variant>
        <vt:i4>26</vt:i4>
      </vt:variant>
      <vt:variant>
        <vt:i4>0</vt:i4>
      </vt:variant>
      <vt:variant>
        <vt:i4>5</vt:i4>
      </vt:variant>
      <vt:variant>
        <vt:lpwstr/>
      </vt:variant>
      <vt:variant>
        <vt:lpwstr>_Toc113621548</vt:lpwstr>
      </vt:variant>
      <vt:variant>
        <vt:i4>1376309</vt:i4>
      </vt:variant>
      <vt:variant>
        <vt:i4>20</vt:i4>
      </vt:variant>
      <vt:variant>
        <vt:i4>0</vt:i4>
      </vt:variant>
      <vt:variant>
        <vt:i4>5</vt:i4>
      </vt:variant>
      <vt:variant>
        <vt:lpwstr/>
      </vt:variant>
      <vt:variant>
        <vt:lpwstr>_Toc113621547</vt:lpwstr>
      </vt:variant>
      <vt:variant>
        <vt:i4>1376309</vt:i4>
      </vt:variant>
      <vt:variant>
        <vt:i4>14</vt:i4>
      </vt:variant>
      <vt:variant>
        <vt:i4>0</vt:i4>
      </vt:variant>
      <vt:variant>
        <vt:i4>5</vt:i4>
      </vt:variant>
      <vt:variant>
        <vt:lpwstr/>
      </vt:variant>
      <vt:variant>
        <vt:lpwstr>_Toc113621546</vt:lpwstr>
      </vt:variant>
      <vt:variant>
        <vt:i4>1376309</vt:i4>
      </vt:variant>
      <vt:variant>
        <vt:i4>8</vt:i4>
      </vt:variant>
      <vt:variant>
        <vt:i4>0</vt:i4>
      </vt:variant>
      <vt:variant>
        <vt:i4>5</vt:i4>
      </vt:variant>
      <vt:variant>
        <vt:lpwstr/>
      </vt:variant>
      <vt:variant>
        <vt:lpwstr>_Toc113621545</vt:lpwstr>
      </vt:variant>
      <vt:variant>
        <vt:i4>1376309</vt:i4>
      </vt:variant>
      <vt:variant>
        <vt:i4>2</vt:i4>
      </vt:variant>
      <vt:variant>
        <vt:i4>0</vt:i4>
      </vt:variant>
      <vt:variant>
        <vt:i4>5</vt:i4>
      </vt:variant>
      <vt:variant>
        <vt:lpwstr/>
      </vt:variant>
      <vt:variant>
        <vt:lpwstr>_Toc113621544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learning sequence – surveying and geospatial engineering</dc:title>
  <dc:subject/>
  <dc:creator>NSW Department of Education</dc:creator>
  <cp:keywords/>
  <dc:description/>
  <dcterms:created xsi:type="dcterms:W3CDTF">2022-10-25T23:28:00Z</dcterms:created>
  <dcterms:modified xsi:type="dcterms:W3CDTF">2022-10-26T03:15:00Z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ies>
</file>