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434A8" w14:textId="14F94047" w:rsidR="00CD6723" w:rsidRPr="00D702FC" w:rsidRDefault="00580603" w:rsidP="00D702FC">
      <w:pPr>
        <w:pStyle w:val="Heading1"/>
      </w:pPr>
      <w:bookmarkStart w:id="0" w:name="_Toc117252979"/>
      <w:proofErr w:type="spellStart"/>
      <w:r>
        <w:t>i</w:t>
      </w:r>
      <w:r w:rsidR="00D702FC">
        <w:t>STEM</w:t>
      </w:r>
      <w:proofErr w:type="spellEnd"/>
      <w:r w:rsidR="00D702FC">
        <w:t xml:space="preserve"> – </w:t>
      </w:r>
      <w:r w:rsidR="49CF8FD4">
        <w:t>STEM fundamentals</w:t>
      </w:r>
      <w:bookmarkEnd w:id="0"/>
      <w:r w:rsidR="3455C23A">
        <w:t xml:space="preserve"> sample assessment</w:t>
      </w:r>
      <w:r w:rsidR="6B6D8ABE">
        <w:t xml:space="preserve"> package</w:t>
      </w:r>
    </w:p>
    <w:p w14:paraId="11AC264A" w14:textId="0450EC75" w:rsidR="00D702FC" w:rsidRPr="00D702FC" w:rsidRDefault="1F5353E8" w:rsidP="00D702FC">
      <w:pPr>
        <w:rPr>
          <w:rStyle w:val="Strong"/>
        </w:rPr>
      </w:pPr>
      <w:r w:rsidRPr="06A372AE">
        <w:rPr>
          <w:rStyle w:val="Strong"/>
        </w:rPr>
        <w:t xml:space="preserve">Learning </w:t>
      </w:r>
      <w:r w:rsidR="62B8EEC8" w:rsidRPr="06A372AE">
        <w:rPr>
          <w:rStyle w:val="Strong"/>
        </w:rPr>
        <w:t>portfolio</w:t>
      </w:r>
    </w:p>
    <w:p w14:paraId="58C8733E" w14:textId="7439A6A3" w:rsidR="00950186" w:rsidRDefault="0025178D" w:rsidP="00950186">
      <w:pPr>
        <w:jc w:val="center"/>
      </w:pPr>
      <w:r>
        <w:rPr>
          <w:noProof/>
        </w:rPr>
        <w:drawing>
          <wp:inline distT="0" distB="0" distL="0" distR="0" wp14:anchorId="0EEB15AA" wp14:editId="754F72E5">
            <wp:extent cx="6195695" cy="6763385"/>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5695" cy="6763385"/>
                    </a:xfrm>
                    <a:prstGeom prst="rect">
                      <a:avLst/>
                    </a:prstGeom>
                    <a:noFill/>
                    <a:ln>
                      <a:noFill/>
                    </a:ln>
                  </pic:spPr>
                </pic:pic>
              </a:graphicData>
            </a:graphic>
          </wp:inline>
        </w:drawing>
      </w:r>
      <w:r w:rsidR="00950186">
        <w:br w:type="page"/>
      </w:r>
    </w:p>
    <w:bookmarkStart w:id="1" w:name="_Toc1092945224" w:displacedByCustomXml="next"/>
    <w:bookmarkStart w:id="2" w:name="_Toc820832499" w:displacedByCustomXml="next"/>
    <w:bookmarkStart w:id="3" w:name="_Toc117252980" w:displacedByCustomXml="next"/>
    <w:bookmarkStart w:id="4" w:name="_Toc113619558" w:displacedByCustomXml="next"/>
    <w:bookmarkStart w:id="5" w:name="_Toc104382530" w:displacedByCustomXml="next"/>
    <w:sdt>
      <w:sdtPr>
        <w:rPr>
          <w:rFonts w:eastAsiaTheme="minorHAnsi"/>
          <w:b w:val="0"/>
          <w:bCs w:val="0"/>
          <w:color w:val="auto"/>
          <w:sz w:val="24"/>
          <w:szCs w:val="24"/>
        </w:rPr>
        <w:id w:val="1276680517"/>
        <w:docPartObj>
          <w:docPartGallery w:val="Table of Contents"/>
          <w:docPartUnique/>
        </w:docPartObj>
      </w:sdtPr>
      <w:sdtEndPr>
        <w:rPr>
          <w:noProof/>
        </w:rPr>
      </w:sdtEndPr>
      <w:sdtContent>
        <w:p w14:paraId="17F82B1D" w14:textId="56FB87FC" w:rsidR="00386EA4" w:rsidRDefault="00386EA4">
          <w:pPr>
            <w:pStyle w:val="TOCHeading"/>
          </w:pPr>
          <w:r>
            <w:t>Contents</w:t>
          </w:r>
        </w:p>
        <w:p w14:paraId="3B7499BF" w14:textId="3BE908FB" w:rsidR="00684923" w:rsidRDefault="008739CB">
          <w:pPr>
            <w:pStyle w:val="TOC2"/>
            <w:rPr>
              <w:rFonts w:asciiTheme="minorHAnsi" w:eastAsiaTheme="minorEastAsia" w:hAnsiTheme="minorHAnsi" w:cstheme="minorBidi"/>
              <w:sz w:val="22"/>
              <w:szCs w:val="22"/>
              <w:lang w:eastAsia="en-AU"/>
            </w:rPr>
          </w:pPr>
          <w:r>
            <w:fldChar w:fldCharType="begin"/>
          </w:r>
          <w:r>
            <w:instrText xml:space="preserve"> TOC \o "2-3" \h \z \u </w:instrText>
          </w:r>
          <w:r>
            <w:fldChar w:fldCharType="separate"/>
          </w:r>
          <w:hyperlink w:anchor="_Toc122618598" w:history="1">
            <w:r w:rsidR="00684923" w:rsidRPr="009B234A">
              <w:rPr>
                <w:rStyle w:val="Hyperlink"/>
              </w:rPr>
              <w:t>Advice to teachers</w:t>
            </w:r>
            <w:r w:rsidR="00684923">
              <w:rPr>
                <w:webHidden/>
              </w:rPr>
              <w:tab/>
            </w:r>
            <w:r w:rsidR="00684923">
              <w:rPr>
                <w:webHidden/>
              </w:rPr>
              <w:fldChar w:fldCharType="begin"/>
            </w:r>
            <w:r w:rsidR="00684923">
              <w:rPr>
                <w:webHidden/>
              </w:rPr>
              <w:instrText xml:space="preserve"> PAGEREF _Toc122618598 \h </w:instrText>
            </w:r>
            <w:r w:rsidR="00684923">
              <w:rPr>
                <w:webHidden/>
              </w:rPr>
            </w:r>
            <w:r w:rsidR="00684923">
              <w:rPr>
                <w:webHidden/>
              </w:rPr>
              <w:fldChar w:fldCharType="separate"/>
            </w:r>
            <w:r w:rsidR="00684923">
              <w:rPr>
                <w:webHidden/>
              </w:rPr>
              <w:t>2</w:t>
            </w:r>
            <w:r w:rsidR="00684923">
              <w:rPr>
                <w:webHidden/>
              </w:rPr>
              <w:fldChar w:fldCharType="end"/>
            </w:r>
          </w:hyperlink>
        </w:p>
        <w:p w14:paraId="033AFA00" w14:textId="749A0B1B" w:rsidR="00684923" w:rsidRDefault="00684923">
          <w:pPr>
            <w:pStyle w:val="TOC3"/>
            <w:tabs>
              <w:tab w:val="right" w:leader="dot" w:pos="9628"/>
            </w:tabs>
            <w:rPr>
              <w:rFonts w:asciiTheme="minorHAnsi" w:eastAsiaTheme="minorEastAsia" w:hAnsiTheme="minorHAnsi" w:cstheme="minorBidi"/>
              <w:noProof/>
              <w:sz w:val="22"/>
              <w:szCs w:val="22"/>
              <w:lang w:eastAsia="en-AU"/>
            </w:rPr>
          </w:pPr>
          <w:hyperlink w:anchor="_Toc122618599" w:history="1">
            <w:r w:rsidRPr="009B234A">
              <w:rPr>
                <w:rStyle w:val="Hyperlink"/>
                <w:noProof/>
              </w:rPr>
              <w:t>Learning portfolio</w:t>
            </w:r>
            <w:r>
              <w:rPr>
                <w:noProof/>
                <w:webHidden/>
              </w:rPr>
              <w:tab/>
            </w:r>
            <w:r>
              <w:rPr>
                <w:noProof/>
                <w:webHidden/>
              </w:rPr>
              <w:fldChar w:fldCharType="begin"/>
            </w:r>
            <w:r>
              <w:rPr>
                <w:noProof/>
                <w:webHidden/>
              </w:rPr>
              <w:instrText xml:space="preserve"> PAGEREF _Toc122618599 \h </w:instrText>
            </w:r>
            <w:r>
              <w:rPr>
                <w:noProof/>
                <w:webHidden/>
              </w:rPr>
            </w:r>
            <w:r>
              <w:rPr>
                <w:noProof/>
                <w:webHidden/>
              </w:rPr>
              <w:fldChar w:fldCharType="separate"/>
            </w:r>
            <w:r>
              <w:rPr>
                <w:noProof/>
                <w:webHidden/>
              </w:rPr>
              <w:t>2</w:t>
            </w:r>
            <w:r>
              <w:rPr>
                <w:noProof/>
                <w:webHidden/>
              </w:rPr>
              <w:fldChar w:fldCharType="end"/>
            </w:r>
          </w:hyperlink>
        </w:p>
        <w:p w14:paraId="08957BAA" w14:textId="15764174" w:rsidR="00684923" w:rsidRDefault="00684923">
          <w:pPr>
            <w:pStyle w:val="TOC3"/>
            <w:tabs>
              <w:tab w:val="right" w:leader="dot" w:pos="9628"/>
            </w:tabs>
            <w:rPr>
              <w:rFonts w:asciiTheme="minorHAnsi" w:eastAsiaTheme="minorEastAsia" w:hAnsiTheme="minorHAnsi" w:cstheme="minorBidi"/>
              <w:noProof/>
              <w:sz w:val="22"/>
              <w:szCs w:val="22"/>
              <w:lang w:eastAsia="en-AU"/>
            </w:rPr>
          </w:pPr>
          <w:hyperlink w:anchor="_Toc122618600" w:history="1">
            <w:r w:rsidRPr="009B234A">
              <w:rPr>
                <w:rStyle w:val="Hyperlink"/>
                <w:noProof/>
              </w:rPr>
              <w:t>Evidence of learning</w:t>
            </w:r>
            <w:r>
              <w:rPr>
                <w:noProof/>
                <w:webHidden/>
              </w:rPr>
              <w:tab/>
            </w:r>
            <w:r>
              <w:rPr>
                <w:noProof/>
                <w:webHidden/>
              </w:rPr>
              <w:fldChar w:fldCharType="begin"/>
            </w:r>
            <w:r>
              <w:rPr>
                <w:noProof/>
                <w:webHidden/>
              </w:rPr>
              <w:instrText xml:space="preserve"> PAGEREF _Toc122618600 \h </w:instrText>
            </w:r>
            <w:r>
              <w:rPr>
                <w:noProof/>
                <w:webHidden/>
              </w:rPr>
            </w:r>
            <w:r>
              <w:rPr>
                <w:noProof/>
                <w:webHidden/>
              </w:rPr>
              <w:fldChar w:fldCharType="separate"/>
            </w:r>
            <w:r>
              <w:rPr>
                <w:noProof/>
                <w:webHidden/>
              </w:rPr>
              <w:t>2</w:t>
            </w:r>
            <w:r>
              <w:rPr>
                <w:noProof/>
                <w:webHidden/>
              </w:rPr>
              <w:fldChar w:fldCharType="end"/>
            </w:r>
          </w:hyperlink>
        </w:p>
        <w:p w14:paraId="69B5DBEF" w14:textId="3F47B243" w:rsidR="00684923" w:rsidRDefault="00684923">
          <w:pPr>
            <w:pStyle w:val="TOC3"/>
            <w:tabs>
              <w:tab w:val="right" w:leader="dot" w:pos="9628"/>
            </w:tabs>
            <w:rPr>
              <w:rFonts w:asciiTheme="minorHAnsi" w:eastAsiaTheme="minorEastAsia" w:hAnsiTheme="minorHAnsi" w:cstheme="minorBidi"/>
              <w:noProof/>
              <w:sz w:val="22"/>
              <w:szCs w:val="22"/>
              <w:lang w:eastAsia="en-AU"/>
            </w:rPr>
          </w:pPr>
          <w:hyperlink w:anchor="_Toc122618601" w:history="1">
            <w:r w:rsidRPr="009B234A">
              <w:rPr>
                <w:rStyle w:val="Hyperlink"/>
                <w:noProof/>
              </w:rPr>
              <w:t>Assessment type</w:t>
            </w:r>
            <w:r>
              <w:rPr>
                <w:noProof/>
                <w:webHidden/>
              </w:rPr>
              <w:tab/>
            </w:r>
            <w:r>
              <w:rPr>
                <w:noProof/>
                <w:webHidden/>
              </w:rPr>
              <w:fldChar w:fldCharType="begin"/>
            </w:r>
            <w:r>
              <w:rPr>
                <w:noProof/>
                <w:webHidden/>
              </w:rPr>
              <w:instrText xml:space="preserve"> PAGEREF _Toc122618601 \h </w:instrText>
            </w:r>
            <w:r>
              <w:rPr>
                <w:noProof/>
                <w:webHidden/>
              </w:rPr>
            </w:r>
            <w:r>
              <w:rPr>
                <w:noProof/>
                <w:webHidden/>
              </w:rPr>
              <w:fldChar w:fldCharType="separate"/>
            </w:r>
            <w:r>
              <w:rPr>
                <w:noProof/>
                <w:webHidden/>
              </w:rPr>
              <w:t>3</w:t>
            </w:r>
            <w:r>
              <w:rPr>
                <w:noProof/>
                <w:webHidden/>
              </w:rPr>
              <w:fldChar w:fldCharType="end"/>
            </w:r>
          </w:hyperlink>
        </w:p>
        <w:p w14:paraId="00C352FC" w14:textId="16E1058C" w:rsidR="00684923" w:rsidRDefault="00684923">
          <w:pPr>
            <w:pStyle w:val="TOC3"/>
            <w:tabs>
              <w:tab w:val="right" w:leader="dot" w:pos="9628"/>
            </w:tabs>
            <w:rPr>
              <w:rFonts w:asciiTheme="minorHAnsi" w:eastAsiaTheme="minorEastAsia" w:hAnsiTheme="minorHAnsi" w:cstheme="minorBidi"/>
              <w:noProof/>
              <w:sz w:val="22"/>
              <w:szCs w:val="22"/>
              <w:lang w:eastAsia="en-AU"/>
            </w:rPr>
          </w:pPr>
          <w:hyperlink w:anchor="_Toc122618602" w:history="1">
            <w:r w:rsidRPr="009B234A">
              <w:rPr>
                <w:rStyle w:val="Hyperlink"/>
                <w:noProof/>
              </w:rPr>
              <w:t>Duration</w:t>
            </w:r>
            <w:r>
              <w:rPr>
                <w:noProof/>
                <w:webHidden/>
              </w:rPr>
              <w:tab/>
            </w:r>
            <w:r>
              <w:rPr>
                <w:noProof/>
                <w:webHidden/>
              </w:rPr>
              <w:fldChar w:fldCharType="begin"/>
            </w:r>
            <w:r>
              <w:rPr>
                <w:noProof/>
                <w:webHidden/>
              </w:rPr>
              <w:instrText xml:space="preserve"> PAGEREF _Toc122618602 \h </w:instrText>
            </w:r>
            <w:r>
              <w:rPr>
                <w:noProof/>
                <w:webHidden/>
              </w:rPr>
            </w:r>
            <w:r>
              <w:rPr>
                <w:noProof/>
                <w:webHidden/>
              </w:rPr>
              <w:fldChar w:fldCharType="separate"/>
            </w:r>
            <w:r>
              <w:rPr>
                <w:noProof/>
                <w:webHidden/>
              </w:rPr>
              <w:t>3</w:t>
            </w:r>
            <w:r>
              <w:rPr>
                <w:noProof/>
                <w:webHidden/>
              </w:rPr>
              <w:fldChar w:fldCharType="end"/>
            </w:r>
          </w:hyperlink>
        </w:p>
        <w:p w14:paraId="605338B4" w14:textId="38258315" w:rsidR="00684923" w:rsidRDefault="00684923">
          <w:pPr>
            <w:pStyle w:val="TOC3"/>
            <w:tabs>
              <w:tab w:val="right" w:leader="dot" w:pos="9628"/>
            </w:tabs>
            <w:rPr>
              <w:rFonts w:asciiTheme="minorHAnsi" w:eastAsiaTheme="minorEastAsia" w:hAnsiTheme="minorHAnsi" w:cstheme="minorBidi"/>
              <w:noProof/>
              <w:sz w:val="22"/>
              <w:szCs w:val="22"/>
              <w:lang w:eastAsia="en-AU"/>
            </w:rPr>
          </w:pPr>
          <w:hyperlink w:anchor="_Toc122618603" w:history="1">
            <w:r w:rsidRPr="009B234A">
              <w:rPr>
                <w:rStyle w:val="Hyperlink"/>
                <w:noProof/>
              </w:rPr>
              <w:t>Scheduling and weighting</w:t>
            </w:r>
            <w:r>
              <w:rPr>
                <w:noProof/>
                <w:webHidden/>
              </w:rPr>
              <w:tab/>
            </w:r>
            <w:r>
              <w:rPr>
                <w:noProof/>
                <w:webHidden/>
              </w:rPr>
              <w:fldChar w:fldCharType="begin"/>
            </w:r>
            <w:r>
              <w:rPr>
                <w:noProof/>
                <w:webHidden/>
              </w:rPr>
              <w:instrText xml:space="preserve"> PAGEREF _Toc122618603 \h </w:instrText>
            </w:r>
            <w:r>
              <w:rPr>
                <w:noProof/>
                <w:webHidden/>
              </w:rPr>
            </w:r>
            <w:r>
              <w:rPr>
                <w:noProof/>
                <w:webHidden/>
              </w:rPr>
              <w:fldChar w:fldCharType="separate"/>
            </w:r>
            <w:r>
              <w:rPr>
                <w:noProof/>
                <w:webHidden/>
              </w:rPr>
              <w:t>3</w:t>
            </w:r>
            <w:r>
              <w:rPr>
                <w:noProof/>
                <w:webHidden/>
              </w:rPr>
              <w:fldChar w:fldCharType="end"/>
            </w:r>
          </w:hyperlink>
        </w:p>
        <w:p w14:paraId="73B34334" w14:textId="0049687E" w:rsidR="00684923" w:rsidRDefault="00684923">
          <w:pPr>
            <w:pStyle w:val="TOC3"/>
            <w:tabs>
              <w:tab w:val="right" w:leader="dot" w:pos="9628"/>
            </w:tabs>
            <w:rPr>
              <w:rFonts w:asciiTheme="minorHAnsi" w:eastAsiaTheme="minorEastAsia" w:hAnsiTheme="minorHAnsi" w:cstheme="minorBidi"/>
              <w:noProof/>
              <w:sz w:val="22"/>
              <w:szCs w:val="22"/>
              <w:lang w:eastAsia="en-AU"/>
            </w:rPr>
          </w:pPr>
          <w:hyperlink w:anchor="_Toc122618604" w:history="1">
            <w:r w:rsidRPr="009B234A">
              <w:rPr>
                <w:rStyle w:val="Hyperlink"/>
                <w:noProof/>
              </w:rPr>
              <w:t>Inclusion and wellbeing</w:t>
            </w:r>
            <w:r>
              <w:rPr>
                <w:noProof/>
                <w:webHidden/>
              </w:rPr>
              <w:tab/>
            </w:r>
            <w:r>
              <w:rPr>
                <w:noProof/>
                <w:webHidden/>
              </w:rPr>
              <w:fldChar w:fldCharType="begin"/>
            </w:r>
            <w:r>
              <w:rPr>
                <w:noProof/>
                <w:webHidden/>
              </w:rPr>
              <w:instrText xml:space="preserve"> PAGEREF _Toc122618604 \h </w:instrText>
            </w:r>
            <w:r>
              <w:rPr>
                <w:noProof/>
                <w:webHidden/>
              </w:rPr>
            </w:r>
            <w:r>
              <w:rPr>
                <w:noProof/>
                <w:webHidden/>
              </w:rPr>
              <w:fldChar w:fldCharType="separate"/>
            </w:r>
            <w:r>
              <w:rPr>
                <w:noProof/>
                <w:webHidden/>
              </w:rPr>
              <w:t>4</w:t>
            </w:r>
            <w:r>
              <w:rPr>
                <w:noProof/>
                <w:webHidden/>
              </w:rPr>
              <w:fldChar w:fldCharType="end"/>
            </w:r>
          </w:hyperlink>
        </w:p>
        <w:p w14:paraId="3F262A30" w14:textId="3A30CA69" w:rsidR="00684923" w:rsidRDefault="00684923">
          <w:pPr>
            <w:pStyle w:val="TOC2"/>
            <w:rPr>
              <w:rFonts w:asciiTheme="minorHAnsi" w:eastAsiaTheme="minorEastAsia" w:hAnsiTheme="minorHAnsi" w:cstheme="minorBidi"/>
              <w:sz w:val="22"/>
              <w:szCs w:val="22"/>
              <w:lang w:eastAsia="en-AU"/>
            </w:rPr>
          </w:pPr>
          <w:hyperlink w:anchor="_Toc122618605" w:history="1">
            <w:r w:rsidRPr="009B234A">
              <w:rPr>
                <w:rStyle w:val="Hyperlink"/>
              </w:rPr>
              <w:t>Advice to students</w:t>
            </w:r>
            <w:r>
              <w:rPr>
                <w:webHidden/>
              </w:rPr>
              <w:tab/>
            </w:r>
            <w:r>
              <w:rPr>
                <w:webHidden/>
              </w:rPr>
              <w:fldChar w:fldCharType="begin"/>
            </w:r>
            <w:r>
              <w:rPr>
                <w:webHidden/>
              </w:rPr>
              <w:instrText xml:space="preserve"> PAGEREF _Toc122618605 \h </w:instrText>
            </w:r>
            <w:r>
              <w:rPr>
                <w:webHidden/>
              </w:rPr>
            </w:r>
            <w:r>
              <w:rPr>
                <w:webHidden/>
              </w:rPr>
              <w:fldChar w:fldCharType="separate"/>
            </w:r>
            <w:r>
              <w:rPr>
                <w:webHidden/>
              </w:rPr>
              <w:t>5</w:t>
            </w:r>
            <w:r>
              <w:rPr>
                <w:webHidden/>
              </w:rPr>
              <w:fldChar w:fldCharType="end"/>
            </w:r>
          </w:hyperlink>
        </w:p>
        <w:p w14:paraId="362D3680" w14:textId="10E7DF4B" w:rsidR="00684923" w:rsidRDefault="00684923">
          <w:pPr>
            <w:pStyle w:val="TOC3"/>
            <w:tabs>
              <w:tab w:val="right" w:leader="dot" w:pos="9628"/>
            </w:tabs>
            <w:rPr>
              <w:rFonts w:asciiTheme="minorHAnsi" w:eastAsiaTheme="minorEastAsia" w:hAnsiTheme="minorHAnsi" w:cstheme="minorBidi"/>
              <w:noProof/>
              <w:sz w:val="22"/>
              <w:szCs w:val="22"/>
              <w:lang w:eastAsia="en-AU"/>
            </w:rPr>
          </w:pPr>
          <w:hyperlink w:anchor="_Toc122618606" w:history="1">
            <w:r w:rsidRPr="009B234A">
              <w:rPr>
                <w:rStyle w:val="Hyperlink"/>
                <w:noProof/>
              </w:rPr>
              <w:t>Task details</w:t>
            </w:r>
            <w:r>
              <w:rPr>
                <w:noProof/>
                <w:webHidden/>
              </w:rPr>
              <w:tab/>
            </w:r>
            <w:r>
              <w:rPr>
                <w:noProof/>
                <w:webHidden/>
              </w:rPr>
              <w:fldChar w:fldCharType="begin"/>
            </w:r>
            <w:r>
              <w:rPr>
                <w:noProof/>
                <w:webHidden/>
              </w:rPr>
              <w:instrText xml:space="preserve"> PAGEREF _Toc122618606 \h </w:instrText>
            </w:r>
            <w:r>
              <w:rPr>
                <w:noProof/>
                <w:webHidden/>
              </w:rPr>
            </w:r>
            <w:r>
              <w:rPr>
                <w:noProof/>
                <w:webHidden/>
              </w:rPr>
              <w:fldChar w:fldCharType="separate"/>
            </w:r>
            <w:r>
              <w:rPr>
                <w:noProof/>
                <w:webHidden/>
              </w:rPr>
              <w:t>5</w:t>
            </w:r>
            <w:r>
              <w:rPr>
                <w:noProof/>
                <w:webHidden/>
              </w:rPr>
              <w:fldChar w:fldCharType="end"/>
            </w:r>
          </w:hyperlink>
        </w:p>
        <w:p w14:paraId="7F9095C7" w14:textId="787E7853" w:rsidR="00684923" w:rsidRDefault="00684923">
          <w:pPr>
            <w:pStyle w:val="TOC3"/>
            <w:tabs>
              <w:tab w:val="right" w:leader="dot" w:pos="9628"/>
            </w:tabs>
            <w:rPr>
              <w:rFonts w:asciiTheme="minorHAnsi" w:eastAsiaTheme="minorEastAsia" w:hAnsiTheme="minorHAnsi" w:cstheme="minorBidi"/>
              <w:noProof/>
              <w:sz w:val="22"/>
              <w:szCs w:val="22"/>
              <w:lang w:eastAsia="en-AU"/>
            </w:rPr>
          </w:pPr>
          <w:hyperlink w:anchor="_Toc122618607" w:history="1">
            <w:r w:rsidRPr="009B234A">
              <w:rPr>
                <w:rStyle w:val="Hyperlink"/>
                <w:noProof/>
              </w:rPr>
              <w:t>Managing your time</w:t>
            </w:r>
            <w:r>
              <w:rPr>
                <w:noProof/>
                <w:webHidden/>
              </w:rPr>
              <w:tab/>
            </w:r>
            <w:r>
              <w:rPr>
                <w:noProof/>
                <w:webHidden/>
              </w:rPr>
              <w:fldChar w:fldCharType="begin"/>
            </w:r>
            <w:r>
              <w:rPr>
                <w:noProof/>
                <w:webHidden/>
              </w:rPr>
              <w:instrText xml:space="preserve"> PAGEREF _Toc122618607 \h </w:instrText>
            </w:r>
            <w:r>
              <w:rPr>
                <w:noProof/>
                <w:webHidden/>
              </w:rPr>
            </w:r>
            <w:r>
              <w:rPr>
                <w:noProof/>
                <w:webHidden/>
              </w:rPr>
              <w:fldChar w:fldCharType="separate"/>
            </w:r>
            <w:r>
              <w:rPr>
                <w:noProof/>
                <w:webHidden/>
              </w:rPr>
              <w:t>6</w:t>
            </w:r>
            <w:r>
              <w:rPr>
                <w:noProof/>
                <w:webHidden/>
              </w:rPr>
              <w:fldChar w:fldCharType="end"/>
            </w:r>
          </w:hyperlink>
        </w:p>
        <w:p w14:paraId="68CEE5DB" w14:textId="4EEDB929" w:rsidR="00684923" w:rsidRDefault="00684923">
          <w:pPr>
            <w:pStyle w:val="TOC3"/>
            <w:tabs>
              <w:tab w:val="right" w:leader="dot" w:pos="9628"/>
            </w:tabs>
            <w:rPr>
              <w:rFonts w:asciiTheme="minorHAnsi" w:eastAsiaTheme="minorEastAsia" w:hAnsiTheme="minorHAnsi" w:cstheme="minorBidi"/>
              <w:noProof/>
              <w:sz w:val="22"/>
              <w:szCs w:val="22"/>
              <w:lang w:eastAsia="en-AU"/>
            </w:rPr>
          </w:pPr>
          <w:hyperlink w:anchor="_Toc122618608" w:history="1">
            <w:r w:rsidRPr="009B234A">
              <w:rPr>
                <w:rStyle w:val="Hyperlink"/>
                <w:noProof/>
              </w:rPr>
              <w:t>Creating your learning portfolio</w:t>
            </w:r>
            <w:r>
              <w:rPr>
                <w:noProof/>
                <w:webHidden/>
              </w:rPr>
              <w:tab/>
            </w:r>
            <w:r>
              <w:rPr>
                <w:noProof/>
                <w:webHidden/>
              </w:rPr>
              <w:fldChar w:fldCharType="begin"/>
            </w:r>
            <w:r>
              <w:rPr>
                <w:noProof/>
                <w:webHidden/>
              </w:rPr>
              <w:instrText xml:space="preserve"> PAGEREF _Toc122618608 \h </w:instrText>
            </w:r>
            <w:r>
              <w:rPr>
                <w:noProof/>
                <w:webHidden/>
              </w:rPr>
            </w:r>
            <w:r>
              <w:rPr>
                <w:noProof/>
                <w:webHidden/>
              </w:rPr>
              <w:fldChar w:fldCharType="separate"/>
            </w:r>
            <w:r>
              <w:rPr>
                <w:noProof/>
                <w:webHidden/>
              </w:rPr>
              <w:t>7</w:t>
            </w:r>
            <w:r>
              <w:rPr>
                <w:noProof/>
                <w:webHidden/>
              </w:rPr>
              <w:fldChar w:fldCharType="end"/>
            </w:r>
          </w:hyperlink>
        </w:p>
        <w:p w14:paraId="6454F86B" w14:textId="688FA84D" w:rsidR="00684923" w:rsidRDefault="00684923">
          <w:pPr>
            <w:pStyle w:val="TOC2"/>
            <w:rPr>
              <w:rFonts w:asciiTheme="minorHAnsi" w:eastAsiaTheme="minorEastAsia" w:hAnsiTheme="minorHAnsi" w:cstheme="minorBidi"/>
              <w:sz w:val="22"/>
              <w:szCs w:val="22"/>
              <w:lang w:eastAsia="en-AU"/>
            </w:rPr>
          </w:pPr>
          <w:hyperlink w:anchor="_Toc122618609" w:history="1">
            <w:r w:rsidRPr="009B234A">
              <w:rPr>
                <w:rStyle w:val="Hyperlink"/>
              </w:rPr>
              <w:t>Marking rubric</w:t>
            </w:r>
            <w:r>
              <w:rPr>
                <w:webHidden/>
              </w:rPr>
              <w:tab/>
            </w:r>
            <w:r>
              <w:rPr>
                <w:webHidden/>
              </w:rPr>
              <w:fldChar w:fldCharType="begin"/>
            </w:r>
            <w:r>
              <w:rPr>
                <w:webHidden/>
              </w:rPr>
              <w:instrText xml:space="preserve"> PAGEREF _Toc122618609 \h </w:instrText>
            </w:r>
            <w:r>
              <w:rPr>
                <w:webHidden/>
              </w:rPr>
            </w:r>
            <w:r>
              <w:rPr>
                <w:webHidden/>
              </w:rPr>
              <w:fldChar w:fldCharType="separate"/>
            </w:r>
            <w:r>
              <w:rPr>
                <w:webHidden/>
              </w:rPr>
              <w:t>10</w:t>
            </w:r>
            <w:r>
              <w:rPr>
                <w:webHidden/>
              </w:rPr>
              <w:fldChar w:fldCharType="end"/>
            </w:r>
          </w:hyperlink>
        </w:p>
        <w:p w14:paraId="2ACB165C" w14:textId="2E025238" w:rsidR="00684923" w:rsidRDefault="00684923">
          <w:pPr>
            <w:pStyle w:val="TOC2"/>
            <w:rPr>
              <w:rFonts w:asciiTheme="minorHAnsi" w:eastAsiaTheme="minorEastAsia" w:hAnsiTheme="minorHAnsi" w:cstheme="minorBidi"/>
              <w:sz w:val="22"/>
              <w:szCs w:val="22"/>
              <w:lang w:eastAsia="en-AU"/>
            </w:rPr>
          </w:pPr>
          <w:hyperlink w:anchor="_Toc122618610" w:history="1">
            <w:r w:rsidRPr="009B234A">
              <w:rPr>
                <w:rStyle w:val="Hyperlink"/>
              </w:rPr>
              <w:t>Student collaboration</w:t>
            </w:r>
            <w:r>
              <w:rPr>
                <w:webHidden/>
              </w:rPr>
              <w:tab/>
            </w:r>
            <w:r>
              <w:rPr>
                <w:webHidden/>
              </w:rPr>
              <w:fldChar w:fldCharType="begin"/>
            </w:r>
            <w:r>
              <w:rPr>
                <w:webHidden/>
              </w:rPr>
              <w:instrText xml:space="preserve"> PAGEREF _Toc122618610 \h </w:instrText>
            </w:r>
            <w:r>
              <w:rPr>
                <w:webHidden/>
              </w:rPr>
            </w:r>
            <w:r>
              <w:rPr>
                <w:webHidden/>
              </w:rPr>
              <w:fldChar w:fldCharType="separate"/>
            </w:r>
            <w:r>
              <w:rPr>
                <w:webHidden/>
              </w:rPr>
              <w:t>15</w:t>
            </w:r>
            <w:r>
              <w:rPr>
                <w:webHidden/>
              </w:rPr>
              <w:fldChar w:fldCharType="end"/>
            </w:r>
          </w:hyperlink>
        </w:p>
        <w:p w14:paraId="4C259A11" w14:textId="5F213ACC" w:rsidR="00684923" w:rsidRDefault="00684923">
          <w:pPr>
            <w:pStyle w:val="TOC2"/>
            <w:rPr>
              <w:rFonts w:asciiTheme="minorHAnsi" w:eastAsiaTheme="minorEastAsia" w:hAnsiTheme="minorHAnsi" w:cstheme="minorBidi"/>
              <w:sz w:val="22"/>
              <w:szCs w:val="22"/>
              <w:lang w:eastAsia="en-AU"/>
            </w:rPr>
          </w:pPr>
          <w:hyperlink w:anchor="_Toc122618611" w:history="1">
            <w:r w:rsidRPr="009B234A">
              <w:rPr>
                <w:rStyle w:val="Hyperlink"/>
              </w:rPr>
              <w:t>STEM skills student self-evaluation</w:t>
            </w:r>
            <w:r>
              <w:rPr>
                <w:webHidden/>
              </w:rPr>
              <w:tab/>
            </w:r>
            <w:r>
              <w:rPr>
                <w:webHidden/>
              </w:rPr>
              <w:fldChar w:fldCharType="begin"/>
            </w:r>
            <w:r>
              <w:rPr>
                <w:webHidden/>
              </w:rPr>
              <w:instrText xml:space="preserve"> PAGEREF _Toc122618611 \h </w:instrText>
            </w:r>
            <w:r>
              <w:rPr>
                <w:webHidden/>
              </w:rPr>
            </w:r>
            <w:r>
              <w:rPr>
                <w:webHidden/>
              </w:rPr>
              <w:fldChar w:fldCharType="separate"/>
            </w:r>
            <w:r>
              <w:rPr>
                <w:webHidden/>
              </w:rPr>
              <w:t>17</w:t>
            </w:r>
            <w:r>
              <w:rPr>
                <w:webHidden/>
              </w:rPr>
              <w:fldChar w:fldCharType="end"/>
            </w:r>
          </w:hyperlink>
        </w:p>
        <w:p w14:paraId="5994656D" w14:textId="686AD8C8" w:rsidR="00684923" w:rsidRDefault="00684923">
          <w:pPr>
            <w:pStyle w:val="TOC2"/>
            <w:rPr>
              <w:rFonts w:asciiTheme="minorHAnsi" w:eastAsiaTheme="minorEastAsia" w:hAnsiTheme="minorHAnsi" w:cstheme="minorBidi"/>
              <w:sz w:val="22"/>
              <w:szCs w:val="22"/>
              <w:lang w:eastAsia="en-AU"/>
            </w:rPr>
          </w:pPr>
          <w:hyperlink w:anchor="_Toc122618612" w:history="1">
            <w:r w:rsidRPr="009B234A">
              <w:rPr>
                <w:rStyle w:val="Hyperlink"/>
              </w:rPr>
              <w:t>Additional information</w:t>
            </w:r>
            <w:r>
              <w:rPr>
                <w:webHidden/>
              </w:rPr>
              <w:tab/>
            </w:r>
            <w:r>
              <w:rPr>
                <w:webHidden/>
              </w:rPr>
              <w:fldChar w:fldCharType="begin"/>
            </w:r>
            <w:r>
              <w:rPr>
                <w:webHidden/>
              </w:rPr>
              <w:instrText xml:space="preserve"> PAGEREF _Toc122618612 \h </w:instrText>
            </w:r>
            <w:r>
              <w:rPr>
                <w:webHidden/>
              </w:rPr>
            </w:r>
            <w:r>
              <w:rPr>
                <w:webHidden/>
              </w:rPr>
              <w:fldChar w:fldCharType="separate"/>
            </w:r>
            <w:r>
              <w:rPr>
                <w:webHidden/>
              </w:rPr>
              <w:t>19</w:t>
            </w:r>
            <w:r>
              <w:rPr>
                <w:webHidden/>
              </w:rPr>
              <w:fldChar w:fldCharType="end"/>
            </w:r>
          </w:hyperlink>
        </w:p>
        <w:p w14:paraId="2D03EBFA" w14:textId="69A9EE19" w:rsidR="00684923" w:rsidRDefault="00684923">
          <w:pPr>
            <w:pStyle w:val="TOC3"/>
            <w:tabs>
              <w:tab w:val="right" w:leader="dot" w:pos="9628"/>
            </w:tabs>
            <w:rPr>
              <w:rFonts w:asciiTheme="minorHAnsi" w:eastAsiaTheme="minorEastAsia" w:hAnsiTheme="minorHAnsi" w:cstheme="minorBidi"/>
              <w:noProof/>
              <w:sz w:val="22"/>
              <w:szCs w:val="22"/>
              <w:lang w:eastAsia="en-AU"/>
            </w:rPr>
          </w:pPr>
          <w:hyperlink w:anchor="_Toc122618613" w:history="1">
            <w:r w:rsidRPr="009B234A">
              <w:rPr>
                <w:rStyle w:val="Hyperlink"/>
                <w:noProof/>
              </w:rPr>
              <w:t>Rationale</w:t>
            </w:r>
            <w:r>
              <w:rPr>
                <w:noProof/>
                <w:webHidden/>
              </w:rPr>
              <w:tab/>
            </w:r>
            <w:r>
              <w:rPr>
                <w:noProof/>
                <w:webHidden/>
              </w:rPr>
              <w:fldChar w:fldCharType="begin"/>
            </w:r>
            <w:r>
              <w:rPr>
                <w:noProof/>
                <w:webHidden/>
              </w:rPr>
              <w:instrText xml:space="preserve"> PAGEREF _Toc122618613 \h </w:instrText>
            </w:r>
            <w:r>
              <w:rPr>
                <w:noProof/>
                <w:webHidden/>
              </w:rPr>
            </w:r>
            <w:r>
              <w:rPr>
                <w:noProof/>
                <w:webHidden/>
              </w:rPr>
              <w:fldChar w:fldCharType="separate"/>
            </w:r>
            <w:r>
              <w:rPr>
                <w:noProof/>
                <w:webHidden/>
              </w:rPr>
              <w:t>19</w:t>
            </w:r>
            <w:r>
              <w:rPr>
                <w:noProof/>
                <w:webHidden/>
              </w:rPr>
              <w:fldChar w:fldCharType="end"/>
            </w:r>
          </w:hyperlink>
        </w:p>
        <w:p w14:paraId="0A80A672" w14:textId="74E275A2" w:rsidR="00684923" w:rsidRDefault="00684923">
          <w:pPr>
            <w:pStyle w:val="TOC3"/>
            <w:tabs>
              <w:tab w:val="right" w:leader="dot" w:pos="9628"/>
            </w:tabs>
            <w:rPr>
              <w:rFonts w:asciiTheme="minorHAnsi" w:eastAsiaTheme="minorEastAsia" w:hAnsiTheme="minorHAnsi" w:cstheme="minorBidi"/>
              <w:noProof/>
              <w:sz w:val="22"/>
              <w:szCs w:val="22"/>
              <w:lang w:eastAsia="en-AU"/>
            </w:rPr>
          </w:pPr>
          <w:hyperlink w:anchor="_Toc122618614" w:history="1">
            <w:r w:rsidRPr="009B234A">
              <w:rPr>
                <w:rStyle w:val="Hyperlink"/>
                <w:noProof/>
              </w:rPr>
              <w:t>Aim</w:t>
            </w:r>
            <w:r>
              <w:rPr>
                <w:noProof/>
                <w:webHidden/>
              </w:rPr>
              <w:tab/>
            </w:r>
            <w:r>
              <w:rPr>
                <w:noProof/>
                <w:webHidden/>
              </w:rPr>
              <w:fldChar w:fldCharType="begin"/>
            </w:r>
            <w:r>
              <w:rPr>
                <w:noProof/>
                <w:webHidden/>
              </w:rPr>
              <w:instrText xml:space="preserve"> PAGEREF _Toc122618614 \h </w:instrText>
            </w:r>
            <w:r>
              <w:rPr>
                <w:noProof/>
                <w:webHidden/>
              </w:rPr>
            </w:r>
            <w:r>
              <w:rPr>
                <w:noProof/>
                <w:webHidden/>
              </w:rPr>
              <w:fldChar w:fldCharType="separate"/>
            </w:r>
            <w:r>
              <w:rPr>
                <w:noProof/>
                <w:webHidden/>
              </w:rPr>
              <w:t>20</w:t>
            </w:r>
            <w:r>
              <w:rPr>
                <w:noProof/>
                <w:webHidden/>
              </w:rPr>
              <w:fldChar w:fldCharType="end"/>
            </w:r>
          </w:hyperlink>
        </w:p>
        <w:p w14:paraId="047E27FA" w14:textId="51AC2BF1" w:rsidR="00684923" w:rsidRDefault="00684923">
          <w:pPr>
            <w:pStyle w:val="TOC3"/>
            <w:tabs>
              <w:tab w:val="right" w:leader="dot" w:pos="9628"/>
            </w:tabs>
            <w:rPr>
              <w:rFonts w:asciiTheme="minorHAnsi" w:eastAsiaTheme="minorEastAsia" w:hAnsiTheme="minorHAnsi" w:cstheme="minorBidi"/>
              <w:noProof/>
              <w:sz w:val="22"/>
              <w:szCs w:val="22"/>
              <w:lang w:eastAsia="en-AU"/>
            </w:rPr>
          </w:pPr>
          <w:hyperlink w:anchor="_Toc122618615" w:history="1">
            <w:r w:rsidRPr="009B234A">
              <w:rPr>
                <w:rStyle w:val="Hyperlink"/>
                <w:noProof/>
              </w:rPr>
              <w:t>Purpose and audience</w:t>
            </w:r>
            <w:r>
              <w:rPr>
                <w:noProof/>
                <w:webHidden/>
              </w:rPr>
              <w:tab/>
            </w:r>
            <w:r>
              <w:rPr>
                <w:noProof/>
                <w:webHidden/>
              </w:rPr>
              <w:fldChar w:fldCharType="begin"/>
            </w:r>
            <w:r>
              <w:rPr>
                <w:noProof/>
                <w:webHidden/>
              </w:rPr>
              <w:instrText xml:space="preserve"> PAGEREF _Toc122618615 \h </w:instrText>
            </w:r>
            <w:r>
              <w:rPr>
                <w:noProof/>
                <w:webHidden/>
              </w:rPr>
            </w:r>
            <w:r>
              <w:rPr>
                <w:noProof/>
                <w:webHidden/>
              </w:rPr>
              <w:fldChar w:fldCharType="separate"/>
            </w:r>
            <w:r>
              <w:rPr>
                <w:noProof/>
                <w:webHidden/>
              </w:rPr>
              <w:t>20</w:t>
            </w:r>
            <w:r>
              <w:rPr>
                <w:noProof/>
                <w:webHidden/>
              </w:rPr>
              <w:fldChar w:fldCharType="end"/>
            </w:r>
          </w:hyperlink>
        </w:p>
        <w:p w14:paraId="76D05D03" w14:textId="472E6773" w:rsidR="00684923" w:rsidRDefault="00684923">
          <w:pPr>
            <w:pStyle w:val="TOC3"/>
            <w:tabs>
              <w:tab w:val="right" w:leader="dot" w:pos="9628"/>
            </w:tabs>
            <w:rPr>
              <w:rFonts w:asciiTheme="minorHAnsi" w:eastAsiaTheme="minorEastAsia" w:hAnsiTheme="minorHAnsi" w:cstheme="minorBidi"/>
              <w:noProof/>
              <w:sz w:val="22"/>
              <w:szCs w:val="22"/>
              <w:lang w:eastAsia="en-AU"/>
            </w:rPr>
          </w:pPr>
          <w:hyperlink w:anchor="_Toc122618616" w:history="1">
            <w:r w:rsidRPr="009B234A">
              <w:rPr>
                <w:rStyle w:val="Hyperlink"/>
                <w:noProof/>
              </w:rPr>
              <w:t>When and how to use this document</w:t>
            </w:r>
            <w:r>
              <w:rPr>
                <w:noProof/>
                <w:webHidden/>
              </w:rPr>
              <w:tab/>
            </w:r>
            <w:r>
              <w:rPr>
                <w:noProof/>
                <w:webHidden/>
              </w:rPr>
              <w:fldChar w:fldCharType="begin"/>
            </w:r>
            <w:r>
              <w:rPr>
                <w:noProof/>
                <w:webHidden/>
              </w:rPr>
              <w:instrText xml:space="preserve"> PAGEREF _Toc122618616 \h </w:instrText>
            </w:r>
            <w:r>
              <w:rPr>
                <w:noProof/>
                <w:webHidden/>
              </w:rPr>
            </w:r>
            <w:r>
              <w:rPr>
                <w:noProof/>
                <w:webHidden/>
              </w:rPr>
              <w:fldChar w:fldCharType="separate"/>
            </w:r>
            <w:r>
              <w:rPr>
                <w:noProof/>
                <w:webHidden/>
              </w:rPr>
              <w:t>20</w:t>
            </w:r>
            <w:r>
              <w:rPr>
                <w:noProof/>
                <w:webHidden/>
              </w:rPr>
              <w:fldChar w:fldCharType="end"/>
            </w:r>
          </w:hyperlink>
        </w:p>
        <w:p w14:paraId="328D28F6" w14:textId="38569431" w:rsidR="00684923" w:rsidRDefault="00684923">
          <w:pPr>
            <w:pStyle w:val="TOC3"/>
            <w:tabs>
              <w:tab w:val="right" w:leader="dot" w:pos="9628"/>
            </w:tabs>
            <w:rPr>
              <w:rFonts w:asciiTheme="minorHAnsi" w:eastAsiaTheme="minorEastAsia" w:hAnsiTheme="minorHAnsi" w:cstheme="minorBidi"/>
              <w:noProof/>
              <w:sz w:val="22"/>
              <w:szCs w:val="22"/>
              <w:lang w:eastAsia="en-AU"/>
            </w:rPr>
          </w:pPr>
          <w:hyperlink w:anchor="_Toc122618617" w:history="1">
            <w:r w:rsidRPr="009B234A">
              <w:rPr>
                <w:rStyle w:val="Hyperlink"/>
                <w:noProof/>
              </w:rPr>
              <w:t>Assessment for learning</w:t>
            </w:r>
            <w:r>
              <w:rPr>
                <w:noProof/>
                <w:webHidden/>
              </w:rPr>
              <w:tab/>
            </w:r>
            <w:r>
              <w:rPr>
                <w:noProof/>
                <w:webHidden/>
              </w:rPr>
              <w:fldChar w:fldCharType="begin"/>
            </w:r>
            <w:r>
              <w:rPr>
                <w:noProof/>
                <w:webHidden/>
              </w:rPr>
              <w:instrText xml:space="preserve"> PAGEREF _Toc122618617 \h </w:instrText>
            </w:r>
            <w:r>
              <w:rPr>
                <w:noProof/>
                <w:webHidden/>
              </w:rPr>
            </w:r>
            <w:r>
              <w:rPr>
                <w:noProof/>
                <w:webHidden/>
              </w:rPr>
              <w:fldChar w:fldCharType="separate"/>
            </w:r>
            <w:r>
              <w:rPr>
                <w:noProof/>
                <w:webHidden/>
              </w:rPr>
              <w:t>21</w:t>
            </w:r>
            <w:r>
              <w:rPr>
                <w:noProof/>
                <w:webHidden/>
              </w:rPr>
              <w:fldChar w:fldCharType="end"/>
            </w:r>
          </w:hyperlink>
        </w:p>
        <w:p w14:paraId="6C693C5B" w14:textId="688D23EA" w:rsidR="00684923" w:rsidRDefault="00684923">
          <w:pPr>
            <w:pStyle w:val="TOC3"/>
            <w:tabs>
              <w:tab w:val="right" w:leader="dot" w:pos="9628"/>
            </w:tabs>
            <w:rPr>
              <w:rFonts w:asciiTheme="minorHAnsi" w:eastAsiaTheme="minorEastAsia" w:hAnsiTheme="minorHAnsi" w:cstheme="minorBidi"/>
              <w:noProof/>
              <w:sz w:val="22"/>
              <w:szCs w:val="22"/>
              <w:lang w:eastAsia="en-AU"/>
            </w:rPr>
          </w:pPr>
          <w:hyperlink w:anchor="_Toc122618618" w:history="1">
            <w:r w:rsidRPr="009B234A">
              <w:rPr>
                <w:rStyle w:val="Hyperlink"/>
                <w:noProof/>
              </w:rPr>
              <w:t>Differentiation</w:t>
            </w:r>
            <w:r>
              <w:rPr>
                <w:noProof/>
                <w:webHidden/>
              </w:rPr>
              <w:tab/>
            </w:r>
            <w:r>
              <w:rPr>
                <w:noProof/>
                <w:webHidden/>
              </w:rPr>
              <w:fldChar w:fldCharType="begin"/>
            </w:r>
            <w:r>
              <w:rPr>
                <w:noProof/>
                <w:webHidden/>
              </w:rPr>
              <w:instrText xml:space="preserve"> PAGEREF _Toc122618618 \h </w:instrText>
            </w:r>
            <w:r>
              <w:rPr>
                <w:noProof/>
                <w:webHidden/>
              </w:rPr>
            </w:r>
            <w:r>
              <w:rPr>
                <w:noProof/>
                <w:webHidden/>
              </w:rPr>
              <w:fldChar w:fldCharType="separate"/>
            </w:r>
            <w:r>
              <w:rPr>
                <w:noProof/>
                <w:webHidden/>
              </w:rPr>
              <w:t>22</w:t>
            </w:r>
            <w:r>
              <w:rPr>
                <w:noProof/>
                <w:webHidden/>
              </w:rPr>
              <w:fldChar w:fldCharType="end"/>
            </w:r>
          </w:hyperlink>
        </w:p>
        <w:p w14:paraId="1C3D6AD8" w14:textId="3603FAEA" w:rsidR="00684923" w:rsidRDefault="00684923">
          <w:pPr>
            <w:pStyle w:val="TOC3"/>
            <w:tabs>
              <w:tab w:val="right" w:leader="dot" w:pos="9628"/>
            </w:tabs>
            <w:rPr>
              <w:rFonts w:asciiTheme="minorHAnsi" w:eastAsiaTheme="minorEastAsia" w:hAnsiTheme="minorHAnsi" w:cstheme="minorBidi"/>
              <w:noProof/>
              <w:sz w:val="22"/>
              <w:szCs w:val="22"/>
              <w:lang w:eastAsia="en-AU"/>
            </w:rPr>
          </w:pPr>
          <w:hyperlink w:anchor="_Toc122618619" w:history="1">
            <w:r w:rsidRPr="009B234A">
              <w:rPr>
                <w:rStyle w:val="Hyperlink"/>
                <w:noProof/>
              </w:rPr>
              <w:t>About this resource</w:t>
            </w:r>
            <w:r>
              <w:rPr>
                <w:noProof/>
                <w:webHidden/>
              </w:rPr>
              <w:tab/>
            </w:r>
            <w:r>
              <w:rPr>
                <w:noProof/>
                <w:webHidden/>
              </w:rPr>
              <w:fldChar w:fldCharType="begin"/>
            </w:r>
            <w:r>
              <w:rPr>
                <w:noProof/>
                <w:webHidden/>
              </w:rPr>
              <w:instrText xml:space="preserve"> PAGEREF _Toc122618619 \h </w:instrText>
            </w:r>
            <w:r>
              <w:rPr>
                <w:noProof/>
                <w:webHidden/>
              </w:rPr>
            </w:r>
            <w:r>
              <w:rPr>
                <w:noProof/>
                <w:webHidden/>
              </w:rPr>
              <w:fldChar w:fldCharType="separate"/>
            </w:r>
            <w:r>
              <w:rPr>
                <w:noProof/>
                <w:webHidden/>
              </w:rPr>
              <w:t>23</w:t>
            </w:r>
            <w:r>
              <w:rPr>
                <w:noProof/>
                <w:webHidden/>
              </w:rPr>
              <w:fldChar w:fldCharType="end"/>
            </w:r>
          </w:hyperlink>
        </w:p>
        <w:p w14:paraId="7B3896A3" w14:textId="3B9D7CAE" w:rsidR="00684923" w:rsidRDefault="00684923">
          <w:pPr>
            <w:pStyle w:val="TOC2"/>
            <w:rPr>
              <w:rFonts w:asciiTheme="minorHAnsi" w:eastAsiaTheme="minorEastAsia" w:hAnsiTheme="minorHAnsi" w:cstheme="minorBidi"/>
              <w:sz w:val="22"/>
              <w:szCs w:val="22"/>
              <w:lang w:eastAsia="en-AU"/>
            </w:rPr>
          </w:pPr>
          <w:hyperlink w:anchor="_Toc122618620" w:history="1">
            <w:r w:rsidRPr="009B234A">
              <w:rPr>
                <w:rStyle w:val="Hyperlink"/>
              </w:rPr>
              <w:t>References</w:t>
            </w:r>
            <w:r>
              <w:rPr>
                <w:webHidden/>
              </w:rPr>
              <w:tab/>
            </w:r>
            <w:r>
              <w:rPr>
                <w:webHidden/>
              </w:rPr>
              <w:fldChar w:fldCharType="begin"/>
            </w:r>
            <w:r>
              <w:rPr>
                <w:webHidden/>
              </w:rPr>
              <w:instrText xml:space="preserve"> PAGEREF _Toc122618620 \h </w:instrText>
            </w:r>
            <w:r>
              <w:rPr>
                <w:webHidden/>
              </w:rPr>
            </w:r>
            <w:r>
              <w:rPr>
                <w:webHidden/>
              </w:rPr>
              <w:fldChar w:fldCharType="separate"/>
            </w:r>
            <w:r>
              <w:rPr>
                <w:webHidden/>
              </w:rPr>
              <w:t>26</w:t>
            </w:r>
            <w:r>
              <w:rPr>
                <w:webHidden/>
              </w:rPr>
              <w:fldChar w:fldCharType="end"/>
            </w:r>
          </w:hyperlink>
        </w:p>
        <w:p w14:paraId="269AB773" w14:textId="44F7F7EE" w:rsidR="00386EA4" w:rsidRDefault="008739CB">
          <w:r>
            <w:rPr>
              <w:noProof/>
            </w:rPr>
            <w:fldChar w:fldCharType="end"/>
          </w:r>
        </w:p>
      </w:sdtContent>
    </w:sdt>
    <w:p w14:paraId="31B758CB" w14:textId="77777777" w:rsidR="00BB24C2" w:rsidRPr="00B62BF8" w:rsidRDefault="00BB24C2" w:rsidP="00B62BF8">
      <w:r>
        <w:br w:type="page"/>
      </w:r>
    </w:p>
    <w:p w14:paraId="2BBE6E62" w14:textId="62C16E75" w:rsidR="009233DE" w:rsidRPr="009233DE" w:rsidRDefault="368B1B80" w:rsidP="009233DE">
      <w:pPr>
        <w:pStyle w:val="Heading2"/>
      </w:pPr>
      <w:bookmarkStart w:id="6" w:name="_Toc122618598"/>
      <w:r>
        <w:lastRenderedPageBreak/>
        <w:t>Advice to teachers</w:t>
      </w:r>
      <w:bookmarkEnd w:id="3"/>
      <w:bookmarkEnd w:id="2"/>
      <w:bookmarkEnd w:id="1"/>
      <w:bookmarkEnd w:id="6"/>
    </w:p>
    <w:p w14:paraId="439D6537" w14:textId="77777777" w:rsidR="009233DE" w:rsidRPr="009233DE" w:rsidRDefault="368B1B80" w:rsidP="00421A45">
      <w:pPr>
        <w:pStyle w:val="FeatureBox2"/>
      </w:pPr>
      <w:r w:rsidRPr="1ED7C18D">
        <w:rPr>
          <w:rStyle w:val="Strong"/>
        </w:rPr>
        <w:t>Note:</w:t>
      </w:r>
      <w:r>
        <w:t xml:space="preserve"> The examples in this package are provided so that schools and teachers may choose relevant information and adjust for their contexts and their school-based practices. Relevant information should be transferred into the school’s assessment task template.</w:t>
      </w:r>
    </w:p>
    <w:p w14:paraId="2FD9F94C" w14:textId="77777777" w:rsidR="007A5E1D" w:rsidRPr="009233DE" w:rsidRDefault="007A5E1D" w:rsidP="007A5E1D">
      <w:r>
        <w:t>Students will work in groups to discuss, plan, design, analyse results, and communicate findings from a series of design challenges. The final submission should include examples of work to cover all the components of the iSTEM engineering design process.</w:t>
      </w:r>
    </w:p>
    <w:p w14:paraId="1F55AD56" w14:textId="18F2134B" w:rsidR="007A5E1D" w:rsidRPr="009233DE" w:rsidDel="007A5E1D" w:rsidRDefault="007A5E1D" w:rsidP="007A5E1D">
      <w:r>
        <w:t>Teachers should understand the</w:t>
      </w:r>
      <w:r w:rsidR="5A617520">
        <w:t xml:space="preserve"> language and cultural demands related to the topic and consider how EAL/D learners can be supported to access the</w:t>
      </w:r>
      <w:r>
        <w:t xml:space="preserve"> </w:t>
      </w:r>
      <w:r w:rsidR="15142284">
        <w:t xml:space="preserve">required </w:t>
      </w:r>
      <w:r>
        <w:t>basic skills. They will need to be confident in their explanations of third angle orthographic drawings, isometric projections, data collection and representation. Teachers should practice utilising basic CAD software and coding of microcontrollers to prepare to help troubleshoot issues that may occur.</w:t>
      </w:r>
    </w:p>
    <w:p w14:paraId="71636417" w14:textId="7FE9E317" w:rsidR="317C3EC5" w:rsidRDefault="317C3EC5" w:rsidP="57E740EB">
      <w:r>
        <w:t>Consider creating a glossary of</w:t>
      </w:r>
      <w:r w:rsidR="69BA8D92">
        <w:t xml:space="preserve"> STEM</w:t>
      </w:r>
      <w:r>
        <w:t xml:space="preserve"> term</w:t>
      </w:r>
      <w:r w:rsidR="5555FAD1">
        <w:t>inology</w:t>
      </w:r>
      <w:r>
        <w:t xml:space="preserve"> </w:t>
      </w:r>
      <w:r w:rsidR="385DB140">
        <w:t>and exemplar</w:t>
      </w:r>
      <w:r w:rsidR="4FEE72A6">
        <w:t>s</w:t>
      </w:r>
      <w:r w:rsidR="385DB140">
        <w:t xml:space="preserve"> of portfolio items </w:t>
      </w:r>
      <w:r>
        <w:t xml:space="preserve">to </w:t>
      </w:r>
      <w:r w:rsidR="5D8DF498">
        <w:t xml:space="preserve">provide </w:t>
      </w:r>
      <w:r>
        <w:t xml:space="preserve">students </w:t>
      </w:r>
      <w:r w:rsidR="1EB6560B">
        <w:t xml:space="preserve">with a </w:t>
      </w:r>
      <w:r>
        <w:t>better understand</w:t>
      </w:r>
      <w:r w:rsidR="76461929">
        <w:t>ing of</w:t>
      </w:r>
      <w:r>
        <w:t xml:space="preserve"> </w:t>
      </w:r>
      <w:r w:rsidR="34A86D6A">
        <w:t xml:space="preserve">task </w:t>
      </w:r>
      <w:r>
        <w:t xml:space="preserve">appropriate </w:t>
      </w:r>
      <w:r w:rsidR="38CC79EA">
        <w:t>visual and written communication.</w:t>
      </w:r>
    </w:p>
    <w:p w14:paraId="77870BF2" w14:textId="667BE407" w:rsidR="009233DE" w:rsidRPr="009233DE" w:rsidRDefault="0CAAB381" w:rsidP="00421A45">
      <w:pPr>
        <w:pStyle w:val="Heading3"/>
      </w:pPr>
      <w:bookmarkStart w:id="7" w:name="_Toc1887975697"/>
      <w:bookmarkStart w:id="8" w:name="_Toc679951245"/>
      <w:bookmarkStart w:id="9" w:name="_Toc122618599"/>
      <w:r>
        <w:t>Learning portfolio</w:t>
      </w:r>
      <w:bookmarkEnd w:id="7"/>
      <w:bookmarkEnd w:id="8"/>
      <w:bookmarkEnd w:id="9"/>
    </w:p>
    <w:p w14:paraId="36038041" w14:textId="70AB75C9" w:rsidR="009233DE" w:rsidRPr="009233DE" w:rsidRDefault="0CAAB381" w:rsidP="1ED7C18D">
      <w:r>
        <w:t>Learning portfolios are a purposefully selected compilation of student work</w:t>
      </w:r>
      <w:r w:rsidR="0C273D52">
        <w:t xml:space="preserve"> and should be presented in a logical manner</w:t>
      </w:r>
      <w:r>
        <w:t>. They showcase student learning, and academic growth over time. The</w:t>
      </w:r>
      <w:r w:rsidR="0D5A36BA">
        <w:t>y</w:t>
      </w:r>
      <w:r>
        <w:t xml:space="preserve"> can be presented in different formats</w:t>
      </w:r>
      <w:r w:rsidR="264697ED">
        <w:t xml:space="preserve"> and </w:t>
      </w:r>
      <w:r>
        <w:t xml:space="preserve">are usually presented in a physical or digital folder; however, </w:t>
      </w:r>
      <w:r w:rsidR="2CAB5935">
        <w:t>consideration should be given to the student’s preferred communication method.</w:t>
      </w:r>
    </w:p>
    <w:p w14:paraId="079E59D8" w14:textId="259F8B39" w:rsidR="009233DE" w:rsidRPr="009233DE" w:rsidRDefault="368B1B80" w:rsidP="00421A45">
      <w:pPr>
        <w:pStyle w:val="Heading3"/>
      </w:pPr>
      <w:bookmarkStart w:id="10" w:name="_Toc117252982"/>
      <w:bookmarkStart w:id="11" w:name="_Toc661228979"/>
      <w:bookmarkStart w:id="12" w:name="_Toc592775272"/>
      <w:bookmarkStart w:id="13" w:name="_Toc122618600"/>
      <w:r>
        <w:t>Evidence of learning</w:t>
      </w:r>
      <w:bookmarkEnd w:id="10"/>
      <w:bookmarkEnd w:id="11"/>
      <w:bookmarkEnd w:id="12"/>
      <w:bookmarkEnd w:id="13"/>
    </w:p>
    <w:p w14:paraId="25CFFADF" w14:textId="548F7278" w:rsidR="009233DE" w:rsidRPr="009233DE" w:rsidRDefault="19B6FBE6" w:rsidP="7F2E9CA3">
      <w:r>
        <w:t>One of the</w:t>
      </w:r>
      <w:r w:rsidDel="00145718">
        <w:t xml:space="preserve"> </w:t>
      </w:r>
      <w:r>
        <w:t>aims of this assessment is for students to demonstrate knowledge, skills and understanding of essential STEM principles and processes</w:t>
      </w:r>
      <w:r w:rsidR="000508DB">
        <w:t xml:space="preserve">, which </w:t>
      </w:r>
      <w:r>
        <w:t xml:space="preserve">are fundamental </w:t>
      </w:r>
      <w:r w:rsidR="000508DB">
        <w:t xml:space="preserve">for </w:t>
      </w:r>
      <w:r>
        <w:t>specialised topics</w:t>
      </w:r>
      <w:r w:rsidR="00AF5AF9">
        <w:t>.</w:t>
      </w:r>
    </w:p>
    <w:p w14:paraId="2A3893E1" w14:textId="35FB4C28" w:rsidR="00581D64" w:rsidRDefault="19B6FBE6" w:rsidP="7F2E9CA3">
      <w:r>
        <w:t>S</w:t>
      </w:r>
      <w:r w:rsidR="48E3E269">
        <w:t>tudents will</w:t>
      </w:r>
      <w:r w:rsidR="00581D64">
        <w:t>:</w:t>
      </w:r>
    </w:p>
    <w:p w14:paraId="6D71C469" w14:textId="26ED4332" w:rsidR="00581D64" w:rsidRDefault="48E3E269" w:rsidP="317CA7C2">
      <w:pPr>
        <w:pStyle w:val="ListBullet"/>
      </w:pPr>
      <w:r>
        <w:t>be able to identify how engineering design processes can be used to solve problems</w:t>
      </w:r>
      <w:r w:rsidR="217970DE">
        <w:t>.</w:t>
      </w:r>
    </w:p>
    <w:p w14:paraId="4A629B29" w14:textId="30F6254F" w:rsidR="00581D64" w:rsidRDefault="4BE8FAEE" w:rsidP="317CA7C2">
      <w:pPr>
        <w:pStyle w:val="ListBullet"/>
      </w:pPr>
      <w:r>
        <w:lastRenderedPageBreak/>
        <w:t xml:space="preserve">brainstorm </w:t>
      </w:r>
      <w:r w:rsidR="1F1E1306">
        <w:t>ideas</w:t>
      </w:r>
      <w:r w:rsidR="585BE117">
        <w:t xml:space="preserve">, </w:t>
      </w:r>
      <w:r>
        <w:t>consider goals</w:t>
      </w:r>
      <w:r w:rsidR="0451353F">
        <w:t xml:space="preserve"> and</w:t>
      </w:r>
      <w:r>
        <w:t xml:space="preserve"> constraints</w:t>
      </w:r>
      <w:r w:rsidR="5581EF71">
        <w:t xml:space="preserve">, </w:t>
      </w:r>
      <w:r w:rsidR="0A1CF0BE">
        <w:t xml:space="preserve">and </w:t>
      </w:r>
      <w:r w:rsidR="0EA5C851">
        <w:t xml:space="preserve">create </w:t>
      </w:r>
      <w:r w:rsidR="0303582C">
        <w:t>and label sketches.</w:t>
      </w:r>
    </w:p>
    <w:p w14:paraId="687FE8EA" w14:textId="227B138A" w:rsidR="00581D64" w:rsidRDefault="217970DE" w:rsidP="317CA7C2">
      <w:pPr>
        <w:pStyle w:val="ListBullet"/>
      </w:pPr>
      <w:r>
        <w:t>construct physical design solution</w:t>
      </w:r>
      <w:r w:rsidR="5CABAECA">
        <w:t>s</w:t>
      </w:r>
      <w:r>
        <w:t xml:space="preserve"> </w:t>
      </w:r>
      <w:r w:rsidR="575AAD31">
        <w:t>based on</w:t>
      </w:r>
      <w:r>
        <w:t xml:space="preserve"> </w:t>
      </w:r>
      <w:r w:rsidR="1516D61B">
        <w:t>design sketch</w:t>
      </w:r>
      <w:r w:rsidR="12526A2E">
        <w:t>es</w:t>
      </w:r>
      <w:r w:rsidR="063EC7B7">
        <w:t xml:space="preserve"> and technical </w:t>
      </w:r>
      <w:r w:rsidR="4D999F08">
        <w:t>drawings and be able to</w:t>
      </w:r>
      <w:r>
        <w:t xml:space="preserve"> provide reasoning for the choices they made</w:t>
      </w:r>
      <w:r w:rsidR="206500F0">
        <w:t xml:space="preserve"> during the</w:t>
      </w:r>
      <w:r w:rsidR="40BCE697">
        <w:t xml:space="preserve"> design</w:t>
      </w:r>
      <w:r w:rsidR="206500F0">
        <w:t xml:space="preserve"> process</w:t>
      </w:r>
      <w:r>
        <w:t>.</w:t>
      </w:r>
    </w:p>
    <w:p w14:paraId="20E40D9F" w14:textId="61944BBB" w:rsidR="009233DE" w:rsidRPr="009233DE" w:rsidRDefault="1E547EF9" w:rsidP="317CA7C2">
      <w:pPr>
        <w:pStyle w:val="ListBullet"/>
      </w:pPr>
      <w:r>
        <w:t xml:space="preserve">utilise basic CAD and coding skills to complete some </w:t>
      </w:r>
      <w:r w:rsidR="02F01FF3">
        <w:t>of</w:t>
      </w:r>
      <w:r>
        <w:t xml:space="preserve"> the challenges.</w:t>
      </w:r>
    </w:p>
    <w:p w14:paraId="73C09E31" w14:textId="5487BD4A" w:rsidR="009233DE" w:rsidRPr="009233DE" w:rsidRDefault="6853292C" w:rsidP="7F2E9CA3">
      <w:pPr>
        <w:pStyle w:val="Heading3"/>
      </w:pPr>
      <w:bookmarkStart w:id="14" w:name="_Toc589695527"/>
      <w:bookmarkStart w:id="15" w:name="_Toc768519552"/>
      <w:bookmarkStart w:id="16" w:name="_Toc122618601"/>
      <w:r>
        <w:t>Assessment type</w:t>
      </w:r>
      <w:bookmarkEnd w:id="14"/>
      <w:bookmarkEnd w:id="15"/>
      <w:bookmarkEnd w:id="16"/>
    </w:p>
    <w:p w14:paraId="541B80C7" w14:textId="1E2743EE" w:rsidR="009233DE" w:rsidRPr="009233DE" w:rsidRDefault="6853292C" w:rsidP="1ED7C18D">
      <w:r>
        <w:t>This task is intended to directly contribute to the final course assessment</w:t>
      </w:r>
      <w:r w:rsidDel="00E7495C">
        <w:t>.</w:t>
      </w:r>
    </w:p>
    <w:p w14:paraId="5AC846FB" w14:textId="277A25D9" w:rsidR="00BA500D" w:rsidRDefault="6853292C" w:rsidP="1ED7C18D">
      <w:r>
        <w:t>Summative assessment occurs at the end of a topic and indicates a student’s achievement level against learning outcomes. It gives teachers</w:t>
      </w:r>
      <w:r w:rsidDel="0002054D">
        <w:t xml:space="preserve"> </w:t>
      </w:r>
      <w:r>
        <w:t xml:space="preserve">information they </w:t>
      </w:r>
      <w:r w:rsidR="00D4512E">
        <w:t xml:space="preserve">use </w:t>
      </w:r>
      <w:r>
        <w:t>to make accurate, consistent judgements about a student’s learning progress</w:t>
      </w:r>
      <w:r w:rsidR="00D4512E">
        <w:t>.</w:t>
      </w:r>
    </w:p>
    <w:p w14:paraId="4258A1C5" w14:textId="6365CF3C" w:rsidR="009233DE" w:rsidRPr="009233DE" w:rsidRDefault="6853292C" w:rsidP="1ED7C18D">
      <w:r>
        <w:t xml:space="preserve">This task is intended to collate student work from the topic </w:t>
      </w:r>
      <w:r w:rsidR="06AD40FD">
        <w:t>and</w:t>
      </w:r>
      <w:r>
        <w:t xml:space="preserve"> </w:t>
      </w:r>
      <w:r w:rsidR="00437C4E">
        <w:t xml:space="preserve">create </w:t>
      </w:r>
      <w:r w:rsidR="00817A3B">
        <w:t>opportunities for</w:t>
      </w:r>
      <w:r w:rsidR="00437C4E">
        <w:t xml:space="preserve"> </w:t>
      </w:r>
      <w:r>
        <w:t xml:space="preserve">teachers </w:t>
      </w:r>
      <w:r w:rsidR="00817A3B">
        <w:t xml:space="preserve">to assess </w:t>
      </w:r>
      <w:r>
        <w:t>student progress. Setting milestones to ensure students are collating their design solutions will help them with managing the task. Students will be assessed on their ability to engage appropriately with each part of the engineering design process.</w:t>
      </w:r>
      <w:r w:rsidR="44B66BBF">
        <w:t xml:space="preserve"> Teachers should ensure that assessment activities are accessible to </w:t>
      </w:r>
      <w:hyperlink r:id="rId9" w:history="1">
        <w:r w:rsidR="44B66BBF" w:rsidRPr="54D7C924">
          <w:rPr>
            <w:rStyle w:val="Hyperlink"/>
          </w:rPr>
          <w:t>students with disability.</w:t>
        </w:r>
      </w:hyperlink>
      <w:r>
        <w:t xml:space="preserve"> Teachers will outline the number and type of portfolio entries for their individual school.</w:t>
      </w:r>
    </w:p>
    <w:p w14:paraId="55108259" w14:textId="5BA11CDB" w:rsidR="009233DE" w:rsidRPr="009233DE" w:rsidRDefault="368B1B80" w:rsidP="00421A45">
      <w:pPr>
        <w:pStyle w:val="Heading3"/>
      </w:pPr>
      <w:bookmarkStart w:id="17" w:name="_Toc117252984"/>
      <w:bookmarkStart w:id="18" w:name="_Toc911198537"/>
      <w:bookmarkStart w:id="19" w:name="_Toc1618758145"/>
      <w:bookmarkStart w:id="20" w:name="_Toc122618602"/>
      <w:r>
        <w:t>Duration</w:t>
      </w:r>
      <w:bookmarkEnd w:id="17"/>
      <w:bookmarkEnd w:id="18"/>
      <w:bookmarkEnd w:id="19"/>
      <w:bookmarkEnd w:id="20"/>
    </w:p>
    <w:p w14:paraId="26CE6C79" w14:textId="4E2BB5A0" w:rsidR="77097CFC" w:rsidRDefault="0E8F44DC" w:rsidP="2DFEF168">
      <w:r>
        <w:t xml:space="preserve">Over the course of 10 weeks students will participate in multiple design challenges that will be included in the portfolio. </w:t>
      </w:r>
      <w:r w:rsidR="3B5D7F4D">
        <w:t xml:space="preserve">Assessment guidelines should be given to students in </w:t>
      </w:r>
      <w:r w:rsidR="00AE59C2">
        <w:t>W</w:t>
      </w:r>
      <w:r w:rsidR="3B5D7F4D">
        <w:t xml:space="preserve">eek 2 so they can begin to </w:t>
      </w:r>
      <w:r w:rsidR="3ADD7B87">
        <w:t xml:space="preserve">collate their work with the task in mind. Students should be given </w:t>
      </w:r>
      <w:r w:rsidR="001A0B99">
        <w:t>2</w:t>
      </w:r>
      <w:r w:rsidR="3ADD7B87">
        <w:t xml:space="preserve"> periods of class time to </w:t>
      </w:r>
      <w:r w:rsidR="42CC2519">
        <w:t xml:space="preserve">finish bringing together their </w:t>
      </w:r>
      <w:r w:rsidR="4977DEBE">
        <w:t>group's</w:t>
      </w:r>
      <w:r w:rsidR="42CC2519">
        <w:t xml:space="preserve"> portfolio</w:t>
      </w:r>
      <w:r w:rsidR="40E4B9EF">
        <w:t xml:space="preserve"> at the end of the topic. </w:t>
      </w:r>
      <w:r>
        <w:t>Assessment advice and due dates should be informed by school assessment policy and assessment schedules.</w:t>
      </w:r>
    </w:p>
    <w:p w14:paraId="7D7376DD" w14:textId="7BEBA7AB" w:rsidR="009233DE" w:rsidRPr="009233DE" w:rsidRDefault="368B1B80" w:rsidP="00A32984">
      <w:pPr>
        <w:pStyle w:val="Heading3"/>
      </w:pPr>
      <w:bookmarkStart w:id="21" w:name="_Toc117252986"/>
      <w:bookmarkStart w:id="22" w:name="_Toc346539312"/>
      <w:bookmarkStart w:id="23" w:name="_Toc1999096550"/>
      <w:bookmarkStart w:id="24" w:name="_Toc122618603"/>
      <w:r>
        <w:t>Scheduling</w:t>
      </w:r>
      <w:r w:rsidR="019AFFA2">
        <w:t xml:space="preserve"> and weighting</w:t>
      </w:r>
      <w:bookmarkEnd w:id="21"/>
      <w:bookmarkEnd w:id="22"/>
      <w:bookmarkEnd w:id="23"/>
      <w:bookmarkEnd w:id="24"/>
    </w:p>
    <w:p w14:paraId="6BBA3C62" w14:textId="399908B8" w:rsidR="1428749C" w:rsidRDefault="666F00E1" w:rsidP="7F2E9CA3">
      <w:r>
        <w:t xml:space="preserve">STEM fundamentals </w:t>
      </w:r>
      <w:proofErr w:type="gramStart"/>
      <w:r>
        <w:t>is</w:t>
      </w:r>
      <w:proofErr w:type="gramEnd"/>
      <w:r>
        <w:t xml:space="preserve"> intended to be the first topic delivered in the iSTEM course.</w:t>
      </w:r>
      <w:r w:rsidDel="0094653C">
        <w:t xml:space="preserve"> </w:t>
      </w:r>
      <w:r w:rsidR="1428749C">
        <w:t>Weighting</w:t>
      </w:r>
      <w:r w:rsidR="0094653C">
        <w:t xml:space="preserve">s are </w:t>
      </w:r>
      <w:r w:rsidR="1428749C">
        <w:t>a school-based decision.</w:t>
      </w:r>
    </w:p>
    <w:p w14:paraId="08F03C03" w14:textId="7E31247F" w:rsidR="009233DE" w:rsidRPr="009233DE" w:rsidRDefault="368B1B80" w:rsidP="0090661F">
      <w:pPr>
        <w:pStyle w:val="Heading3"/>
      </w:pPr>
      <w:bookmarkStart w:id="25" w:name="_Toc117252989"/>
      <w:bookmarkStart w:id="26" w:name="_Toc440684684"/>
      <w:bookmarkStart w:id="27" w:name="_Toc215125085"/>
      <w:bookmarkStart w:id="28" w:name="_Toc122618604"/>
      <w:r>
        <w:lastRenderedPageBreak/>
        <w:t>Inclusion and wellbeing</w:t>
      </w:r>
      <w:bookmarkEnd w:id="25"/>
      <w:bookmarkEnd w:id="26"/>
      <w:bookmarkEnd w:id="27"/>
      <w:bookmarkEnd w:id="28"/>
    </w:p>
    <w:p w14:paraId="0B61622E" w14:textId="5C72339E" w:rsidR="00CB477E" w:rsidRPr="009233DE" w:rsidRDefault="368B1B80" w:rsidP="00CE236E">
      <w:r>
        <w:t xml:space="preserve">This assessment package has been prepared by the NSW Department of Education. It </w:t>
      </w:r>
      <w:r w:rsidDel="00C3214B">
        <w:t>has been developed</w:t>
      </w:r>
      <w:r w:rsidDel="00923960">
        <w:t xml:space="preserve"> as</w:t>
      </w:r>
      <w:r>
        <w:t xml:space="preserve"> </w:t>
      </w:r>
      <w:r>
        <w:t xml:space="preserve">a model for teachers to assist in </w:t>
      </w:r>
      <w:r w:rsidDel="00923960">
        <w:t>the development of</w:t>
      </w:r>
      <w:r>
        <w:t xml:space="preserve"> an assessment task that </w:t>
      </w:r>
      <w:r w:rsidDel="009305B9">
        <w:t>can be contextualised to an individual school</w:t>
      </w:r>
      <w:r w:rsidDel="00923960">
        <w:t>'</w:t>
      </w:r>
      <w:r w:rsidDel="009305B9">
        <w:t>s needs.</w:t>
      </w:r>
    </w:p>
    <w:p w14:paraId="473FC21C" w14:textId="33D3B727" w:rsidR="009233DE" w:rsidRPr="009233DE" w:rsidRDefault="009233DE" w:rsidP="009233DE">
      <w:r w:rsidRPr="009233DE">
        <w:t xml:space="preserve">Plan assessment tasks that are inclusive and accommodate the needs of all students in your classroom. Some students </w:t>
      </w:r>
      <w:r w:rsidRPr="009233DE">
        <w:t xml:space="preserve">may require more specific adjustments and enhancements to allow them to participate on the same basis. The iSTEM </w:t>
      </w:r>
      <w:hyperlink r:id="rId10" w:anchor="/asset4" w:history="1">
        <w:r w:rsidRPr="009C2DDF">
          <w:rPr>
            <w:rStyle w:val="Hyperlink"/>
          </w:rPr>
          <w:t>learning sequences</w:t>
        </w:r>
      </w:hyperlink>
      <w:r w:rsidRPr="009233DE">
        <w:t xml:space="preserve"> have example adjustments and enhancements. For further advice, see </w:t>
      </w:r>
      <w:hyperlink r:id="rId11" w:history="1">
        <w:r w:rsidR="004E1944">
          <w:rPr>
            <w:rStyle w:val="Hyperlink"/>
          </w:rPr>
          <w:t>Inclusive practice resources for secondary school</w:t>
        </w:r>
      </w:hyperlink>
      <w:r w:rsidR="004E1944" w:rsidRPr="00FA58A1">
        <w:t>.</w:t>
      </w:r>
    </w:p>
    <w:p w14:paraId="1A469C80" w14:textId="32A4B0AB" w:rsidR="00513379" w:rsidRDefault="009233DE" w:rsidP="0090661F">
      <w:pPr>
        <w:pStyle w:val="FeatureBox2"/>
      </w:pPr>
      <w:r w:rsidRPr="009233DE">
        <w:t xml:space="preserve">Outcomes referred to in this document are from the </w:t>
      </w:r>
      <w:hyperlink r:id="rId12" w:anchor="/asset2" w:history="1">
        <w:proofErr w:type="spellStart"/>
        <w:r w:rsidRPr="00921096">
          <w:rPr>
            <w:rStyle w:val="Hyperlink"/>
          </w:rPr>
          <w:t>iSTEM</w:t>
        </w:r>
        <w:proofErr w:type="spellEnd"/>
        <w:r w:rsidRPr="00921096">
          <w:rPr>
            <w:rStyle w:val="Hyperlink"/>
          </w:rPr>
          <w:t xml:space="preserve"> course document</w:t>
        </w:r>
      </w:hyperlink>
      <w:r w:rsidRPr="009233DE">
        <w:t xml:space="preserve"> © NSW Department of Education, 2021 for and on behalf of the crown in the State of New South Wales (2021).</w:t>
      </w:r>
      <w:r w:rsidR="00513379">
        <w:br w:type="page"/>
      </w:r>
    </w:p>
    <w:p w14:paraId="1EAD0F65" w14:textId="35202A61" w:rsidR="00225C6F" w:rsidRPr="00225C6F" w:rsidRDefault="581CE6E2" w:rsidP="317CA7C2">
      <w:pPr>
        <w:pStyle w:val="Heading2"/>
      </w:pPr>
      <w:bookmarkStart w:id="29" w:name="_Toc117252990"/>
      <w:bookmarkStart w:id="30" w:name="_Toc1904282058"/>
      <w:bookmarkStart w:id="31" w:name="_Toc340746270"/>
      <w:bookmarkStart w:id="32" w:name="_Toc122618605"/>
      <w:r>
        <w:lastRenderedPageBreak/>
        <w:t>Advice to students</w:t>
      </w:r>
      <w:bookmarkEnd w:id="29"/>
      <w:bookmarkEnd w:id="30"/>
      <w:bookmarkEnd w:id="31"/>
      <w:bookmarkEnd w:id="32"/>
    </w:p>
    <w:p w14:paraId="291628D3" w14:textId="0EDD5F85" w:rsidR="0D10E6D3" w:rsidRDefault="7D3FD1A0" w:rsidP="317CA7C2">
      <w:pPr>
        <w:pStyle w:val="FeatureBox2"/>
        <w:spacing w:before="100" w:after="100"/>
      </w:pPr>
      <w:r>
        <w:t>Teachers should include their details of due date, weighting, and submission guidelines as per their school practice.</w:t>
      </w:r>
    </w:p>
    <w:p w14:paraId="0B22BCF5" w14:textId="77777777" w:rsidR="000F5E39" w:rsidRPr="000F5E39" w:rsidRDefault="7689542E" w:rsidP="00F93E04">
      <w:pPr>
        <w:pStyle w:val="Heading3"/>
      </w:pPr>
      <w:bookmarkStart w:id="33" w:name="_Toc117252991"/>
      <w:bookmarkStart w:id="34" w:name="_Toc346025163"/>
      <w:bookmarkStart w:id="35" w:name="_Toc856373342"/>
      <w:bookmarkStart w:id="36" w:name="_Toc122618606"/>
      <w:r>
        <w:t>Task details</w:t>
      </w:r>
      <w:bookmarkEnd w:id="33"/>
      <w:bookmarkEnd w:id="34"/>
      <w:bookmarkEnd w:id="35"/>
      <w:bookmarkEnd w:id="36"/>
    </w:p>
    <w:p w14:paraId="79397A58" w14:textId="3D79D82C" w:rsidR="000F5E39" w:rsidRPr="000F5E39" w:rsidRDefault="000F5E39" w:rsidP="66BA4366">
      <w:r w:rsidRPr="66BA4366">
        <w:rPr>
          <w:rStyle w:val="Strong"/>
        </w:rPr>
        <w:t>Type of task:</w:t>
      </w:r>
      <w:r>
        <w:t xml:space="preserve"> </w:t>
      </w:r>
      <w:r w:rsidR="7AD212C2">
        <w:t>D</w:t>
      </w:r>
      <w:r w:rsidR="6CD41665">
        <w:t>esign challenges</w:t>
      </w:r>
    </w:p>
    <w:p w14:paraId="2D17750F" w14:textId="58B6ACF6" w:rsidR="000F5E39" w:rsidRPr="000F5E39" w:rsidRDefault="000F5E39" w:rsidP="66BA4366">
      <w:r w:rsidRPr="66BA4366">
        <w:rPr>
          <w:rStyle w:val="Strong"/>
        </w:rPr>
        <w:t>Format:</w:t>
      </w:r>
      <w:r>
        <w:t xml:space="preserve"> </w:t>
      </w:r>
      <w:r w:rsidR="4914D325">
        <w:t>Learning portfolio</w:t>
      </w:r>
    </w:p>
    <w:p w14:paraId="77F29A49" w14:textId="55EAC414" w:rsidR="000F5E39" w:rsidRPr="000F5E39" w:rsidRDefault="000F5E39" w:rsidP="000F5E39">
      <w:r w:rsidRPr="7F2E9CA3">
        <w:rPr>
          <w:rStyle w:val="Strong"/>
        </w:rPr>
        <w:t>Weighting:</w:t>
      </w:r>
      <w:r>
        <w:t xml:space="preserve"> </w:t>
      </w:r>
      <w:r w:rsidR="6754089E">
        <w:t>S</w:t>
      </w:r>
      <w:r>
        <w:t>chool-based decision</w:t>
      </w:r>
    </w:p>
    <w:p w14:paraId="2BCD3316" w14:textId="49E08DC5" w:rsidR="000F5E39" w:rsidRPr="000F5E39" w:rsidRDefault="7689542E" w:rsidP="1ED7C18D">
      <w:r w:rsidRPr="1ED7C18D">
        <w:rPr>
          <w:rStyle w:val="Strong"/>
        </w:rPr>
        <w:t>Submission:</w:t>
      </w:r>
      <w:r>
        <w:t xml:space="preserve"> </w:t>
      </w:r>
      <w:r w:rsidDel="00A43646">
        <w:t>Students c</w:t>
      </w:r>
      <w:r w:rsidR="1111FEEA">
        <w:t>omplete challenges</w:t>
      </w:r>
      <w:r w:rsidR="65AA0951">
        <w:t xml:space="preserve"> and portfolios</w:t>
      </w:r>
      <w:r>
        <w:t xml:space="preserve"> in groups.</w:t>
      </w:r>
    </w:p>
    <w:p w14:paraId="2E6E5320" w14:textId="7E37C282" w:rsidR="000F5E39" w:rsidRPr="000F5E39" w:rsidRDefault="7689542E" w:rsidP="1ED7C18D">
      <w:r w:rsidRPr="54D7C924">
        <w:rPr>
          <w:rStyle w:val="Strong"/>
        </w:rPr>
        <w:t>Description:</w:t>
      </w:r>
      <w:r>
        <w:t xml:space="preserve"> </w:t>
      </w:r>
      <w:r w:rsidR="4D902B08">
        <w:t xml:space="preserve">Students construct a learning portfolio to demonstrate successful completion of various </w:t>
      </w:r>
      <w:r w:rsidR="2E167693">
        <w:t>design challenges</w:t>
      </w:r>
      <w:r w:rsidR="0BAA3B8E">
        <w:t>, evaluations, and reflections</w:t>
      </w:r>
      <w:r w:rsidR="4D902B08">
        <w:t xml:space="preserve"> conducted over the course of the </w:t>
      </w:r>
      <w:r w:rsidR="00686682">
        <w:t xml:space="preserve">STEM fundamentals </w:t>
      </w:r>
      <w:r w:rsidR="4D902B08">
        <w:t>topic.</w:t>
      </w:r>
      <w:r w:rsidR="36433C89">
        <w:t xml:space="preserve"> Collection of physical or digital documents as determined with teacher.</w:t>
      </w:r>
    </w:p>
    <w:p w14:paraId="5977CEC9" w14:textId="77777777" w:rsidR="000F5E39" w:rsidRPr="00F93E04" w:rsidRDefault="000F5E39" w:rsidP="000F5E39">
      <w:pPr>
        <w:rPr>
          <w:rStyle w:val="Strong"/>
        </w:rPr>
      </w:pPr>
      <w:r w:rsidRPr="2DFEF168">
        <w:rPr>
          <w:rStyle w:val="Strong"/>
        </w:rPr>
        <w:t>Outcomes assessed:</w:t>
      </w:r>
    </w:p>
    <w:p w14:paraId="4CFFE53F" w14:textId="32EDC955" w:rsidR="2648C608" w:rsidRDefault="2648C608" w:rsidP="2DFEF168">
      <w:pPr>
        <w:pStyle w:val="ListBullet"/>
      </w:pPr>
      <w:r w:rsidRPr="2DFEF168">
        <w:rPr>
          <w:rStyle w:val="Strong"/>
        </w:rPr>
        <w:t>ST5-1</w:t>
      </w:r>
      <w:r>
        <w:t xml:space="preserve"> designs and develops creative, innovative, and enterprising solutions to a wide range of STEM-based problems</w:t>
      </w:r>
    </w:p>
    <w:p w14:paraId="763291C5" w14:textId="67518131" w:rsidR="2648C608" w:rsidRDefault="2648C608" w:rsidP="2DFEF168">
      <w:pPr>
        <w:pStyle w:val="ListBullet"/>
      </w:pPr>
      <w:r w:rsidRPr="2DFEF168">
        <w:rPr>
          <w:rStyle w:val="Strong"/>
        </w:rPr>
        <w:t>ST5-2</w:t>
      </w:r>
      <w:r w:rsidRPr="2DFEF168">
        <w:t xml:space="preserve"> demonstrates critical thinking, creativity, problem-solving, entrepreneurship and engineering design skills and decision-making techniques in a range of STEM contexts</w:t>
      </w:r>
    </w:p>
    <w:p w14:paraId="088078CC" w14:textId="3CD6214C" w:rsidR="2648C608" w:rsidRDefault="2648C608" w:rsidP="2DFEF168">
      <w:pPr>
        <w:pStyle w:val="ListBullet"/>
      </w:pPr>
      <w:r w:rsidRPr="2DFEF168">
        <w:rPr>
          <w:rStyle w:val="Strong"/>
        </w:rPr>
        <w:t>ST5-3</w:t>
      </w:r>
      <w:r w:rsidRPr="2DFEF168">
        <w:t xml:space="preserve"> applies engineering design processes to address real-world STEM-based problems</w:t>
      </w:r>
    </w:p>
    <w:p w14:paraId="5734CC13" w14:textId="7DC83B0B" w:rsidR="2648C608" w:rsidRDefault="2648C608" w:rsidP="2DFEF168">
      <w:pPr>
        <w:pStyle w:val="ListBullet"/>
      </w:pPr>
      <w:r w:rsidRPr="2DFEF168">
        <w:rPr>
          <w:rStyle w:val="Strong"/>
        </w:rPr>
        <w:t>ST5-4</w:t>
      </w:r>
      <w:r w:rsidRPr="2DFEF168">
        <w:t xml:space="preserve"> works independently and collaboratively to produce practical solutions to real-world scenarios</w:t>
      </w:r>
    </w:p>
    <w:p w14:paraId="1C99CF17" w14:textId="058E1E6B" w:rsidR="2648C608" w:rsidRDefault="2648C608" w:rsidP="2DFEF168">
      <w:pPr>
        <w:pStyle w:val="ListBullet"/>
      </w:pPr>
      <w:r w:rsidRPr="2DFEF168">
        <w:rPr>
          <w:rStyle w:val="Strong"/>
        </w:rPr>
        <w:t>ST5-6</w:t>
      </w:r>
      <w:r w:rsidRPr="2DFEF168">
        <w:t xml:space="preserve"> selects and safely uses a range of technologies in the development, evaluation, and presentation of solutions to STEM-based problems</w:t>
      </w:r>
    </w:p>
    <w:p w14:paraId="1FC9D005" w14:textId="7DE3952F" w:rsidR="00F93E04" w:rsidRDefault="2648C608" w:rsidP="7F2E9CA3">
      <w:pPr>
        <w:pStyle w:val="ListBullet"/>
        <w:rPr>
          <w:rStyle w:val="Strong"/>
        </w:rPr>
      </w:pPr>
      <w:r w:rsidRPr="7F2E9CA3">
        <w:rPr>
          <w:rStyle w:val="Strong"/>
        </w:rPr>
        <w:t>ST5-9</w:t>
      </w:r>
      <w:r w:rsidRPr="7F2E9CA3">
        <w:t xml:space="preserve"> collects, organises, and interprets data sets, using appropriate mathematical and statistical methods to inform and evaluate design decisions</w:t>
      </w:r>
      <w:r w:rsidR="00AE59C2">
        <w:t>.</w:t>
      </w:r>
      <w:r w:rsidR="00F93E04" w:rsidRPr="7F2E9CA3">
        <w:rPr>
          <w:rStyle w:val="Strong"/>
        </w:rPr>
        <w:br w:type="page"/>
      </w:r>
    </w:p>
    <w:p w14:paraId="054F47BA" w14:textId="0604CFF4" w:rsidR="002A752F" w:rsidRPr="002A752F" w:rsidRDefault="348D727A" w:rsidP="00F07BF4">
      <w:pPr>
        <w:pStyle w:val="Heading3"/>
      </w:pPr>
      <w:bookmarkStart w:id="37" w:name="_Toc117252992"/>
      <w:bookmarkStart w:id="38" w:name="_Toc685894800"/>
      <w:bookmarkStart w:id="39" w:name="_Toc1187814118"/>
      <w:bookmarkStart w:id="40" w:name="_Toc122618607"/>
      <w:r>
        <w:lastRenderedPageBreak/>
        <w:t>Managing your time</w:t>
      </w:r>
      <w:bookmarkEnd w:id="37"/>
      <w:bookmarkEnd w:id="38"/>
      <w:bookmarkEnd w:id="39"/>
      <w:bookmarkEnd w:id="40"/>
    </w:p>
    <w:p w14:paraId="58D17C36" w14:textId="3F30AA9E" w:rsidR="002A752F" w:rsidRDefault="002A752F" w:rsidP="002A752F">
      <w:r>
        <w:t xml:space="preserve">Use this checklist as a progress guide during the </w:t>
      </w:r>
      <w:r w:rsidR="740786F3">
        <w:t>topic</w:t>
      </w:r>
      <w:r>
        <w:t>.</w:t>
      </w:r>
    </w:p>
    <w:p w14:paraId="06397A80" w14:textId="1226C29B" w:rsidR="001440E9" w:rsidRDefault="001440E9" w:rsidP="001440E9">
      <w:pPr>
        <w:pStyle w:val="Caption"/>
      </w:pPr>
      <w:r>
        <w:t xml:space="preserve">Table </w:t>
      </w:r>
      <w:fldSimple w:instr=" SEQ Table \* ARABIC ">
        <w:r w:rsidR="00824568">
          <w:rPr>
            <w:noProof/>
          </w:rPr>
          <w:t>1</w:t>
        </w:r>
      </w:fldSimple>
      <w:r>
        <w:t xml:space="preserve"> – Student progress</w:t>
      </w:r>
    </w:p>
    <w:tbl>
      <w:tblPr>
        <w:tblStyle w:val="Tableheader"/>
        <w:tblW w:w="5000" w:type="pct"/>
        <w:tblLook w:val="0420" w:firstRow="1" w:lastRow="0" w:firstColumn="0" w:lastColumn="0" w:noHBand="0" w:noVBand="1"/>
        <w:tblDescription w:val="A checklist to be used as a progress guide to help students manage their time."/>
      </w:tblPr>
      <w:tblGrid>
        <w:gridCol w:w="8217"/>
        <w:gridCol w:w="1411"/>
      </w:tblGrid>
      <w:tr w:rsidR="00BE4A2F" w14:paraId="088C981D" w14:textId="77777777" w:rsidTr="00A727B4">
        <w:trPr>
          <w:cnfStyle w:val="100000000000" w:firstRow="1" w:lastRow="0" w:firstColumn="0" w:lastColumn="0" w:oddVBand="0" w:evenVBand="0" w:oddHBand="0" w:evenHBand="0" w:firstRowFirstColumn="0" w:firstRowLastColumn="0" w:lastRowFirstColumn="0" w:lastRowLastColumn="0"/>
        </w:trPr>
        <w:tc>
          <w:tcPr>
            <w:tcW w:w="4267" w:type="pct"/>
          </w:tcPr>
          <w:p w14:paraId="2F3775DA" w14:textId="7DBEC324" w:rsidR="00BE4A2F" w:rsidRDefault="00BE4A2F" w:rsidP="00BE4A2F">
            <w:pPr>
              <w:rPr>
                <w:rStyle w:val="Strong"/>
                <w:b/>
              </w:rPr>
            </w:pPr>
            <w:r>
              <w:t>Steps</w:t>
            </w:r>
          </w:p>
        </w:tc>
        <w:tc>
          <w:tcPr>
            <w:tcW w:w="733" w:type="pct"/>
          </w:tcPr>
          <w:p w14:paraId="7DB0F3F9" w14:textId="1A5133E4" w:rsidR="00BE4A2F" w:rsidRDefault="00BE4A2F" w:rsidP="00BE4A2F">
            <w:pPr>
              <w:rPr>
                <w:rStyle w:val="Strong"/>
                <w:b/>
              </w:rPr>
            </w:pPr>
            <w:r>
              <w:t>Complete</w:t>
            </w:r>
          </w:p>
        </w:tc>
      </w:tr>
      <w:tr w:rsidR="2DFEF168" w14:paraId="149AAA42" w14:textId="77777777" w:rsidTr="00A727B4">
        <w:trPr>
          <w:cnfStyle w:val="000000100000" w:firstRow="0" w:lastRow="0" w:firstColumn="0" w:lastColumn="0" w:oddVBand="0" w:evenVBand="0" w:oddHBand="1" w:evenHBand="0" w:firstRowFirstColumn="0" w:firstRowLastColumn="0" w:lastRowFirstColumn="0" w:lastRowLastColumn="0"/>
        </w:trPr>
        <w:tc>
          <w:tcPr>
            <w:tcW w:w="4267" w:type="pct"/>
          </w:tcPr>
          <w:p w14:paraId="2BF8630C" w14:textId="12ED65CC" w:rsidR="11FC23A7" w:rsidRDefault="11FC23A7" w:rsidP="2DFEF168">
            <w:r>
              <w:t>Brainstorming ideas</w:t>
            </w:r>
          </w:p>
        </w:tc>
        <w:sdt>
          <w:sdtPr>
            <w:rPr>
              <w:rStyle w:val="Strong"/>
              <w:b w:val="0"/>
            </w:rPr>
            <w:alias w:val="Complete"/>
            <w:tag w:val="Complete"/>
            <w:id w:val="-558938990"/>
            <w14:checkbox>
              <w14:checked w14:val="0"/>
              <w14:checkedState w14:val="2612" w14:font="MS Gothic"/>
              <w14:uncheckedState w14:val="2610" w14:font="MS Gothic"/>
            </w14:checkbox>
          </w:sdtPr>
          <w:sdtEndPr>
            <w:rPr>
              <w:rStyle w:val="Strong"/>
            </w:rPr>
          </w:sdtEndPr>
          <w:sdtContent>
            <w:tc>
              <w:tcPr>
                <w:tcW w:w="733" w:type="pct"/>
              </w:tcPr>
              <w:p w14:paraId="6CA15542" w14:textId="23DF2B59" w:rsidR="11FC23A7" w:rsidRDefault="00AE59C2" w:rsidP="2DFEF168">
                <w:pPr>
                  <w:rPr>
                    <w:rStyle w:val="Strong"/>
                    <w:b w:val="0"/>
                  </w:rPr>
                </w:pPr>
                <w:r>
                  <w:rPr>
                    <w:rStyle w:val="Strong"/>
                    <w:rFonts w:ascii="MS Gothic" w:eastAsia="MS Gothic" w:hAnsi="MS Gothic" w:hint="eastAsia"/>
                    <w:b w:val="0"/>
                  </w:rPr>
                  <w:t>☐</w:t>
                </w:r>
              </w:p>
            </w:tc>
          </w:sdtContent>
        </w:sdt>
      </w:tr>
      <w:tr w:rsidR="007C56ED" w14:paraId="5E76EBA8" w14:textId="77777777" w:rsidTr="00A727B4">
        <w:trPr>
          <w:cnfStyle w:val="000000010000" w:firstRow="0" w:lastRow="0" w:firstColumn="0" w:lastColumn="0" w:oddVBand="0" w:evenVBand="0" w:oddHBand="0" w:evenHBand="1" w:firstRowFirstColumn="0" w:firstRowLastColumn="0" w:lastRowFirstColumn="0" w:lastRowLastColumn="0"/>
        </w:trPr>
        <w:tc>
          <w:tcPr>
            <w:tcW w:w="4267" w:type="pct"/>
          </w:tcPr>
          <w:p w14:paraId="78D27B16" w14:textId="76D05B68" w:rsidR="007C56ED" w:rsidRDefault="5056468E">
            <w:r>
              <w:t>Thumbnail sketches</w:t>
            </w:r>
          </w:p>
        </w:tc>
        <w:sdt>
          <w:sdtPr>
            <w:rPr>
              <w:rStyle w:val="Strong"/>
              <w:b w:val="0"/>
            </w:rPr>
            <w:alias w:val="Complete"/>
            <w:tag w:val="Complete"/>
            <w:id w:val="2058580384"/>
            <w14:checkbox>
              <w14:checked w14:val="0"/>
              <w14:checkedState w14:val="2612" w14:font="MS Gothic"/>
              <w14:uncheckedState w14:val="2610" w14:font="MS Gothic"/>
            </w14:checkbox>
          </w:sdtPr>
          <w:sdtEndPr>
            <w:rPr>
              <w:rStyle w:val="Strong"/>
            </w:rPr>
          </w:sdtEndPr>
          <w:sdtContent>
            <w:tc>
              <w:tcPr>
                <w:tcW w:w="733" w:type="pct"/>
              </w:tcPr>
              <w:p w14:paraId="3DC8E145" w14:textId="2CB179D7" w:rsidR="007C56ED" w:rsidRDefault="00AE59C2" w:rsidP="007C56ED">
                <w:pPr>
                  <w:rPr>
                    <w:rStyle w:val="Strong"/>
                    <w:b w:val="0"/>
                  </w:rPr>
                </w:pPr>
                <w:r>
                  <w:rPr>
                    <w:rStyle w:val="Strong"/>
                    <w:rFonts w:ascii="MS Gothic" w:eastAsia="MS Gothic" w:hAnsi="MS Gothic" w:hint="eastAsia"/>
                    <w:b w:val="0"/>
                  </w:rPr>
                  <w:t>☐</w:t>
                </w:r>
              </w:p>
            </w:tc>
          </w:sdtContent>
        </w:sdt>
      </w:tr>
      <w:tr w:rsidR="57E740EB" w14:paraId="39175396" w14:textId="77777777" w:rsidTr="00A727B4">
        <w:trPr>
          <w:cnfStyle w:val="000000100000" w:firstRow="0" w:lastRow="0" w:firstColumn="0" w:lastColumn="0" w:oddVBand="0" w:evenVBand="0" w:oddHBand="1" w:evenHBand="0" w:firstRowFirstColumn="0" w:firstRowLastColumn="0" w:lastRowFirstColumn="0" w:lastRowLastColumn="0"/>
          <w:trHeight w:val="300"/>
        </w:trPr>
        <w:tc>
          <w:tcPr>
            <w:tcW w:w="4267" w:type="pct"/>
          </w:tcPr>
          <w:p w14:paraId="7A311F39" w14:textId="56B932C8" w:rsidR="59787767" w:rsidRDefault="729715E3" w:rsidP="57E740EB">
            <w:r>
              <w:t>Technical drawings</w:t>
            </w:r>
          </w:p>
        </w:tc>
        <w:sdt>
          <w:sdtPr>
            <w:rPr>
              <w:rStyle w:val="Strong"/>
              <w:b w:val="0"/>
            </w:rPr>
            <w:alias w:val="Complete"/>
            <w:tag w:val="Complete"/>
            <w:id w:val="1597446150"/>
            <w14:checkbox>
              <w14:checked w14:val="0"/>
              <w14:checkedState w14:val="2612" w14:font="MS Gothic"/>
              <w14:uncheckedState w14:val="2610" w14:font="MS Gothic"/>
            </w14:checkbox>
          </w:sdtPr>
          <w:sdtEndPr>
            <w:rPr>
              <w:rStyle w:val="Strong"/>
            </w:rPr>
          </w:sdtEndPr>
          <w:sdtContent>
            <w:tc>
              <w:tcPr>
                <w:tcW w:w="733" w:type="pct"/>
              </w:tcPr>
              <w:p w14:paraId="10371162" w14:textId="71268366" w:rsidR="59787767" w:rsidRDefault="00AE59C2" w:rsidP="57E740EB">
                <w:pPr>
                  <w:rPr>
                    <w:rStyle w:val="Strong"/>
                    <w:b w:val="0"/>
                  </w:rPr>
                </w:pPr>
                <w:r>
                  <w:rPr>
                    <w:rStyle w:val="Strong"/>
                    <w:rFonts w:ascii="MS Gothic" w:eastAsia="MS Gothic" w:hAnsi="MS Gothic" w:hint="eastAsia"/>
                    <w:b w:val="0"/>
                  </w:rPr>
                  <w:t>☐</w:t>
                </w:r>
              </w:p>
            </w:tc>
          </w:sdtContent>
        </w:sdt>
      </w:tr>
      <w:tr w:rsidR="57E740EB" w14:paraId="6ABE1557" w14:textId="77777777" w:rsidTr="00A727B4">
        <w:trPr>
          <w:cnfStyle w:val="000000010000" w:firstRow="0" w:lastRow="0" w:firstColumn="0" w:lastColumn="0" w:oddVBand="0" w:evenVBand="0" w:oddHBand="0" w:evenHBand="1" w:firstRowFirstColumn="0" w:firstRowLastColumn="0" w:lastRowFirstColumn="0" w:lastRowLastColumn="0"/>
          <w:trHeight w:val="300"/>
        </w:trPr>
        <w:tc>
          <w:tcPr>
            <w:tcW w:w="4267" w:type="pct"/>
          </w:tcPr>
          <w:p w14:paraId="6C603438" w14:textId="2E2382D6" w:rsidR="59787767" w:rsidRDefault="729715E3" w:rsidP="57E740EB">
            <w:r>
              <w:t>Scale drawings</w:t>
            </w:r>
          </w:p>
        </w:tc>
        <w:sdt>
          <w:sdtPr>
            <w:rPr>
              <w:rStyle w:val="Strong"/>
              <w:b w:val="0"/>
            </w:rPr>
            <w:alias w:val="Complete"/>
            <w:tag w:val="Complete"/>
            <w:id w:val="-619295280"/>
            <w14:checkbox>
              <w14:checked w14:val="0"/>
              <w14:checkedState w14:val="2612" w14:font="MS Gothic"/>
              <w14:uncheckedState w14:val="2610" w14:font="MS Gothic"/>
            </w14:checkbox>
          </w:sdtPr>
          <w:sdtEndPr>
            <w:rPr>
              <w:rStyle w:val="Strong"/>
            </w:rPr>
          </w:sdtEndPr>
          <w:sdtContent>
            <w:tc>
              <w:tcPr>
                <w:tcW w:w="733" w:type="pct"/>
              </w:tcPr>
              <w:p w14:paraId="692A88B1" w14:textId="3AFE901C" w:rsidR="59787767" w:rsidRDefault="00AE59C2" w:rsidP="57E740EB">
                <w:pPr>
                  <w:rPr>
                    <w:rStyle w:val="Strong"/>
                    <w:b w:val="0"/>
                  </w:rPr>
                </w:pPr>
                <w:r>
                  <w:rPr>
                    <w:rStyle w:val="Strong"/>
                    <w:rFonts w:ascii="MS Gothic" w:eastAsia="MS Gothic" w:hAnsi="MS Gothic" w:hint="eastAsia"/>
                    <w:b w:val="0"/>
                  </w:rPr>
                  <w:t>☐</w:t>
                </w:r>
              </w:p>
            </w:tc>
          </w:sdtContent>
        </w:sdt>
      </w:tr>
      <w:tr w:rsidR="007C56ED" w14:paraId="2BA3BB0D" w14:textId="77777777" w:rsidTr="00A727B4">
        <w:trPr>
          <w:cnfStyle w:val="000000100000" w:firstRow="0" w:lastRow="0" w:firstColumn="0" w:lastColumn="0" w:oddVBand="0" w:evenVBand="0" w:oddHBand="1" w:evenHBand="0" w:firstRowFirstColumn="0" w:firstRowLastColumn="0" w:lastRowFirstColumn="0" w:lastRowLastColumn="0"/>
        </w:trPr>
        <w:tc>
          <w:tcPr>
            <w:tcW w:w="4267" w:type="pct"/>
          </w:tcPr>
          <w:p w14:paraId="133B72D6" w14:textId="294E6067" w:rsidR="007C56ED" w:rsidRDefault="389345AE" w:rsidP="2DFEF168">
            <w:r>
              <w:t>CAD and prototyping</w:t>
            </w:r>
          </w:p>
        </w:tc>
        <w:sdt>
          <w:sdtPr>
            <w:rPr>
              <w:rStyle w:val="Strong"/>
              <w:b w:val="0"/>
            </w:rPr>
            <w:alias w:val="Complete"/>
            <w:tag w:val="Complete"/>
            <w:id w:val="-1512680807"/>
            <w14:checkbox>
              <w14:checked w14:val="0"/>
              <w14:checkedState w14:val="2612" w14:font="MS Gothic"/>
              <w14:uncheckedState w14:val="2610" w14:font="MS Gothic"/>
            </w14:checkbox>
          </w:sdtPr>
          <w:sdtEndPr>
            <w:rPr>
              <w:rStyle w:val="Strong"/>
            </w:rPr>
          </w:sdtEndPr>
          <w:sdtContent>
            <w:tc>
              <w:tcPr>
                <w:tcW w:w="733" w:type="pct"/>
              </w:tcPr>
              <w:p w14:paraId="6AB1374F" w14:textId="04838117" w:rsidR="007C56ED" w:rsidRDefault="00AE59C2" w:rsidP="007C56ED">
                <w:pPr>
                  <w:rPr>
                    <w:rStyle w:val="Strong"/>
                    <w:b w:val="0"/>
                  </w:rPr>
                </w:pPr>
                <w:r>
                  <w:rPr>
                    <w:rStyle w:val="Strong"/>
                    <w:rFonts w:ascii="MS Gothic" w:eastAsia="MS Gothic" w:hAnsi="MS Gothic" w:hint="eastAsia"/>
                    <w:b w:val="0"/>
                  </w:rPr>
                  <w:t>☐</w:t>
                </w:r>
              </w:p>
            </w:tc>
          </w:sdtContent>
        </w:sdt>
      </w:tr>
      <w:tr w:rsidR="007C56ED" w14:paraId="13D63F45" w14:textId="77777777" w:rsidTr="00A727B4">
        <w:trPr>
          <w:cnfStyle w:val="000000010000" w:firstRow="0" w:lastRow="0" w:firstColumn="0" w:lastColumn="0" w:oddVBand="0" w:evenVBand="0" w:oddHBand="0" w:evenHBand="1" w:firstRowFirstColumn="0" w:firstRowLastColumn="0" w:lastRowFirstColumn="0" w:lastRowLastColumn="0"/>
        </w:trPr>
        <w:tc>
          <w:tcPr>
            <w:tcW w:w="4267" w:type="pct"/>
          </w:tcPr>
          <w:p w14:paraId="434BA409" w14:textId="6FDD25D3" w:rsidR="007C56ED" w:rsidRDefault="1850E040" w:rsidP="2DFEF168">
            <w:r>
              <w:t>Coding</w:t>
            </w:r>
          </w:p>
        </w:tc>
        <w:sdt>
          <w:sdtPr>
            <w:rPr>
              <w:rStyle w:val="Strong"/>
              <w:b w:val="0"/>
            </w:rPr>
            <w:alias w:val="Complete"/>
            <w:tag w:val="Complete"/>
            <w:id w:val="-2013828362"/>
            <w14:checkbox>
              <w14:checked w14:val="0"/>
              <w14:checkedState w14:val="2612" w14:font="MS Gothic"/>
              <w14:uncheckedState w14:val="2610" w14:font="MS Gothic"/>
            </w14:checkbox>
          </w:sdtPr>
          <w:sdtEndPr>
            <w:rPr>
              <w:rStyle w:val="Strong"/>
            </w:rPr>
          </w:sdtEndPr>
          <w:sdtContent>
            <w:tc>
              <w:tcPr>
                <w:tcW w:w="733" w:type="pct"/>
              </w:tcPr>
              <w:p w14:paraId="47E0BD98" w14:textId="5D812C5C" w:rsidR="007C56ED" w:rsidRDefault="00AE59C2" w:rsidP="007C56ED">
                <w:pPr>
                  <w:rPr>
                    <w:rStyle w:val="Strong"/>
                    <w:b w:val="0"/>
                  </w:rPr>
                </w:pPr>
                <w:r>
                  <w:rPr>
                    <w:rStyle w:val="Strong"/>
                    <w:rFonts w:ascii="MS Gothic" w:eastAsia="MS Gothic" w:hAnsi="MS Gothic" w:hint="eastAsia"/>
                    <w:b w:val="0"/>
                  </w:rPr>
                  <w:t>☐</w:t>
                </w:r>
              </w:p>
            </w:tc>
          </w:sdtContent>
        </w:sdt>
      </w:tr>
      <w:tr w:rsidR="007C56ED" w14:paraId="06A848B3" w14:textId="77777777" w:rsidTr="00A727B4">
        <w:trPr>
          <w:cnfStyle w:val="000000100000" w:firstRow="0" w:lastRow="0" w:firstColumn="0" w:lastColumn="0" w:oddVBand="0" w:evenVBand="0" w:oddHBand="1" w:evenHBand="0" w:firstRowFirstColumn="0" w:firstRowLastColumn="0" w:lastRowFirstColumn="0" w:lastRowLastColumn="0"/>
        </w:trPr>
        <w:tc>
          <w:tcPr>
            <w:tcW w:w="4267" w:type="pct"/>
          </w:tcPr>
          <w:p w14:paraId="1D4605BF" w14:textId="21EF2382" w:rsidR="007C56ED" w:rsidRDefault="635099E2" w:rsidP="2DFEF168">
            <w:r>
              <w:t>Collecting and preparing data (spreadsheets)</w:t>
            </w:r>
          </w:p>
        </w:tc>
        <w:sdt>
          <w:sdtPr>
            <w:rPr>
              <w:rStyle w:val="Strong"/>
              <w:b w:val="0"/>
            </w:rPr>
            <w:alias w:val="Complete"/>
            <w:tag w:val="Complete"/>
            <w:id w:val="2132675163"/>
            <w14:checkbox>
              <w14:checked w14:val="0"/>
              <w14:checkedState w14:val="2612" w14:font="MS Gothic"/>
              <w14:uncheckedState w14:val="2610" w14:font="MS Gothic"/>
            </w14:checkbox>
          </w:sdtPr>
          <w:sdtEndPr>
            <w:rPr>
              <w:rStyle w:val="Strong"/>
            </w:rPr>
          </w:sdtEndPr>
          <w:sdtContent>
            <w:tc>
              <w:tcPr>
                <w:tcW w:w="733" w:type="pct"/>
              </w:tcPr>
              <w:p w14:paraId="22573566" w14:textId="4E5874B0" w:rsidR="007C56ED" w:rsidRDefault="00AE59C2" w:rsidP="007C56ED">
                <w:pPr>
                  <w:rPr>
                    <w:rStyle w:val="Strong"/>
                    <w:b w:val="0"/>
                  </w:rPr>
                </w:pPr>
                <w:r>
                  <w:rPr>
                    <w:rStyle w:val="Strong"/>
                    <w:rFonts w:ascii="MS Gothic" w:eastAsia="MS Gothic" w:hAnsi="MS Gothic" w:hint="eastAsia"/>
                    <w:b w:val="0"/>
                  </w:rPr>
                  <w:t>☐</w:t>
                </w:r>
              </w:p>
            </w:tc>
          </w:sdtContent>
        </w:sdt>
      </w:tr>
      <w:tr w:rsidR="2DFEF168" w14:paraId="5D370373" w14:textId="77777777" w:rsidTr="00A727B4">
        <w:trPr>
          <w:cnfStyle w:val="000000010000" w:firstRow="0" w:lastRow="0" w:firstColumn="0" w:lastColumn="0" w:oddVBand="0" w:evenVBand="0" w:oddHBand="0" w:evenHBand="1" w:firstRowFirstColumn="0" w:firstRowLastColumn="0" w:lastRowFirstColumn="0" w:lastRowLastColumn="0"/>
        </w:trPr>
        <w:tc>
          <w:tcPr>
            <w:tcW w:w="4267" w:type="pct"/>
          </w:tcPr>
          <w:p w14:paraId="64F8C413" w14:textId="3AF650D1" w:rsidR="5D7FC521" w:rsidRDefault="5D7FC521" w:rsidP="2DFEF168">
            <w:r>
              <w:t>Communication</w:t>
            </w:r>
          </w:p>
        </w:tc>
        <w:sdt>
          <w:sdtPr>
            <w:rPr>
              <w:rStyle w:val="Strong"/>
              <w:b w:val="0"/>
            </w:rPr>
            <w:alias w:val="Complete"/>
            <w:tag w:val="Complete"/>
            <w:id w:val="1694649879"/>
            <w14:checkbox>
              <w14:checked w14:val="0"/>
              <w14:checkedState w14:val="2612" w14:font="MS Gothic"/>
              <w14:uncheckedState w14:val="2610" w14:font="MS Gothic"/>
            </w14:checkbox>
          </w:sdtPr>
          <w:sdtEndPr>
            <w:rPr>
              <w:rStyle w:val="Strong"/>
            </w:rPr>
          </w:sdtEndPr>
          <w:sdtContent>
            <w:tc>
              <w:tcPr>
                <w:tcW w:w="733" w:type="pct"/>
              </w:tcPr>
              <w:p w14:paraId="1839561C" w14:textId="078E2E17" w:rsidR="5D7FC521" w:rsidRDefault="00AE59C2" w:rsidP="2DFEF168">
                <w:pPr>
                  <w:rPr>
                    <w:rStyle w:val="Strong"/>
                    <w:b w:val="0"/>
                  </w:rPr>
                </w:pPr>
                <w:r>
                  <w:rPr>
                    <w:rStyle w:val="Strong"/>
                    <w:rFonts w:ascii="MS Gothic" w:eastAsia="MS Gothic" w:hAnsi="MS Gothic" w:hint="eastAsia"/>
                    <w:b w:val="0"/>
                  </w:rPr>
                  <w:t>☐</w:t>
                </w:r>
              </w:p>
            </w:tc>
          </w:sdtContent>
        </w:sdt>
      </w:tr>
      <w:tr w:rsidR="007C56ED" w14:paraId="6A0B5D78" w14:textId="77777777" w:rsidTr="00A727B4">
        <w:trPr>
          <w:cnfStyle w:val="000000100000" w:firstRow="0" w:lastRow="0" w:firstColumn="0" w:lastColumn="0" w:oddVBand="0" w:evenVBand="0" w:oddHBand="1" w:evenHBand="0" w:firstRowFirstColumn="0" w:firstRowLastColumn="0" w:lastRowFirstColumn="0" w:lastRowLastColumn="0"/>
        </w:trPr>
        <w:tc>
          <w:tcPr>
            <w:tcW w:w="4267" w:type="pct"/>
          </w:tcPr>
          <w:p w14:paraId="00F9A8D0" w14:textId="1327BCE5" w:rsidR="007C56ED" w:rsidRDefault="7DAFA390" w:rsidP="2DFEF168">
            <w:r>
              <w:t xml:space="preserve">Reflections </w:t>
            </w:r>
          </w:p>
        </w:tc>
        <w:sdt>
          <w:sdtPr>
            <w:rPr>
              <w:rStyle w:val="Strong"/>
              <w:b w:val="0"/>
            </w:rPr>
            <w:alias w:val="Complete"/>
            <w:tag w:val="Complete"/>
            <w:id w:val="-384558321"/>
            <w14:checkbox>
              <w14:checked w14:val="0"/>
              <w14:checkedState w14:val="2612" w14:font="MS Gothic"/>
              <w14:uncheckedState w14:val="2610" w14:font="MS Gothic"/>
            </w14:checkbox>
          </w:sdtPr>
          <w:sdtEndPr>
            <w:rPr>
              <w:rStyle w:val="Strong"/>
            </w:rPr>
          </w:sdtEndPr>
          <w:sdtContent>
            <w:tc>
              <w:tcPr>
                <w:tcW w:w="733" w:type="pct"/>
              </w:tcPr>
              <w:p w14:paraId="04CDE65E" w14:textId="337E7BFC" w:rsidR="007C56ED" w:rsidRDefault="00AE59C2" w:rsidP="007C56ED">
                <w:pPr>
                  <w:rPr>
                    <w:rStyle w:val="Strong"/>
                    <w:b w:val="0"/>
                  </w:rPr>
                </w:pPr>
                <w:r>
                  <w:rPr>
                    <w:rStyle w:val="Strong"/>
                    <w:rFonts w:ascii="MS Gothic" w:eastAsia="MS Gothic" w:hAnsi="MS Gothic" w:hint="eastAsia"/>
                    <w:b w:val="0"/>
                  </w:rPr>
                  <w:t>☐</w:t>
                </w:r>
              </w:p>
            </w:tc>
          </w:sdtContent>
        </w:sdt>
      </w:tr>
      <w:tr w:rsidR="007C56ED" w14:paraId="17505F1A" w14:textId="77777777" w:rsidTr="00A727B4">
        <w:trPr>
          <w:cnfStyle w:val="000000010000" w:firstRow="0" w:lastRow="0" w:firstColumn="0" w:lastColumn="0" w:oddVBand="0" w:evenVBand="0" w:oddHBand="0" w:evenHBand="1" w:firstRowFirstColumn="0" w:firstRowLastColumn="0" w:lastRowFirstColumn="0" w:lastRowLastColumn="0"/>
        </w:trPr>
        <w:tc>
          <w:tcPr>
            <w:tcW w:w="4267" w:type="pct"/>
          </w:tcPr>
          <w:p w14:paraId="510DA835" w14:textId="076FEE51" w:rsidR="007C56ED" w:rsidRDefault="66F38CD0" w:rsidP="2DFEF168">
            <w:r>
              <w:t>Effective groupwork</w:t>
            </w:r>
          </w:p>
        </w:tc>
        <w:sdt>
          <w:sdtPr>
            <w:rPr>
              <w:rStyle w:val="Strong"/>
              <w:b w:val="0"/>
            </w:rPr>
            <w:alias w:val="Complete"/>
            <w:tag w:val="Complete"/>
            <w:id w:val="751706236"/>
            <w14:checkbox>
              <w14:checked w14:val="0"/>
              <w14:checkedState w14:val="2612" w14:font="MS Gothic"/>
              <w14:uncheckedState w14:val="2610" w14:font="MS Gothic"/>
            </w14:checkbox>
          </w:sdtPr>
          <w:sdtEndPr>
            <w:rPr>
              <w:rStyle w:val="Strong"/>
            </w:rPr>
          </w:sdtEndPr>
          <w:sdtContent>
            <w:tc>
              <w:tcPr>
                <w:tcW w:w="733" w:type="pct"/>
              </w:tcPr>
              <w:p w14:paraId="13FACB27" w14:textId="41405B5C" w:rsidR="007C56ED" w:rsidRDefault="00AE59C2" w:rsidP="007C56ED">
                <w:pPr>
                  <w:rPr>
                    <w:rStyle w:val="Strong"/>
                    <w:b w:val="0"/>
                  </w:rPr>
                </w:pPr>
                <w:r>
                  <w:rPr>
                    <w:rStyle w:val="Strong"/>
                    <w:rFonts w:ascii="MS Gothic" w:eastAsia="MS Gothic" w:hAnsi="MS Gothic" w:hint="eastAsia"/>
                    <w:b w:val="0"/>
                  </w:rPr>
                  <w:t>☐</w:t>
                </w:r>
              </w:p>
            </w:tc>
          </w:sdtContent>
        </w:sdt>
      </w:tr>
    </w:tbl>
    <w:p w14:paraId="581DFAE4" w14:textId="77777777" w:rsidR="005E1AB0" w:rsidRDefault="005E1AB0" w:rsidP="00F07BF4">
      <w:r>
        <w:br w:type="page"/>
      </w:r>
    </w:p>
    <w:p w14:paraId="4AE1B357" w14:textId="75D15846" w:rsidR="00C161FA" w:rsidRPr="00F70819" w:rsidRDefault="19857A6D" w:rsidP="00F70819">
      <w:pPr>
        <w:pStyle w:val="Heading3"/>
      </w:pPr>
      <w:bookmarkStart w:id="41" w:name="_Toc117252993"/>
      <w:bookmarkStart w:id="42" w:name="_Toc1928490312"/>
      <w:bookmarkStart w:id="43" w:name="_Toc1504685407"/>
      <w:bookmarkStart w:id="44" w:name="_Toc122618608"/>
      <w:r>
        <w:lastRenderedPageBreak/>
        <w:t xml:space="preserve">Creating your </w:t>
      </w:r>
      <w:r w:rsidR="1F0ACF3A">
        <w:t>learning portfolio</w:t>
      </w:r>
      <w:bookmarkEnd w:id="41"/>
      <w:bookmarkEnd w:id="42"/>
      <w:bookmarkEnd w:id="43"/>
      <w:bookmarkEnd w:id="44"/>
    </w:p>
    <w:p w14:paraId="430F8AFB" w14:textId="40279C98" w:rsidR="32A9B10E" w:rsidRDefault="00C161FA" w:rsidP="26A33D61">
      <w:r>
        <w:t xml:space="preserve">Your learning portfolio will </w:t>
      </w:r>
      <w:r w:rsidR="003C5E21">
        <w:t>need to show evidence</w:t>
      </w:r>
      <w:r w:rsidR="00573482">
        <w:t xml:space="preserve"> of </w:t>
      </w:r>
      <w:r w:rsidR="00BC7D6B">
        <w:t xml:space="preserve">each of </w:t>
      </w:r>
      <w:r w:rsidR="00573482">
        <w:t>the following</w:t>
      </w:r>
      <w:r w:rsidR="00BC7D6B">
        <w:t xml:space="preserve"> areas</w:t>
      </w:r>
      <w:r w:rsidR="54B14626">
        <w:t>.</w:t>
      </w:r>
    </w:p>
    <w:p w14:paraId="0A1DB044" w14:textId="6D441605" w:rsidR="002C2ACD" w:rsidRPr="00F70819" w:rsidRDefault="20B09B20" w:rsidP="00F70819">
      <w:pPr>
        <w:pStyle w:val="Heading4"/>
      </w:pPr>
      <w:bookmarkStart w:id="45" w:name="_Toc1340175493"/>
      <w:bookmarkStart w:id="46" w:name="_Toc1378583977"/>
      <w:r>
        <w:t>Brainstorming ideas</w:t>
      </w:r>
      <w:bookmarkEnd w:id="45"/>
      <w:bookmarkEnd w:id="46"/>
    </w:p>
    <w:p w14:paraId="73D8DFC4" w14:textId="1B5DAAF0" w:rsidR="32A9B10E" w:rsidRDefault="32A9B10E" w:rsidP="2DFEF168">
      <w:r>
        <w:t xml:space="preserve">Components of the </w:t>
      </w:r>
      <w:proofErr w:type="spellStart"/>
      <w:r>
        <w:t>iSTEM</w:t>
      </w:r>
      <w:proofErr w:type="spellEnd"/>
      <w:r>
        <w:t xml:space="preserve"> engineering design process should be incorporated into each design challenge, including defining problems, identifying constraints, and brainstorming possible solutions. </w:t>
      </w:r>
      <w:r w:rsidR="6B543BBA">
        <w:t>Show</w:t>
      </w:r>
      <w:r>
        <w:t xml:space="preserve"> the techniques used to achieve each part of the process.</w:t>
      </w:r>
      <w:r w:rsidR="67295F96">
        <w:t xml:space="preserve"> Mind maps and other brainstorming activities will be present</w:t>
      </w:r>
      <w:r w:rsidR="00F849F7">
        <w:t>ed</w:t>
      </w:r>
      <w:r w:rsidR="67295F96">
        <w:t xml:space="preserve"> </w:t>
      </w:r>
      <w:r w:rsidR="2AEEE160">
        <w:t>in</w:t>
      </w:r>
      <w:r w:rsidR="67295F96">
        <w:t xml:space="preserve"> the learning portfolio.</w:t>
      </w:r>
    </w:p>
    <w:p w14:paraId="037FFD3C" w14:textId="3DAF76D3" w:rsidR="05C41D32" w:rsidRDefault="441A455D" w:rsidP="748624DA">
      <w:r>
        <w:t>I</w:t>
      </w:r>
      <w:r w:rsidR="1A414065">
        <w:t>ncorporate</w:t>
      </w:r>
      <w:r w:rsidR="05C41D32">
        <w:t xml:space="preserve"> knowledge gained in class to help with the research of ideas for each design solution. </w:t>
      </w:r>
      <w:r w:rsidR="128A2DFE">
        <w:t>C</w:t>
      </w:r>
      <w:r w:rsidR="1A414065">
        <w:t>onsider</w:t>
      </w:r>
      <w:r w:rsidR="05C41D32">
        <w:t xml:space="preserve"> assistive and traditional tec</w:t>
      </w:r>
      <w:r w:rsidR="49C73483">
        <w:t xml:space="preserve">hnologies to help generate new </w:t>
      </w:r>
      <w:r w:rsidR="4D019C42">
        <w:t>solutions to presented design challenges.</w:t>
      </w:r>
    </w:p>
    <w:p w14:paraId="6817D45C" w14:textId="68906C07" w:rsidR="41A8E151" w:rsidRPr="00F70819" w:rsidRDefault="18B3117C" w:rsidP="00F70819">
      <w:pPr>
        <w:pStyle w:val="Heading4"/>
      </w:pPr>
      <w:bookmarkStart w:id="47" w:name="_Toc2041756348"/>
      <w:bookmarkStart w:id="48" w:name="_Toc465907230"/>
      <w:r>
        <w:t>Designing possible solutions</w:t>
      </w:r>
      <w:bookmarkEnd w:id="47"/>
      <w:bookmarkEnd w:id="48"/>
    </w:p>
    <w:p w14:paraId="342AE41F" w14:textId="3797067F" w:rsidR="41A8E151" w:rsidRDefault="41A8E151" w:rsidP="2DFEF168">
      <w:r>
        <w:t>Designs of solutions</w:t>
      </w:r>
      <w:r w:rsidR="294EE932">
        <w:t xml:space="preserve"> will be included in the learning portfolio</w:t>
      </w:r>
      <w:r>
        <w:t>, including</w:t>
      </w:r>
      <w:r w:rsidR="5645713F">
        <w:t>:</w:t>
      </w:r>
    </w:p>
    <w:p w14:paraId="4C673779" w14:textId="2D99CAAA" w:rsidR="41A8E151" w:rsidRPr="00F70819" w:rsidRDefault="41A8E151" w:rsidP="00F70819">
      <w:pPr>
        <w:pStyle w:val="ListBullet"/>
      </w:pPr>
      <w:r w:rsidRPr="00F70819">
        <w:t>thumbnail sketches</w:t>
      </w:r>
    </w:p>
    <w:p w14:paraId="6E9B29B7" w14:textId="048BDB76" w:rsidR="41A8E151" w:rsidRPr="00F70819" w:rsidRDefault="41A8E151" w:rsidP="00F70819">
      <w:pPr>
        <w:pStyle w:val="ListBullet"/>
      </w:pPr>
      <w:r w:rsidRPr="00F70819">
        <w:t xml:space="preserve">technical </w:t>
      </w:r>
      <w:r w:rsidR="6FA2852B" w:rsidRPr="00F70819">
        <w:t>drawings</w:t>
      </w:r>
      <w:r w:rsidR="72039530" w:rsidRPr="00F70819">
        <w:t xml:space="preserve"> (</w:t>
      </w:r>
      <w:bookmarkStart w:id="49" w:name="_Int_triMAQqs"/>
      <w:r w:rsidR="72039530" w:rsidRPr="00F70819">
        <w:t>orthographic</w:t>
      </w:r>
      <w:bookmarkEnd w:id="49"/>
      <w:r w:rsidR="72039530" w:rsidRPr="00F70819">
        <w:t xml:space="preserve"> and isometric)</w:t>
      </w:r>
    </w:p>
    <w:p w14:paraId="1B1BFBDB" w14:textId="58385275" w:rsidR="41A8E151" w:rsidRPr="00F70819" w:rsidRDefault="41A8E151" w:rsidP="00F70819">
      <w:pPr>
        <w:pStyle w:val="ListBullet"/>
      </w:pPr>
      <w:r w:rsidRPr="00F70819">
        <w:t>scale drawings</w:t>
      </w:r>
      <w:r w:rsidR="14EA5671" w:rsidRPr="00F70819">
        <w:t>.</w:t>
      </w:r>
    </w:p>
    <w:p w14:paraId="32B4B60E" w14:textId="6C4B3E38" w:rsidR="41A8E151" w:rsidRDefault="76BB0179" w:rsidP="54D7C924">
      <w:pPr>
        <w:pStyle w:val="ListBullet"/>
        <w:numPr>
          <w:ilvl w:val="0"/>
          <w:numId w:val="0"/>
        </w:numPr>
      </w:pPr>
      <w:r>
        <w:t>All sketches and drawings will be labelled and include reflections on change</w:t>
      </w:r>
      <w:r w:rsidR="5947DBD1">
        <w:t>s made throughout the design process.</w:t>
      </w:r>
      <w:r w:rsidR="28BED70C">
        <w:t xml:space="preserve"> </w:t>
      </w:r>
      <w:r w:rsidR="4721B9B9">
        <w:t xml:space="preserve">CAD software will be used to create scale drawings </w:t>
      </w:r>
      <w:r w:rsidR="1BC3C185">
        <w:t xml:space="preserve">and models </w:t>
      </w:r>
      <w:r w:rsidR="4721B9B9">
        <w:t>of selected solutions.</w:t>
      </w:r>
    </w:p>
    <w:p w14:paraId="27B85DEC" w14:textId="7EF114C0" w:rsidR="5947DBD1" w:rsidRDefault="492063EC" w:rsidP="2DFEF168">
      <w:pPr>
        <w:pStyle w:val="Heading4"/>
      </w:pPr>
      <w:bookmarkStart w:id="50" w:name="_Toc1089752957"/>
      <w:bookmarkStart w:id="51" w:name="_Toc1006693182"/>
      <w:r>
        <w:t>P</w:t>
      </w:r>
      <w:r w:rsidR="01CCB2C0">
        <w:t>rototyping</w:t>
      </w:r>
      <w:bookmarkEnd w:id="50"/>
      <w:bookmarkEnd w:id="51"/>
    </w:p>
    <w:p w14:paraId="5AF836FB" w14:textId="78AA0D02" w:rsidR="5947DBD1" w:rsidRDefault="5FC10A50" w:rsidP="2DFEF168">
      <w:r>
        <w:t xml:space="preserve">Prototypes </w:t>
      </w:r>
      <w:r w:rsidR="1A315C99">
        <w:t>should be</w:t>
      </w:r>
      <w:r w:rsidR="0F76BAD9">
        <w:t>:</w:t>
      </w:r>
    </w:p>
    <w:p w14:paraId="4DE8E0B1" w14:textId="6C3BF940" w:rsidR="5947DBD1" w:rsidRPr="00F70819" w:rsidRDefault="12B852F6" w:rsidP="00F70819">
      <w:pPr>
        <w:pStyle w:val="ListBullet"/>
      </w:pPr>
      <w:r w:rsidRPr="00F70819">
        <w:t>i</w:t>
      </w:r>
      <w:r w:rsidR="1A315C99" w:rsidRPr="00F70819">
        <w:t>nnovative</w:t>
      </w:r>
    </w:p>
    <w:p w14:paraId="287ABDFD" w14:textId="0DF2E5BE" w:rsidR="5947DBD1" w:rsidRPr="00F70819" w:rsidRDefault="7C4CE4F8" w:rsidP="00F70819">
      <w:pPr>
        <w:pStyle w:val="ListBullet"/>
      </w:pPr>
      <w:r w:rsidRPr="00F70819">
        <w:t>representative of drawings</w:t>
      </w:r>
    </w:p>
    <w:p w14:paraId="75F2AA13" w14:textId="04BE7A01" w:rsidR="5947DBD1" w:rsidRPr="00F70819" w:rsidRDefault="3E383B74" w:rsidP="00F70819">
      <w:pPr>
        <w:pStyle w:val="ListBullet"/>
      </w:pPr>
      <w:r w:rsidRPr="00F70819">
        <w:t>p</w:t>
      </w:r>
      <w:r w:rsidR="658E051A" w:rsidRPr="00F70819">
        <w:t>hotograph</w:t>
      </w:r>
      <w:r w:rsidR="54E20128" w:rsidRPr="00F70819">
        <w:t>ed</w:t>
      </w:r>
      <w:r w:rsidR="658E051A" w:rsidRPr="00F70819">
        <w:t xml:space="preserve"> </w:t>
      </w:r>
      <w:r w:rsidR="393C54C9" w:rsidRPr="00F70819">
        <w:t xml:space="preserve">at different </w:t>
      </w:r>
      <w:r w:rsidR="658E051A" w:rsidRPr="00F70819">
        <w:t>stages of building</w:t>
      </w:r>
      <w:r w:rsidR="05EB262E" w:rsidRPr="00F70819">
        <w:t>.</w:t>
      </w:r>
    </w:p>
    <w:p w14:paraId="7AE92CF9" w14:textId="1F7BB2E3" w:rsidR="5947DBD1" w:rsidRDefault="00B66DFF" w:rsidP="54D7C924">
      <w:pPr>
        <w:pStyle w:val="ListBullet"/>
        <w:numPr>
          <w:ilvl w:val="0"/>
          <w:numId w:val="0"/>
        </w:numPr>
      </w:pPr>
      <w:r>
        <w:t>Different versions of the prototype</w:t>
      </w:r>
      <w:r w:rsidR="008932FB">
        <w:t xml:space="preserve"> should </w:t>
      </w:r>
      <w:r w:rsidR="515D3827">
        <w:t xml:space="preserve">have </w:t>
      </w:r>
      <w:r w:rsidR="008932FB">
        <w:t>clear expla</w:t>
      </w:r>
      <w:r w:rsidR="172E65E9">
        <w:t>nations of</w:t>
      </w:r>
      <w:r w:rsidR="008932FB">
        <w:t xml:space="preserve"> any changes you ma</w:t>
      </w:r>
      <w:r w:rsidR="6ED05DCF">
        <w:t>de</w:t>
      </w:r>
      <w:r w:rsidR="008932FB">
        <w:t xml:space="preserve"> based on </w:t>
      </w:r>
      <w:r w:rsidR="006008D4">
        <w:t>testing.</w:t>
      </w:r>
    </w:p>
    <w:p w14:paraId="5838AAE4" w14:textId="02F38200" w:rsidR="002C2ACD" w:rsidRDefault="22CB7B62" w:rsidP="00A87E8C">
      <w:pPr>
        <w:pStyle w:val="Heading4"/>
      </w:pPr>
      <w:bookmarkStart w:id="52" w:name="_Toc1226042631"/>
      <w:bookmarkStart w:id="53" w:name="_Toc1878176978"/>
      <w:r>
        <w:lastRenderedPageBreak/>
        <w:t>Coding</w:t>
      </w:r>
      <w:bookmarkEnd w:id="52"/>
      <w:bookmarkEnd w:id="53"/>
    </w:p>
    <w:p w14:paraId="68F9758A" w14:textId="3E85660F" w:rsidR="002C2ACD" w:rsidRDefault="4DC90712" w:rsidP="2DFEF168">
      <w:r>
        <w:t>Features of a program written in the selected general-purpose coding language will be uploaded to a microcontroller.</w:t>
      </w:r>
      <w:r w:rsidR="29D7D6C1">
        <w:t xml:space="preserve"> </w:t>
      </w:r>
      <w:r w:rsidR="20A9C0C2">
        <w:t xml:space="preserve">Evidence </w:t>
      </w:r>
      <w:r w:rsidR="070889C6">
        <w:t>of code writing and use with connected devices will be given as part of the learning portfolio.</w:t>
      </w:r>
      <w:r w:rsidR="497672F2">
        <w:t xml:space="preserve"> Document the coding process to show steps taken to create properly functioning code.</w:t>
      </w:r>
    </w:p>
    <w:p w14:paraId="1F9B8299" w14:textId="496D611F" w:rsidR="002C2ACD" w:rsidRDefault="4D48EB14" w:rsidP="2DFEF168">
      <w:r>
        <w:t xml:space="preserve">To demonstrate successful code writing you should have </w:t>
      </w:r>
      <w:r w:rsidR="0066466D">
        <w:t>evidence</w:t>
      </w:r>
      <w:r>
        <w:t xml:space="preserve"> of:</w:t>
      </w:r>
    </w:p>
    <w:p w14:paraId="6237E9EF" w14:textId="7E4CEB84" w:rsidR="002C2ACD" w:rsidRPr="00F70819" w:rsidRDefault="6ABC10BC" w:rsidP="00F70819">
      <w:pPr>
        <w:pStyle w:val="ListBullet"/>
      </w:pPr>
      <w:r w:rsidRPr="00F70819">
        <w:t>p</w:t>
      </w:r>
      <w:r w:rsidR="41FD0E30" w:rsidRPr="00F70819">
        <w:t>roperly functioning code</w:t>
      </w:r>
    </w:p>
    <w:p w14:paraId="77338166" w14:textId="6DEF0128" w:rsidR="002C2ACD" w:rsidRPr="00F70819" w:rsidRDefault="41FD0E30" w:rsidP="00F70819">
      <w:pPr>
        <w:pStyle w:val="ListBullet"/>
      </w:pPr>
      <w:r w:rsidRPr="00F70819">
        <w:t>debugging of syntax errors</w:t>
      </w:r>
    </w:p>
    <w:p w14:paraId="3BE4A4AE" w14:textId="382EF631" w:rsidR="002C2ACD" w:rsidRPr="00F70819" w:rsidRDefault="38EE7B49" w:rsidP="00F70819">
      <w:pPr>
        <w:pStyle w:val="ListBullet"/>
      </w:pPr>
      <w:r w:rsidRPr="00F70819">
        <w:t>correction of code’s logic errors</w:t>
      </w:r>
      <w:r w:rsidR="194891DA" w:rsidRPr="00F70819">
        <w:t>.</w:t>
      </w:r>
    </w:p>
    <w:p w14:paraId="3001D799" w14:textId="2A51E70B" w:rsidR="002C2ACD" w:rsidRDefault="45423534" w:rsidP="54D7C924">
      <w:pPr>
        <w:pStyle w:val="ListBullet"/>
        <w:numPr>
          <w:ilvl w:val="0"/>
          <w:numId w:val="0"/>
        </w:numPr>
      </w:pPr>
      <w:r>
        <w:t>This can be done</w:t>
      </w:r>
      <w:r w:rsidR="65EFC29B">
        <w:t xml:space="preserve"> with</w:t>
      </w:r>
      <w:r>
        <w:t xml:space="preserve"> videos if the final portfolio is in </w:t>
      </w:r>
      <w:r w:rsidR="225DB398">
        <w:t xml:space="preserve">a </w:t>
      </w:r>
      <w:r>
        <w:t>digital format.</w:t>
      </w:r>
    </w:p>
    <w:p w14:paraId="09010D12" w14:textId="17410258" w:rsidR="002C2ACD" w:rsidRDefault="793849F8" w:rsidP="66BA4366">
      <w:pPr>
        <w:rPr>
          <w:rStyle w:val="Heading4Char"/>
        </w:rPr>
      </w:pPr>
      <w:bookmarkStart w:id="54" w:name="_Toc102760970"/>
      <w:bookmarkStart w:id="55" w:name="_Toc625675492"/>
      <w:r w:rsidRPr="54D7C924">
        <w:rPr>
          <w:rStyle w:val="Heading4Char"/>
        </w:rPr>
        <w:t xml:space="preserve">Collecting and </w:t>
      </w:r>
      <w:r w:rsidR="4AA0DF80" w:rsidRPr="54D7C924">
        <w:rPr>
          <w:rStyle w:val="Heading4Char"/>
        </w:rPr>
        <w:t xml:space="preserve">charting </w:t>
      </w:r>
      <w:r w:rsidRPr="54D7C924">
        <w:rPr>
          <w:rStyle w:val="Heading4Char"/>
        </w:rPr>
        <w:t>data</w:t>
      </w:r>
      <w:bookmarkEnd w:id="54"/>
      <w:bookmarkEnd w:id="55"/>
    </w:p>
    <w:p w14:paraId="15DEA933" w14:textId="4786F902" w:rsidR="030D1D61" w:rsidRDefault="030D1D61" w:rsidP="2DFEF168">
      <w:r>
        <w:t xml:space="preserve">Accurate collection and recording of data </w:t>
      </w:r>
      <w:r w:rsidR="14076177">
        <w:t>are</w:t>
      </w:r>
      <w:r>
        <w:t xml:space="preserve"> required to inform</w:t>
      </w:r>
      <w:r w:rsidR="15BE13EF">
        <w:t xml:space="preserve"> analysis,</w:t>
      </w:r>
      <w:r>
        <w:t xml:space="preserve"> evaluations,</w:t>
      </w:r>
      <w:r w:rsidR="14C6A841">
        <w:t xml:space="preserve"> and</w:t>
      </w:r>
      <w:r>
        <w:t xml:space="preserve"> iterations</w:t>
      </w:r>
      <w:r w:rsidR="271C42E2">
        <w:t>.</w:t>
      </w:r>
      <w:r>
        <w:t xml:space="preserve"> Data will be collated into an appropriate format. </w:t>
      </w:r>
      <w:r w:rsidR="417B335E">
        <w:t xml:space="preserve">Charts </w:t>
      </w:r>
      <w:r>
        <w:t xml:space="preserve">showing </w:t>
      </w:r>
      <w:r w:rsidR="56C4AA4B">
        <w:t xml:space="preserve">a </w:t>
      </w:r>
      <w:r>
        <w:t>comparison between the results of different iterations of design</w:t>
      </w:r>
      <w:r w:rsidR="32177799">
        <w:t>s</w:t>
      </w:r>
      <w:r>
        <w:t xml:space="preserve"> should be produced and presented. Spreadsheet software, previously demonstrated in class, should be used to analyse the data, and produce the </w:t>
      </w:r>
      <w:r w:rsidR="5783A859">
        <w:t>chart</w:t>
      </w:r>
      <w:r>
        <w:t>s.</w:t>
      </w:r>
    </w:p>
    <w:p w14:paraId="7DD4DA2B" w14:textId="6A6CCC0D" w:rsidR="18F87BAE" w:rsidRDefault="40AF9F14" w:rsidP="2DFEF168">
      <w:pPr>
        <w:pStyle w:val="Heading4"/>
      </w:pPr>
      <w:bookmarkStart w:id="56" w:name="_Toc1605031667"/>
      <w:bookmarkStart w:id="57" w:name="_Toc963213277"/>
      <w:r>
        <w:t>Communication</w:t>
      </w:r>
      <w:bookmarkEnd w:id="56"/>
      <w:bookmarkEnd w:id="57"/>
    </w:p>
    <w:p w14:paraId="233C05BD" w14:textId="4C1D85E1" w:rsidR="4CAE251E" w:rsidRDefault="3DB6A03A" w:rsidP="748624DA">
      <w:r>
        <w:t xml:space="preserve">All aspects of the engineering design process should be included somewhere in the final portfolio. Suitable forms of digital, visual, </w:t>
      </w:r>
      <w:r w:rsidR="5BEEB1DC">
        <w:t xml:space="preserve">and </w:t>
      </w:r>
      <w:r>
        <w:t>written</w:t>
      </w:r>
      <w:r w:rsidR="791350D4">
        <w:t xml:space="preserve"> </w:t>
      </w:r>
      <w:r>
        <w:t xml:space="preserve">communication should be </w:t>
      </w:r>
      <w:r w:rsidR="7DC15362">
        <w:t>used to convey gained knowledge. Appropriate use of terminology should be used throughout.</w:t>
      </w:r>
    </w:p>
    <w:p w14:paraId="7706749D" w14:textId="26A52873" w:rsidR="002C2ACD" w:rsidRDefault="44B3F41B" w:rsidP="1ED7C18D">
      <w:pPr>
        <w:pStyle w:val="Heading4"/>
      </w:pPr>
      <w:bookmarkStart w:id="58" w:name="_Toc938148926"/>
      <w:bookmarkStart w:id="59" w:name="_Toc1670608533"/>
      <w:r>
        <w:t>Reflections</w:t>
      </w:r>
      <w:r w:rsidR="6B28B8A3">
        <w:t xml:space="preserve"> and effective groupwork</w:t>
      </w:r>
      <w:bookmarkEnd w:id="58"/>
      <w:bookmarkEnd w:id="59"/>
    </w:p>
    <w:p w14:paraId="626E5260" w14:textId="6FB5159D" w:rsidR="002C2ACD" w:rsidRDefault="44B3F41B" w:rsidP="1ED7C18D">
      <w:r>
        <w:t xml:space="preserve">The learning portfolio should have a collection of reflections </w:t>
      </w:r>
      <w:r w:rsidR="336062DE">
        <w:t xml:space="preserve">from different group members </w:t>
      </w:r>
      <w:r>
        <w:t xml:space="preserve">of each different part of the </w:t>
      </w:r>
      <w:r w:rsidR="4841F763">
        <w:t>design process</w:t>
      </w:r>
      <w:r>
        <w:t xml:space="preserve">. The reflections should </w:t>
      </w:r>
      <w:r w:rsidR="425F9321">
        <w:t>be</w:t>
      </w:r>
      <w:r>
        <w:t xml:space="preserve"> about how well different parts of the </w:t>
      </w:r>
      <w:r w:rsidR="07803BF8">
        <w:t xml:space="preserve">challenge </w:t>
      </w:r>
      <w:r>
        <w:t xml:space="preserve">were completed and how </w:t>
      </w:r>
      <w:r w:rsidR="5DB69D5A">
        <w:t xml:space="preserve">they </w:t>
      </w:r>
      <w:r>
        <w:t>could be improved. For example:</w:t>
      </w:r>
    </w:p>
    <w:p w14:paraId="6C4B5E0F" w14:textId="65BE26F1" w:rsidR="002C2ACD" w:rsidRDefault="44B3F41B" w:rsidP="1ED7C18D">
      <w:pPr>
        <w:pStyle w:val="ListBullet"/>
      </w:pPr>
      <w:r>
        <w:t>Was our brainstorming effective and why?</w:t>
      </w:r>
    </w:p>
    <w:p w14:paraId="322F45E1" w14:textId="18CD035E" w:rsidR="002C2ACD" w:rsidRDefault="44B3F41B" w:rsidP="1ED7C18D">
      <w:pPr>
        <w:pStyle w:val="ListBullet"/>
      </w:pPr>
      <w:r>
        <w:t>What parts of our design worked according to plan and why?</w:t>
      </w:r>
    </w:p>
    <w:p w14:paraId="5202C2BB" w14:textId="0D112C95" w:rsidR="002C2ACD" w:rsidRDefault="44B3F41B" w:rsidP="1ED7C18D">
      <w:pPr>
        <w:pStyle w:val="ListBullet"/>
      </w:pPr>
      <w:r>
        <w:t xml:space="preserve">How effective was our method of data collection? And </w:t>
      </w:r>
      <w:r w:rsidR="15690B14">
        <w:t xml:space="preserve">how </w:t>
      </w:r>
      <w:r>
        <w:t>could we improve?</w:t>
      </w:r>
    </w:p>
    <w:p w14:paraId="7AACC70E" w14:textId="104FC7E2" w:rsidR="002C2ACD" w:rsidRDefault="44B3F41B" w:rsidP="1ED7C18D">
      <w:pPr>
        <w:pStyle w:val="ListBullet"/>
      </w:pPr>
      <w:r>
        <w:lastRenderedPageBreak/>
        <w:t>Did iterations of designs improve the outcome? Why or why not?</w:t>
      </w:r>
    </w:p>
    <w:p w14:paraId="5FB77B8B" w14:textId="20C4FF0D" w:rsidR="002C2ACD" w:rsidRDefault="44B3F41B" w:rsidP="7F2E9CA3">
      <w:pPr>
        <w:pStyle w:val="ListBullet"/>
      </w:pPr>
      <w:r>
        <w:t xml:space="preserve">Given more time or different resources what could be done differently? </w:t>
      </w:r>
    </w:p>
    <w:p w14:paraId="6B31C391" w14:textId="6ABB84D6" w:rsidR="41A94F0F" w:rsidRDefault="41A94F0F" w:rsidP="7F2E9CA3">
      <w:pPr>
        <w:pStyle w:val="ListBullet"/>
      </w:pPr>
      <w:r>
        <w:t>How well did our group work as a team and what did I contribute?</w:t>
      </w:r>
    </w:p>
    <w:p w14:paraId="519F1BBF" w14:textId="0D452568" w:rsidR="1B35ECD8" w:rsidRDefault="3DB27E1F" w:rsidP="748624DA">
      <w:pPr>
        <w:sectPr w:rsidR="1B35ECD8" w:rsidSect="00E37E07">
          <w:footerReference w:type="even" r:id="rId13"/>
          <w:footerReference w:type="default" r:id="rId14"/>
          <w:headerReference w:type="first" r:id="rId15"/>
          <w:footerReference w:type="first" r:id="rId16"/>
          <w:pgSz w:w="11906" w:h="16838"/>
          <w:pgMar w:top="1134" w:right="1134" w:bottom="1134" w:left="1134" w:header="709" w:footer="709" w:gutter="0"/>
          <w:pgNumType w:start="0"/>
          <w:cols w:space="708"/>
          <w:titlePg/>
          <w:docGrid w:linePitch="360"/>
        </w:sectPr>
      </w:pPr>
      <w:r>
        <w:t xml:space="preserve">All </w:t>
      </w:r>
      <w:r w:rsidR="287DEED5">
        <w:t xml:space="preserve">group members should communicate opinions and ideas respectfully and </w:t>
      </w:r>
      <w:r w:rsidR="7E764CD6">
        <w:t>encourage each other to share solutions.</w:t>
      </w:r>
      <w:r w:rsidR="692F565B">
        <w:t xml:space="preserve"> Goals and timelines should be </w:t>
      </w:r>
      <w:r w:rsidR="655EE472">
        <w:t>met,</w:t>
      </w:r>
      <w:r w:rsidR="692F565B">
        <w:t xml:space="preserve"> and the progress of the </w:t>
      </w:r>
      <w:r w:rsidR="3FB7E083">
        <w:t xml:space="preserve">design challenge </w:t>
      </w:r>
      <w:r w:rsidR="692F565B">
        <w:t>monitored.</w:t>
      </w:r>
      <w:r w:rsidR="2524E67F">
        <w:t xml:space="preserve"> There should be an active discourse between different groups in the class to help </w:t>
      </w:r>
      <w:r w:rsidR="635B0306">
        <w:t xml:space="preserve">make </w:t>
      </w:r>
      <w:r w:rsidR="2524E67F">
        <w:t xml:space="preserve">critical evaluations </w:t>
      </w:r>
      <w:r w:rsidR="662CB330">
        <w:t>of solutions</w:t>
      </w:r>
      <w:r w:rsidR="04C3AAF7">
        <w:t xml:space="preserve"> and iterations.</w:t>
      </w:r>
    </w:p>
    <w:p w14:paraId="23BF30C4" w14:textId="77777777" w:rsidR="000D497E" w:rsidRPr="000D497E" w:rsidRDefault="4C0A7005" w:rsidP="000D497E">
      <w:pPr>
        <w:pStyle w:val="Heading2"/>
      </w:pPr>
      <w:bookmarkStart w:id="60" w:name="_Toc117252994"/>
      <w:bookmarkStart w:id="61" w:name="_Toc1878797653"/>
      <w:bookmarkStart w:id="62" w:name="_Toc1438488689"/>
      <w:bookmarkStart w:id="63" w:name="_Toc122618609"/>
      <w:r>
        <w:lastRenderedPageBreak/>
        <w:t>Marking rubric</w:t>
      </w:r>
      <w:bookmarkEnd w:id="60"/>
      <w:bookmarkEnd w:id="61"/>
      <w:bookmarkEnd w:id="62"/>
      <w:bookmarkEnd w:id="63"/>
    </w:p>
    <w:p w14:paraId="5B6033B1" w14:textId="77777777" w:rsidR="00EB1AF5" w:rsidRDefault="000D497E" w:rsidP="000D497E">
      <w:pPr>
        <w:pStyle w:val="FeatureBox2"/>
      </w:pPr>
      <w:r w:rsidRPr="00DB1A58">
        <w:rPr>
          <w:rStyle w:val="Strong"/>
        </w:rPr>
        <w:t>Note:</w:t>
      </w:r>
      <w:r w:rsidRPr="000D497E">
        <w:t xml:space="preserve"> The criteria and outcomes presented in this table are not mandatory for assessing the task. Teachers are encouraged to select and/or adjust criteria based on their students’ needs and the assessment and reporting requirements of their school.</w:t>
      </w:r>
    </w:p>
    <w:p w14:paraId="7F9C975F" w14:textId="394EED25" w:rsidR="00DA12DB" w:rsidRDefault="00DA12DB" w:rsidP="00DA12DB">
      <w:pPr>
        <w:pStyle w:val="Caption"/>
      </w:pPr>
      <w:r>
        <w:t xml:space="preserve">Table </w:t>
      </w:r>
      <w:r>
        <w:fldChar w:fldCharType="begin"/>
      </w:r>
      <w:r>
        <w:instrText>SEQ Table \* ARABIC</w:instrText>
      </w:r>
      <w:r>
        <w:fldChar w:fldCharType="separate"/>
      </w:r>
      <w:r w:rsidR="00824568">
        <w:rPr>
          <w:noProof/>
        </w:rPr>
        <w:t>2</w:t>
      </w:r>
      <w:r>
        <w:fldChar w:fldCharType="end"/>
      </w:r>
      <w:r>
        <w:t xml:space="preserve"> </w:t>
      </w:r>
      <w:r w:rsidR="00AD66DB">
        <w:t>–</w:t>
      </w:r>
      <w:r>
        <w:t xml:space="preserve"> Marking rubric</w:t>
      </w:r>
    </w:p>
    <w:tbl>
      <w:tblPr>
        <w:tblStyle w:val="Tableheader"/>
        <w:tblW w:w="5000" w:type="pct"/>
        <w:tblLayout w:type="fixed"/>
        <w:tblLook w:val="04A0" w:firstRow="1" w:lastRow="0" w:firstColumn="1" w:lastColumn="0" w:noHBand="0" w:noVBand="1"/>
        <w:tblDescription w:val="Marking criteria for grades A to E."/>
      </w:tblPr>
      <w:tblGrid>
        <w:gridCol w:w="2124"/>
        <w:gridCol w:w="2488"/>
        <w:gridCol w:w="2487"/>
        <w:gridCol w:w="2487"/>
        <w:gridCol w:w="2487"/>
        <w:gridCol w:w="2487"/>
      </w:tblGrid>
      <w:tr w:rsidR="00FA2AA6" w14:paraId="49417402" w14:textId="77777777" w:rsidTr="00EA3E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pct"/>
          </w:tcPr>
          <w:p w14:paraId="6FB363C6" w14:textId="55AC5966" w:rsidR="00BF200E" w:rsidRDefault="00254A00" w:rsidP="00BF200E">
            <w:r>
              <w:t>Criteria</w:t>
            </w:r>
          </w:p>
        </w:tc>
        <w:tc>
          <w:tcPr>
            <w:tcW w:w="854" w:type="pct"/>
          </w:tcPr>
          <w:p w14:paraId="500796FE" w14:textId="2F7DB1EE" w:rsidR="00BF200E" w:rsidRDefault="00BF200E" w:rsidP="00BF200E">
            <w:pPr>
              <w:cnfStyle w:val="100000000000" w:firstRow="1" w:lastRow="0" w:firstColumn="0" w:lastColumn="0" w:oddVBand="0" w:evenVBand="0" w:oddHBand="0" w:evenHBand="0" w:firstRowFirstColumn="0" w:firstRowLastColumn="0" w:lastRowFirstColumn="0" w:lastRowLastColumn="0"/>
            </w:pPr>
            <w:r w:rsidRPr="003859DC">
              <w:t>A</w:t>
            </w:r>
          </w:p>
        </w:tc>
        <w:tc>
          <w:tcPr>
            <w:tcW w:w="854" w:type="pct"/>
          </w:tcPr>
          <w:p w14:paraId="4E38760C" w14:textId="041FCD68" w:rsidR="00BF200E" w:rsidRDefault="00BF200E" w:rsidP="00BF200E">
            <w:pPr>
              <w:cnfStyle w:val="100000000000" w:firstRow="1" w:lastRow="0" w:firstColumn="0" w:lastColumn="0" w:oddVBand="0" w:evenVBand="0" w:oddHBand="0" w:evenHBand="0" w:firstRowFirstColumn="0" w:firstRowLastColumn="0" w:lastRowFirstColumn="0" w:lastRowLastColumn="0"/>
            </w:pPr>
            <w:r w:rsidRPr="003859DC">
              <w:t>B</w:t>
            </w:r>
          </w:p>
        </w:tc>
        <w:tc>
          <w:tcPr>
            <w:tcW w:w="854" w:type="pct"/>
          </w:tcPr>
          <w:p w14:paraId="67159A26" w14:textId="5317CF5E" w:rsidR="00BF200E" w:rsidRDefault="00BF200E" w:rsidP="00BF200E">
            <w:pPr>
              <w:cnfStyle w:val="100000000000" w:firstRow="1" w:lastRow="0" w:firstColumn="0" w:lastColumn="0" w:oddVBand="0" w:evenVBand="0" w:oddHBand="0" w:evenHBand="0" w:firstRowFirstColumn="0" w:firstRowLastColumn="0" w:lastRowFirstColumn="0" w:lastRowLastColumn="0"/>
            </w:pPr>
            <w:r w:rsidRPr="003859DC">
              <w:t>C</w:t>
            </w:r>
          </w:p>
        </w:tc>
        <w:tc>
          <w:tcPr>
            <w:tcW w:w="854" w:type="pct"/>
          </w:tcPr>
          <w:p w14:paraId="42C7A44F" w14:textId="537B3904" w:rsidR="00BF200E" w:rsidRDefault="00BF200E" w:rsidP="00BF200E">
            <w:pPr>
              <w:cnfStyle w:val="100000000000" w:firstRow="1" w:lastRow="0" w:firstColumn="0" w:lastColumn="0" w:oddVBand="0" w:evenVBand="0" w:oddHBand="0" w:evenHBand="0" w:firstRowFirstColumn="0" w:firstRowLastColumn="0" w:lastRowFirstColumn="0" w:lastRowLastColumn="0"/>
            </w:pPr>
            <w:r w:rsidRPr="003859DC">
              <w:t>D</w:t>
            </w:r>
          </w:p>
        </w:tc>
        <w:tc>
          <w:tcPr>
            <w:tcW w:w="854" w:type="pct"/>
          </w:tcPr>
          <w:p w14:paraId="7FF731E1" w14:textId="39472F90" w:rsidR="00BF200E" w:rsidRDefault="00BF200E" w:rsidP="00BF200E">
            <w:pPr>
              <w:cnfStyle w:val="100000000000" w:firstRow="1" w:lastRow="0" w:firstColumn="0" w:lastColumn="0" w:oddVBand="0" w:evenVBand="0" w:oddHBand="0" w:evenHBand="0" w:firstRowFirstColumn="0" w:firstRowLastColumn="0" w:lastRowFirstColumn="0" w:lastRowLastColumn="0"/>
            </w:pPr>
            <w:r w:rsidRPr="003859DC">
              <w:t>E</w:t>
            </w:r>
          </w:p>
        </w:tc>
      </w:tr>
      <w:tr w:rsidR="00FA2AA6" w14:paraId="01DE6337" w14:textId="77777777" w:rsidTr="00EA3E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pct"/>
          </w:tcPr>
          <w:p w14:paraId="2CA05DB6" w14:textId="0FE491DE" w:rsidR="3DEE3D08" w:rsidRDefault="3DEE3D08" w:rsidP="748624DA">
            <w:r>
              <w:t>Brainstorming ideas</w:t>
            </w:r>
          </w:p>
          <w:p w14:paraId="7840869A" w14:textId="7BB73417" w:rsidR="00BF200E" w:rsidRDefault="72F3F703" w:rsidP="748624DA">
            <w:r>
              <w:t>ST5-2</w:t>
            </w:r>
          </w:p>
        </w:tc>
        <w:tc>
          <w:tcPr>
            <w:tcW w:w="854" w:type="pct"/>
          </w:tcPr>
          <w:p w14:paraId="5E78B8B5" w14:textId="7CF04E11" w:rsidR="00BF200E" w:rsidRDefault="5F8C3828" w:rsidP="1ED7C18D">
            <w:pPr>
              <w:cnfStyle w:val="000000100000" w:firstRow="0" w:lastRow="0" w:firstColumn="0" w:lastColumn="0" w:oddVBand="0" w:evenVBand="0" w:oddHBand="1" w:evenHBand="0" w:firstRowFirstColumn="0" w:firstRowLastColumn="0" w:lastRowFirstColumn="0" w:lastRowLastColumn="0"/>
            </w:pPr>
            <w:r>
              <w:t xml:space="preserve">Demonstrates critical thinking skills to ideate solutions to </w:t>
            </w:r>
            <w:r w:rsidR="7BAD9FF8">
              <w:t>design</w:t>
            </w:r>
            <w:r>
              <w:t xml:space="preserve"> challenge</w:t>
            </w:r>
            <w:r w:rsidR="73AF8D3C">
              <w:t>s</w:t>
            </w:r>
            <w:r>
              <w:t>.</w:t>
            </w:r>
          </w:p>
        </w:tc>
        <w:tc>
          <w:tcPr>
            <w:tcW w:w="854" w:type="pct"/>
          </w:tcPr>
          <w:p w14:paraId="5852CDD8" w14:textId="69F75C7D" w:rsidR="00BF200E" w:rsidRDefault="5F8C3828" w:rsidP="748624DA">
            <w:pPr>
              <w:cnfStyle w:val="000000100000" w:firstRow="0" w:lastRow="0" w:firstColumn="0" w:lastColumn="0" w:oddVBand="0" w:evenVBand="0" w:oddHBand="1" w:evenHBand="0" w:firstRowFirstColumn="0" w:firstRowLastColumn="0" w:lastRowFirstColumn="0" w:lastRowLastColumn="0"/>
            </w:pPr>
            <w:r>
              <w:t xml:space="preserve">Demonstrates ability to ideate solutions to </w:t>
            </w:r>
            <w:r w:rsidR="4332D4C2">
              <w:t xml:space="preserve">design </w:t>
            </w:r>
            <w:r>
              <w:t>challenge</w:t>
            </w:r>
            <w:r w:rsidR="6399F3EF">
              <w:t>s.</w:t>
            </w:r>
          </w:p>
        </w:tc>
        <w:tc>
          <w:tcPr>
            <w:tcW w:w="854" w:type="pct"/>
          </w:tcPr>
          <w:p w14:paraId="7BAFCC5B" w14:textId="74C30616" w:rsidR="00BF200E" w:rsidRDefault="5F8C3828" w:rsidP="748624DA">
            <w:pPr>
              <w:cnfStyle w:val="000000100000" w:firstRow="0" w:lastRow="0" w:firstColumn="0" w:lastColumn="0" w:oddVBand="0" w:evenVBand="0" w:oddHBand="1" w:evenHBand="0" w:firstRowFirstColumn="0" w:firstRowLastColumn="0" w:lastRowFirstColumn="0" w:lastRowLastColumn="0"/>
            </w:pPr>
            <w:r>
              <w:t>Demonstrates ability to ideate solutions that could meet</w:t>
            </w:r>
            <w:r w:rsidR="0F21FC1B">
              <w:t xml:space="preserve"> design</w:t>
            </w:r>
            <w:r>
              <w:t xml:space="preserve"> challenge requirements.</w:t>
            </w:r>
          </w:p>
        </w:tc>
        <w:tc>
          <w:tcPr>
            <w:tcW w:w="854" w:type="pct"/>
          </w:tcPr>
          <w:p w14:paraId="223FA6B0" w14:textId="1A610F30" w:rsidR="00BF200E" w:rsidRDefault="00115812" w:rsidP="748624DA">
            <w:pPr>
              <w:cnfStyle w:val="000000100000" w:firstRow="0" w:lastRow="0" w:firstColumn="0" w:lastColumn="0" w:oddVBand="0" w:evenVBand="0" w:oddHBand="1" w:evenHBand="0" w:firstRowFirstColumn="0" w:firstRowLastColumn="0" w:lastRowFirstColumn="0" w:lastRowLastColumn="0"/>
            </w:pPr>
            <w:r>
              <w:t>I</w:t>
            </w:r>
            <w:r w:rsidR="0038F572">
              <w:t>deate</w:t>
            </w:r>
            <w:r w:rsidR="00823434">
              <w:t>s simple</w:t>
            </w:r>
            <w:r w:rsidR="0038F572">
              <w:t xml:space="preserve"> solutions </w:t>
            </w:r>
            <w:r w:rsidR="44B44532">
              <w:t>that could meet some aspects of</w:t>
            </w:r>
            <w:r w:rsidR="0038F572">
              <w:t xml:space="preserve"> design challenges.</w:t>
            </w:r>
          </w:p>
        </w:tc>
        <w:tc>
          <w:tcPr>
            <w:tcW w:w="854" w:type="pct"/>
          </w:tcPr>
          <w:p w14:paraId="7EEA6981" w14:textId="602D1481" w:rsidR="00BF200E" w:rsidRDefault="525A8E3A" w:rsidP="748624DA">
            <w:pPr>
              <w:cnfStyle w:val="000000100000" w:firstRow="0" w:lastRow="0" w:firstColumn="0" w:lastColumn="0" w:oddVBand="0" w:evenVBand="0" w:oddHBand="1" w:evenHBand="0" w:firstRowFirstColumn="0" w:firstRowLastColumn="0" w:lastRowFirstColumn="0" w:lastRowLastColumn="0"/>
            </w:pPr>
            <w:r>
              <w:t xml:space="preserve">Suggests </w:t>
            </w:r>
            <w:r w:rsidR="5F8C3828">
              <w:t xml:space="preserve">a solution that could meet </w:t>
            </w:r>
            <w:r w:rsidR="106771F4">
              <w:t xml:space="preserve">design </w:t>
            </w:r>
            <w:r w:rsidR="5F8C3828">
              <w:t>challenge requirements.</w:t>
            </w:r>
          </w:p>
        </w:tc>
      </w:tr>
      <w:tr w:rsidR="00FA2AA6" w14:paraId="3889DF20" w14:textId="77777777" w:rsidTr="00EA3E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pct"/>
          </w:tcPr>
          <w:p w14:paraId="3E882B0F" w14:textId="254BF77D" w:rsidR="44C22F07" w:rsidRDefault="6720F565" w:rsidP="748624DA">
            <w:r>
              <w:t>Designing solutions</w:t>
            </w:r>
            <w:r w:rsidR="39141B9A">
              <w:t xml:space="preserve"> </w:t>
            </w:r>
            <w:r w:rsidR="00BE36AE">
              <w:t>–</w:t>
            </w:r>
            <w:r w:rsidR="39141B9A">
              <w:t xml:space="preserve"> </w:t>
            </w:r>
            <w:r w:rsidR="00BE36AE">
              <w:t>S</w:t>
            </w:r>
            <w:r w:rsidR="39141B9A">
              <w:t>ketches</w:t>
            </w:r>
          </w:p>
          <w:p w14:paraId="7664E9A5" w14:textId="39CD71AE" w:rsidR="00BF200E" w:rsidRDefault="4FF8F0E0" w:rsidP="00BF200E">
            <w:r>
              <w:t>ST5-</w:t>
            </w:r>
            <w:r w:rsidR="42E23173">
              <w:t>1</w:t>
            </w:r>
          </w:p>
        </w:tc>
        <w:tc>
          <w:tcPr>
            <w:tcW w:w="854" w:type="pct"/>
          </w:tcPr>
          <w:p w14:paraId="18645DF3" w14:textId="2FD8B09A" w:rsidR="00BF200E" w:rsidRDefault="54ECE198" w:rsidP="748624DA">
            <w:pPr>
              <w:cnfStyle w:val="000000010000" w:firstRow="0" w:lastRow="0" w:firstColumn="0" w:lastColumn="0" w:oddVBand="0" w:evenVBand="0" w:oddHBand="0" w:evenHBand="1" w:firstRowFirstColumn="0" w:firstRowLastColumn="0" w:lastRowFirstColumn="0" w:lastRowLastColumn="0"/>
            </w:pPr>
            <w:r>
              <w:t xml:space="preserve">Documents multiple labelled </w:t>
            </w:r>
            <w:r w:rsidR="3E220A64">
              <w:t xml:space="preserve">and annotated </w:t>
            </w:r>
            <w:r>
              <w:t xml:space="preserve">design solution sketches that are appropriate for the planned </w:t>
            </w:r>
            <w:r w:rsidR="26687241">
              <w:t>challeng</w:t>
            </w:r>
            <w:r>
              <w:t>es.</w:t>
            </w:r>
          </w:p>
        </w:tc>
        <w:tc>
          <w:tcPr>
            <w:tcW w:w="854" w:type="pct"/>
          </w:tcPr>
          <w:p w14:paraId="5D74E242" w14:textId="09E865E9" w:rsidR="00BF200E" w:rsidRDefault="54ECE198" w:rsidP="748624DA">
            <w:pPr>
              <w:cnfStyle w:val="000000010000" w:firstRow="0" w:lastRow="0" w:firstColumn="0" w:lastColumn="0" w:oddVBand="0" w:evenVBand="0" w:oddHBand="0" w:evenHBand="1" w:firstRowFirstColumn="0" w:firstRowLastColumn="0" w:lastRowFirstColumn="0" w:lastRowLastColumn="0"/>
            </w:pPr>
            <w:r>
              <w:t xml:space="preserve">Documents multiple labelled design solution sketches that are appropriate for the planned </w:t>
            </w:r>
            <w:r w:rsidR="3DB60463">
              <w:t>challenges</w:t>
            </w:r>
            <w:r>
              <w:t>.</w:t>
            </w:r>
          </w:p>
        </w:tc>
        <w:tc>
          <w:tcPr>
            <w:tcW w:w="854" w:type="pct"/>
          </w:tcPr>
          <w:p w14:paraId="6818D38B" w14:textId="4D00558C" w:rsidR="00BF200E" w:rsidRDefault="54ECE198" w:rsidP="748624DA">
            <w:pPr>
              <w:cnfStyle w:val="000000010000" w:firstRow="0" w:lastRow="0" w:firstColumn="0" w:lastColumn="0" w:oddVBand="0" w:evenVBand="0" w:oddHBand="0" w:evenHBand="1" w:firstRowFirstColumn="0" w:firstRowLastColumn="0" w:lastRowFirstColumn="0" w:lastRowLastColumn="0"/>
            </w:pPr>
            <w:r>
              <w:t xml:space="preserve">Documents design solution sketches that are appropriate for the planned </w:t>
            </w:r>
            <w:r w:rsidR="1D155F58">
              <w:t>challenges</w:t>
            </w:r>
            <w:r>
              <w:t>.</w:t>
            </w:r>
            <w:r w:rsidR="67445F9E">
              <w:t xml:space="preserve"> </w:t>
            </w:r>
          </w:p>
        </w:tc>
        <w:tc>
          <w:tcPr>
            <w:tcW w:w="854" w:type="pct"/>
          </w:tcPr>
          <w:p w14:paraId="1B7865F9" w14:textId="7A6CD05C" w:rsidR="00BF200E" w:rsidRDefault="54ECE198" w:rsidP="748624DA">
            <w:pPr>
              <w:cnfStyle w:val="000000010000" w:firstRow="0" w:lastRow="0" w:firstColumn="0" w:lastColumn="0" w:oddVBand="0" w:evenVBand="0" w:oddHBand="0" w:evenHBand="1" w:firstRowFirstColumn="0" w:firstRowLastColumn="0" w:lastRowFirstColumn="0" w:lastRowLastColumn="0"/>
            </w:pPr>
            <w:r>
              <w:t xml:space="preserve">Documents </w:t>
            </w:r>
            <w:r w:rsidR="1AE4373F">
              <w:t xml:space="preserve">basic </w:t>
            </w:r>
            <w:r>
              <w:t>design solution sketches.</w:t>
            </w:r>
          </w:p>
        </w:tc>
        <w:tc>
          <w:tcPr>
            <w:tcW w:w="854" w:type="pct"/>
          </w:tcPr>
          <w:p w14:paraId="74ECB933" w14:textId="50BEAF5F" w:rsidR="00BF200E" w:rsidRDefault="54ECE198" w:rsidP="1ED7C18D">
            <w:pPr>
              <w:cnfStyle w:val="000000010000" w:firstRow="0" w:lastRow="0" w:firstColumn="0" w:lastColumn="0" w:oddVBand="0" w:evenVBand="0" w:oddHBand="0" w:evenHBand="1" w:firstRowFirstColumn="0" w:firstRowLastColumn="0" w:lastRowFirstColumn="0" w:lastRowLastColumn="0"/>
            </w:pPr>
            <w:r>
              <w:t>Sketches are missing or incomplete.</w:t>
            </w:r>
          </w:p>
        </w:tc>
      </w:tr>
      <w:tr w:rsidR="00FA2AA6" w14:paraId="6A0A700F" w14:textId="77777777" w:rsidTr="00EA3E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pct"/>
          </w:tcPr>
          <w:p w14:paraId="2FAB0F74" w14:textId="6DC0DCCB" w:rsidR="3FC229BE" w:rsidRDefault="6D0AA8A7" w:rsidP="1ED7C18D">
            <w:r>
              <w:lastRenderedPageBreak/>
              <w:t xml:space="preserve">Designing solutions – </w:t>
            </w:r>
            <w:r w:rsidR="00A67FFE">
              <w:t>T</w:t>
            </w:r>
            <w:r>
              <w:t>echnical drawings</w:t>
            </w:r>
          </w:p>
          <w:p w14:paraId="6C818184" w14:textId="6D8C16CB" w:rsidR="3FC229BE" w:rsidRDefault="5246699C" w:rsidP="1ED7C18D">
            <w:r>
              <w:t>ST5-</w:t>
            </w:r>
            <w:r w:rsidR="10A0E359">
              <w:t>6</w:t>
            </w:r>
          </w:p>
        </w:tc>
        <w:tc>
          <w:tcPr>
            <w:tcW w:w="854" w:type="pct"/>
          </w:tcPr>
          <w:p w14:paraId="20488B8D" w14:textId="41B1F7EB" w:rsidR="44A569EC" w:rsidRDefault="44A569EC" w:rsidP="1ED7C18D">
            <w:pPr>
              <w:cnfStyle w:val="000000100000" w:firstRow="0" w:lastRow="0" w:firstColumn="0" w:lastColumn="0" w:oddVBand="0" w:evenVBand="0" w:oddHBand="1" w:evenHBand="0" w:firstRowFirstColumn="0" w:firstRowLastColumn="0" w:lastRowFirstColumn="0" w:lastRowLastColumn="0"/>
            </w:pPr>
            <w:r>
              <w:t>Accurately d</w:t>
            </w:r>
            <w:r w:rsidR="3FC229BE">
              <w:t xml:space="preserve">emonstrates a wide range of graphical communication techniques, including </w:t>
            </w:r>
            <w:r w:rsidR="660A119B">
              <w:t xml:space="preserve">third angle </w:t>
            </w:r>
            <w:r w:rsidR="3FC229BE">
              <w:t>orthographical drawings and isometric projections</w:t>
            </w:r>
            <w:r w:rsidR="2497D7FD">
              <w:t xml:space="preserve">, with </w:t>
            </w:r>
            <w:r w:rsidR="01768AB5">
              <w:t>point-to-point dimensions</w:t>
            </w:r>
            <w:r w:rsidR="3FC229BE">
              <w:t>.</w:t>
            </w:r>
          </w:p>
        </w:tc>
        <w:tc>
          <w:tcPr>
            <w:tcW w:w="854" w:type="pct"/>
          </w:tcPr>
          <w:p w14:paraId="0C0101A4" w14:textId="27C712E4" w:rsidR="7D69438E" w:rsidRDefault="7D69438E" w:rsidP="1ED7C18D">
            <w:pPr>
              <w:cnfStyle w:val="000000100000" w:firstRow="0" w:lastRow="0" w:firstColumn="0" w:lastColumn="0" w:oddVBand="0" w:evenVBand="0" w:oddHBand="1" w:evenHBand="0" w:firstRowFirstColumn="0" w:firstRowLastColumn="0" w:lastRowFirstColumn="0" w:lastRowLastColumn="0"/>
            </w:pPr>
            <w:r>
              <w:t>Accurately d</w:t>
            </w:r>
            <w:r w:rsidR="3FC229BE">
              <w:t>emonstrates a range of graphical communication techniques, including orthographical drawings and isometric projections.</w:t>
            </w:r>
          </w:p>
        </w:tc>
        <w:tc>
          <w:tcPr>
            <w:tcW w:w="854" w:type="pct"/>
          </w:tcPr>
          <w:p w14:paraId="0C849E1D" w14:textId="093B13D4" w:rsidR="3FC229BE" w:rsidRDefault="3FC229BE" w:rsidP="1ED7C18D">
            <w:pPr>
              <w:cnfStyle w:val="000000100000" w:firstRow="0" w:lastRow="0" w:firstColumn="0" w:lastColumn="0" w:oddVBand="0" w:evenVBand="0" w:oddHBand="1" w:evenHBand="0" w:firstRowFirstColumn="0" w:firstRowLastColumn="0" w:lastRowFirstColumn="0" w:lastRowLastColumn="0"/>
            </w:pPr>
            <w:r>
              <w:t>Demonstrates a range of graphical communication techniques, including orthographical drawings and/or isometric projections.</w:t>
            </w:r>
          </w:p>
        </w:tc>
        <w:tc>
          <w:tcPr>
            <w:tcW w:w="854" w:type="pct"/>
          </w:tcPr>
          <w:p w14:paraId="33D935A6" w14:textId="4835FAE7" w:rsidR="3FC229BE" w:rsidRDefault="3FC229BE" w:rsidP="1ED7C18D">
            <w:pPr>
              <w:cnfStyle w:val="000000100000" w:firstRow="0" w:lastRow="0" w:firstColumn="0" w:lastColumn="0" w:oddVBand="0" w:evenVBand="0" w:oddHBand="1" w:evenHBand="0" w:firstRowFirstColumn="0" w:firstRowLastColumn="0" w:lastRowFirstColumn="0" w:lastRowLastColumn="0"/>
            </w:pPr>
            <w:r>
              <w:t>Demonstrates graphical communication techniques, including orthographical drawings or isometric projections.</w:t>
            </w:r>
          </w:p>
        </w:tc>
        <w:tc>
          <w:tcPr>
            <w:tcW w:w="854" w:type="pct"/>
          </w:tcPr>
          <w:p w14:paraId="43622C8B" w14:textId="0683BB27" w:rsidR="3FC229BE" w:rsidRDefault="3FC229BE" w:rsidP="1ED7C18D">
            <w:pPr>
              <w:cnfStyle w:val="000000100000" w:firstRow="0" w:lastRow="0" w:firstColumn="0" w:lastColumn="0" w:oddVBand="0" w:evenVBand="0" w:oddHBand="1" w:evenHBand="0" w:firstRowFirstColumn="0" w:firstRowLastColumn="0" w:lastRowFirstColumn="0" w:lastRowLastColumn="0"/>
            </w:pPr>
            <w:r>
              <w:t>Demonstrates limited graphical communication techniques.</w:t>
            </w:r>
          </w:p>
        </w:tc>
      </w:tr>
      <w:tr w:rsidR="00FA2AA6" w14:paraId="0B10AF22" w14:textId="77777777" w:rsidTr="00EA3E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pct"/>
          </w:tcPr>
          <w:p w14:paraId="7DEEF626" w14:textId="39753B8F" w:rsidR="3FC229BE" w:rsidRDefault="6D0AA8A7" w:rsidP="1ED7C18D">
            <w:r>
              <w:t>Designing solutions</w:t>
            </w:r>
            <w:r w:rsidR="127BD1D8">
              <w:t xml:space="preserve"> – </w:t>
            </w:r>
            <w:r w:rsidR="0D023FB9">
              <w:t>CAD</w:t>
            </w:r>
          </w:p>
          <w:p w14:paraId="414775FD" w14:textId="0FF53225" w:rsidR="3FC229BE" w:rsidRDefault="58AD0000" w:rsidP="1ED7C18D">
            <w:r>
              <w:t>ST5-6</w:t>
            </w:r>
          </w:p>
        </w:tc>
        <w:tc>
          <w:tcPr>
            <w:tcW w:w="854" w:type="pct"/>
          </w:tcPr>
          <w:p w14:paraId="3FFA5F1B" w14:textId="5EC473A9" w:rsidR="5947C422" w:rsidRPr="002D499C" w:rsidRDefault="0D023FB9" w:rsidP="1ED7C18D">
            <w:pPr>
              <w:cnfStyle w:val="000000010000" w:firstRow="0" w:lastRow="0" w:firstColumn="0" w:lastColumn="0" w:oddVBand="0" w:evenVBand="0" w:oddHBand="0" w:evenHBand="1" w:firstRowFirstColumn="0" w:firstRowLastColumn="0" w:lastRowFirstColumn="0" w:lastRowLastColumn="0"/>
              <w:rPr>
                <w:rFonts w:eastAsia="Arial"/>
              </w:rPr>
            </w:pPr>
            <w:r w:rsidRPr="317CA7C2">
              <w:rPr>
                <w:rFonts w:eastAsia="Arial"/>
                <w:color w:val="000000" w:themeColor="text1"/>
              </w:rPr>
              <w:t>3D model</w:t>
            </w:r>
            <w:r w:rsidR="79477218" w:rsidRPr="317CA7C2">
              <w:rPr>
                <w:rFonts w:eastAsia="Arial"/>
                <w:color w:val="000000" w:themeColor="text1"/>
              </w:rPr>
              <w:t>s</w:t>
            </w:r>
            <w:r w:rsidRPr="317CA7C2">
              <w:rPr>
                <w:rFonts w:eastAsia="Arial"/>
                <w:color w:val="000000" w:themeColor="text1"/>
              </w:rPr>
              <w:t xml:space="preserve"> precisely match drawings</w:t>
            </w:r>
            <w:r w:rsidR="13ECD6E6" w:rsidRPr="317CA7C2">
              <w:rPr>
                <w:rFonts w:eastAsia="Arial"/>
                <w:color w:val="000000" w:themeColor="text1"/>
              </w:rPr>
              <w:t xml:space="preserve">, </w:t>
            </w:r>
            <w:r w:rsidRPr="317CA7C2">
              <w:rPr>
                <w:rFonts w:eastAsia="Arial"/>
                <w:color w:val="000000" w:themeColor="text1"/>
              </w:rPr>
              <w:t>are proportional</w:t>
            </w:r>
            <w:r w:rsidR="13ECD6E6" w:rsidRPr="317CA7C2">
              <w:rPr>
                <w:rFonts w:eastAsia="Arial"/>
                <w:color w:val="000000" w:themeColor="text1"/>
              </w:rPr>
              <w:t>, and have been appropriately rendered.</w:t>
            </w:r>
          </w:p>
        </w:tc>
        <w:tc>
          <w:tcPr>
            <w:tcW w:w="854" w:type="pct"/>
          </w:tcPr>
          <w:p w14:paraId="6047E45A" w14:textId="659F04EB" w:rsidR="1ED7C18D" w:rsidRDefault="2EBFEDEB" w:rsidP="1ED7C18D">
            <w:pPr>
              <w:cnfStyle w:val="000000010000" w:firstRow="0" w:lastRow="0" w:firstColumn="0" w:lastColumn="0" w:oddVBand="0" w:evenVBand="0" w:oddHBand="0" w:evenHBand="1" w:firstRowFirstColumn="0" w:firstRowLastColumn="0" w:lastRowFirstColumn="0" w:lastRowLastColumn="0"/>
            </w:pPr>
            <w:r>
              <w:t>3D models match drawings and are proportional.</w:t>
            </w:r>
          </w:p>
        </w:tc>
        <w:tc>
          <w:tcPr>
            <w:tcW w:w="854" w:type="pct"/>
          </w:tcPr>
          <w:p w14:paraId="2FDDCE05" w14:textId="1187C6E4" w:rsidR="1ED7C18D" w:rsidRDefault="2EBFEDEB" w:rsidP="1ED7C18D">
            <w:pPr>
              <w:cnfStyle w:val="000000010000" w:firstRow="0" w:lastRow="0" w:firstColumn="0" w:lastColumn="0" w:oddVBand="0" w:evenVBand="0" w:oddHBand="0" w:evenHBand="1" w:firstRowFirstColumn="0" w:firstRowLastColumn="0" w:lastRowFirstColumn="0" w:lastRowLastColumn="0"/>
            </w:pPr>
            <w:r>
              <w:t>3D models match drawings.</w:t>
            </w:r>
          </w:p>
        </w:tc>
        <w:tc>
          <w:tcPr>
            <w:tcW w:w="854" w:type="pct"/>
          </w:tcPr>
          <w:p w14:paraId="678E8C3D" w14:textId="697E7E1E" w:rsidR="1ED7C18D" w:rsidRDefault="2EBFEDEB" w:rsidP="1ED7C18D">
            <w:pPr>
              <w:cnfStyle w:val="000000010000" w:firstRow="0" w:lastRow="0" w:firstColumn="0" w:lastColumn="0" w:oddVBand="0" w:evenVBand="0" w:oddHBand="0" w:evenHBand="1" w:firstRowFirstColumn="0" w:firstRowLastColumn="0" w:lastRowFirstColumn="0" w:lastRowLastColumn="0"/>
            </w:pPr>
            <w:r>
              <w:t xml:space="preserve">3D models are </w:t>
            </w:r>
            <w:proofErr w:type="gramStart"/>
            <w:r>
              <w:t>similar to</w:t>
            </w:r>
            <w:proofErr w:type="gramEnd"/>
            <w:r>
              <w:t xml:space="preserve"> drawings.</w:t>
            </w:r>
          </w:p>
        </w:tc>
        <w:tc>
          <w:tcPr>
            <w:tcW w:w="854" w:type="pct"/>
          </w:tcPr>
          <w:p w14:paraId="1BE804A5" w14:textId="7248D53D" w:rsidR="1ED7C18D" w:rsidRDefault="2EBFEDEB" w:rsidP="1ED7C18D">
            <w:pPr>
              <w:cnfStyle w:val="000000010000" w:firstRow="0" w:lastRow="0" w:firstColumn="0" w:lastColumn="0" w:oddVBand="0" w:evenVBand="0" w:oddHBand="0" w:evenHBand="1" w:firstRowFirstColumn="0" w:firstRowLastColumn="0" w:lastRowFirstColumn="0" w:lastRowLastColumn="0"/>
            </w:pPr>
            <w:r>
              <w:t>3D model</w:t>
            </w:r>
            <w:r w:rsidR="001D15F8">
              <w:t xml:space="preserve"> presented with limit</w:t>
            </w:r>
            <w:r w:rsidR="00D35E6A">
              <w:t>ed relationship to drawings</w:t>
            </w:r>
            <w:r w:rsidR="00010EF0">
              <w:t>.</w:t>
            </w:r>
          </w:p>
        </w:tc>
      </w:tr>
      <w:tr w:rsidR="00FA2AA6" w14:paraId="743A02AA" w14:textId="77777777" w:rsidTr="00EA3E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pct"/>
          </w:tcPr>
          <w:p w14:paraId="3C63863A" w14:textId="09990672" w:rsidR="0EB0E2A1" w:rsidRDefault="2329FA33" w:rsidP="748624DA">
            <w:r>
              <w:t>P</w:t>
            </w:r>
            <w:r w:rsidR="0EB0E2A1">
              <w:t>rototyping</w:t>
            </w:r>
          </w:p>
          <w:p w14:paraId="6F6D215C" w14:textId="742998B6" w:rsidR="00BF200E" w:rsidRDefault="00BF200E" w:rsidP="00BF200E">
            <w:r>
              <w:t>ST5-</w:t>
            </w:r>
            <w:r w:rsidR="1A8EA4DD">
              <w:t>3</w:t>
            </w:r>
          </w:p>
        </w:tc>
        <w:tc>
          <w:tcPr>
            <w:tcW w:w="854" w:type="pct"/>
          </w:tcPr>
          <w:p w14:paraId="2D3AB59B" w14:textId="77777777" w:rsidR="00B03329" w:rsidRDefault="6059A9C0" w:rsidP="00B03329">
            <w:pPr>
              <w:cnfStyle w:val="000000100000" w:firstRow="0" w:lastRow="0" w:firstColumn="0" w:lastColumn="0" w:oddVBand="0" w:evenVBand="0" w:oddHBand="1" w:evenHBand="0" w:firstRowFirstColumn="0" w:firstRowLastColumn="0" w:lastRowFirstColumn="0" w:lastRowLastColumn="0"/>
            </w:pPr>
            <w:r>
              <w:t>Creates</w:t>
            </w:r>
            <w:r w:rsidR="7C885DAB">
              <w:t xml:space="preserve"> </w:t>
            </w:r>
            <w:r w:rsidR="004B4886">
              <w:t>an</w:t>
            </w:r>
            <w:r w:rsidR="004620A9">
              <w:t xml:space="preserve"> </w:t>
            </w:r>
            <w:r w:rsidR="7C885DAB">
              <w:t xml:space="preserve">innovative prototype </w:t>
            </w:r>
            <w:r w:rsidR="7C885DAB">
              <w:lastRenderedPageBreak/>
              <w:t xml:space="preserve">able </w:t>
            </w:r>
            <w:r w:rsidR="7139F94E">
              <w:t xml:space="preserve">to </w:t>
            </w:r>
            <w:r w:rsidR="7C885DAB">
              <w:t>exceed challenge criteria based on chosen sketches.</w:t>
            </w:r>
          </w:p>
          <w:p w14:paraId="48A5C965" w14:textId="6F296FA1" w:rsidR="00BF200E" w:rsidRDefault="7C885DAB" w:rsidP="00B03329">
            <w:pPr>
              <w:cnfStyle w:val="000000100000" w:firstRow="0" w:lastRow="0" w:firstColumn="0" w:lastColumn="0" w:oddVBand="0" w:evenVBand="0" w:oddHBand="1" w:evenHBand="0" w:firstRowFirstColumn="0" w:firstRowLastColumn="0" w:lastRowFirstColumn="0" w:lastRowLastColumn="0"/>
            </w:pPr>
            <w:r>
              <w:t xml:space="preserve">Efficient selection and use of materials </w:t>
            </w:r>
            <w:r w:rsidR="00687459">
              <w:t>and</w:t>
            </w:r>
            <w:r>
              <w:t xml:space="preserve"> equipment.</w:t>
            </w:r>
          </w:p>
        </w:tc>
        <w:tc>
          <w:tcPr>
            <w:tcW w:w="854" w:type="pct"/>
          </w:tcPr>
          <w:p w14:paraId="0066E00F" w14:textId="085FFFBB" w:rsidR="00BF200E" w:rsidRDefault="6059A9C0" w:rsidP="748624DA">
            <w:pPr>
              <w:cnfStyle w:val="000000100000" w:firstRow="0" w:lastRow="0" w:firstColumn="0" w:lastColumn="0" w:oddVBand="0" w:evenVBand="0" w:oddHBand="1" w:evenHBand="0" w:firstRowFirstColumn="0" w:firstRowLastColumn="0" w:lastRowFirstColumn="0" w:lastRowLastColumn="0"/>
            </w:pPr>
            <w:r>
              <w:lastRenderedPageBreak/>
              <w:t>Creates</w:t>
            </w:r>
            <w:r w:rsidR="004B4886">
              <w:t xml:space="preserve"> a</w:t>
            </w:r>
            <w:r w:rsidR="042D12BB">
              <w:t xml:space="preserve"> prototype able to meet </w:t>
            </w:r>
            <w:r w:rsidR="042D12BB">
              <w:lastRenderedPageBreak/>
              <w:t>challenge criteria based on chosen sketches.</w:t>
            </w:r>
          </w:p>
          <w:p w14:paraId="1B2C1504" w14:textId="7D0BE4E3" w:rsidR="00BF200E" w:rsidRDefault="00B204E3" w:rsidP="748624DA">
            <w:pPr>
              <w:cnfStyle w:val="000000100000" w:firstRow="0" w:lastRow="0" w:firstColumn="0" w:lastColumn="0" w:oddVBand="0" w:evenVBand="0" w:oddHBand="1" w:evenHBand="0" w:firstRowFirstColumn="0" w:firstRowLastColumn="0" w:lastRowFirstColumn="0" w:lastRowLastColumn="0"/>
            </w:pPr>
            <w:r>
              <w:t xml:space="preserve">Appropriate selection and use of materials </w:t>
            </w:r>
            <w:r w:rsidR="00687459">
              <w:t>and</w:t>
            </w:r>
            <w:r>
              <w:t xml:space="preserve"> </w:t>
            </w:r>
            <w:r w:rsidR="00687459">
              <w:t>equipment</w:t>
            </w:r>
            <w:r w:rsidR="00B235D9">
              <w:t>.</w:t>
            </w:r>
          </w:p>
        </w:tc>
        <w:tc>
          <w:tcPr>
            <w:tcW w:w="854" w:type="pct"/>
          </w:tcPr>
          <w:p w14:paraId="706FF2B4" w14:textId="5E098240" w:rsidR="00BF200E" w:rsidRDefault="6059A9C0" w:rsidP="748624DA">
            <w:pPr>
              <w:cnfStyle w:val="000000100000" w:firstRow="0" w:lastRow="0" w:firstColumn="0" w:lastColumn="0" w:oddVBand="0" w:evenVBand="0" w:oddHBand="1" w:evenHBand="0" w:firstRowFirstColumn="0" w:firstRowLastColumn="0" w:lastRowFirstColumn="0" w:lastRowLastColumn="0"/>
            </w:pPr>
            <w:r>
              <w:lastRenderedPageBreak/>
              <w:t>Creates</w:t>
            </w:r>
            <w:r w:rsidR="004B4886">
              <w:t xml:space="preserve"> a</w:t>
            </w:r>
            <w:r w:rsidR="00433A8B">
              <w:t xml:space="preserve"> prototype based on chosen </w:t>
            </w:r>
            <w:r w:rsidR="00433A8B">
              <w:lastRenderedPageBreak/>
              <w:t>sketches.</w:t>
            </w:r>
          </w:p>
          <w:p w14:paraId="052EEE75" w14:textId="4C58DE96" w:rsidR="00BF200E" w:rsidRDefault="00C81ED5" w:rsidP="748624DA">
            <w:pPr>
              <w:cnfStyle w:val="000000100000" w:firstRow="0" w:lastRow="0" w:firstColumn="0" w:lastColumn="0" w:oddVBand="0" w:evenVBand="0" w:oddHBand="1" w:evenHBand="0" w:firstRowFirstColumn="0" w:firstRowLastColumn="0" w:lastRowFirstColumn="0" w:lastRowLastColumn="0"/>
            </w:pPr>
            <w:r>
              <w:t xml:space="preserve">Clear </w:t>
            </w:r>
            <w:r w:rsidR="00C01D2B">
              <w:t>selection and use of materials and equipmen</w:t>
            </w:r>
            <w:r>
              <w:t>t</w:t>
            </w:r>
            <w:r w:rsidR="00B235D9">
              <w:t>.</w:t>
            </w:r>
          </w:p>
        </w:tc>
        <w:tc>
          <w:tcPr>
            <w:tcW w:w="854" w:type="pct"/>
          </w:tcPr>
          <w:p w14:paraId="452EF3BD" w14:textId="59740BE4" w:rsidR="00BF200E" w:rsidRDefault="6D3F3CBC" w:rsidP="748624DA">
            <w:pPr>
              <w:cnfStyle w:val="000000100000" w:firstRow="0" w:lastRow="0" w:firstColumn="0" w:lastColumn="0" w:oddVBand="0" w:evenVBand="0" w:oddHBand="1" w:evenHBand="0" w:firstRowFirstColumn="0" w:firstRowLastColumn="0" w:lastRowFirstColumn="0" w:lastRowLastColumn="0"/>
            </w:pPr>
            <w:r>
              <w:lastRenderedPageBreak/>
              <w:t>Creates</w:t>
            </w:r>
            <w:r w:rsidR="00FB71E5">
              <w:t xml:space="preserve"> a</w:t>
            </w:r>
            <w:r w:rsidR="03E39EEB">
              <w:t xml:space="preserve"> prototype.</w:t>
            </w:r>
          </w:p>
          <w:p w14:paraId="747EB43A" w14:textId="7E6EC7A6" w:rsidR="00BF200E" w:rsidRDefault="008A0F06" w:rsidP="748624DA">
            <w:pPr>
              <w:cnfStyle w:val="000000100000" w:firstRow="0" w:lastRow="0" w:firstColumn="0" w:lastColumn="0" w:oddVBand="0" w:evenVBand="0" w:oddHBand="1" w:evenHBand="0" w:firstRowFirstColumn="0" w:firstRowLastColumn="0" w:lastRowFirstColumn="0" w:lastRowLastColumn="0"/>
            </w:pPr>
            <w:r>
              <w:t xml:space="preserve">Use </w:t>
            </w:r>
            <w:r w:rsidR="4348DAF8">
              <w:t xml:space="preserve">of materials or </w:t>
            </w:r>
            <w:r w:rsidR="4348DAF8">
              <w:lastRenderedPageBreak/>
              <w:t>equipment.</w:t>
            </w:r>
          </w:p>
        </w:tc>
        <w:tc>
          <w:tcPr>
            <w:tcW w:w="854" w:type="pct"/>
          </w:tcPr>
          <w:p w14:paraId="53E0A1EF" w14:textId="4A70EF1F" w:rsidR="00BF200E" w:rsidRDefault="6D3F3CBC" w:rsidP="748624DA">
            <w:pPr>
              <w:cnfStyle w:val="000000100000" w:firstRow="0" w:lastRow="0" w:firstColumn="0" w:lastColumn="0" w:oddVBand="0" w:evenVBand="0" w:oddHBand="1" w:evenHBand="0" w:firstRowFirstColumn="0" w:firstRowLastColumn="0" w:lastRowFirstColumn="0" w:lastRowLastColumn="0"/>
            </w:pPr>
            <w:r>
              <w:lastRenderedPageBreak/>
              <w:t>Incomplete</w:t>
            </w:r>
            <w:r w:rsidR="269052E9">
              <w:t xml:space="preserve"> prototype</w:t>
            </w:r>
            <w:r>
              <w:t>.</w:t>
            </w:r>
          </w:p>
          <w:p w14:paraId="3BD4F7FA" w14:textId="392515DC" w:rsidR="00BF200E" w:rsidRDefault="0891AAD9" w:rsidP="748624DA">
            <w:pPr>
              <w:cnfStyle w:val="000000100000" w:firstRow="0" w:lastRow="0" w:firstColumn="0" w:lastColumn="0" w:oddVBand="0" w:evenVBand="0" w:oddHBand="1" w:evenHBand="0" w:firstRowFirstColumn="0" w:firstRowLastColumn="0" w:lastRowFirstColumn="0" w:lastRowLastColumn="0"/>
            </w:pPr>
            <w:r>
              <w:lastRenderedPageBreak/>
              <w:t>Li</w:t>
            </w:r>
            <w:r w:rsidR="008A0F06">
              <w:t xml:space="preserve">mited use </w:t>
            </w:r>
            <w:r>
              <w:t>of materials or equipment.</w:t>
            </w:r>
          </w:p>
        </w:tc>
      </w:tr>
      <w:tr w:rsidR="00FA2AA6" w14:paraId="65BA30D8" w14:textId="77777777" w:rsidTr="00EA3E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pct"/>
          </w:tcPr>
          <w:p w14:paraId="79C9E15A" w14:textId="2D8FFA58" w:rsidR="6E7E4F55" w:rsidRDefault="6E7E4F55" w:rsidP="748624DA">
            <w:r>
              <w:lastRenderedPageBreak/>
              <w:t>Coding</w:t>
            </w:r>
          </w:p>
          <w:p w14:paraId="4B90F771" w14:textId="6939D229" w:rsidR="00BF200E" w:rsidRDefault="4FF8F0E0" w:rsidP="00BF200E">
            <w:r>
              <w:t>ST5-</w:t>
            </w:r>
            <w:r w:rsidR="0269204F">
              <w:t>2</w:t>
            </w:r>
          </w:p>
        </w:tc>
        <w:tc>
          <w:tcPr>
            <w:tcW w:w="854" w:type="pct"/>
          </w:tcPr>
          <w:p w14:paraId="39890E9B" w14:textId="4329F2A4" w:rsidR="00BF200E" w:rsidRDefault="5D2720CA" w:rsidP="748624DA">
            <w:pPr>
              <w:cnfStyle w:val="000000010000" w:firstRow="0" w:lastRow="0" w:firstColumn="0" w:lastColumn="0" w:oddVBand="0" w:evenVBand="0" w:oddHBand="0" w:evenHBand="1" w:firstRowFirstColumn="0" w:firstRowLastColumn="0" w:lastRowFirstColumn="0" w:lastRowLastColumn="0"/>
            </w:pPr>
            <w:r>
              <w:t>Correctly and efficiently enters instructions or code into the coding environment and successfully uploads it onto a microcontroller.</w:t>
            </w:r>
          </w:p>
          <w:p w14:paraId="13718851" w14:textId="35E727A3" w:rsidR="00BF200E" w:rsidRDefault="237CCC7C" w:rsidP="748624DA">
            <w:pPr>
              <w:cnfStyle w:val="000000010000" w:firstRow="0" w:lastRow="0" w:firstColumn="0" w:lastColumn="0" w:oddVBand="0" w:evenVBand="0" w:oddHBand="0" w:evenHBand="1" w:firstRowFirstColumn="0" w:firstRowLastColumn="0" w:lastRowFirstColumn="0" w:lastRowLastColumn="0"/>
            </w:pPr>
            <w:r>
              <w:t>Identifies w</w:t>
            </w:r>
            <w:r w:rsidR="5F12C239">
              <w:t xml:space="preserve">hen code is not functioning </w:t>
            </w:r>
            <w:r w:rsidR="1ADD023F">
              <w:t>properly and</w:t>
            </w:r>
            <w:r w:rsidR="5F12C239">
              <w:t xml:space="preserve"> </w:t>
            </w:r>
            <w:r w:rsidR="4D38ECCA">
              <w:t xml:space="preserve">can efficiently </w:t>
            </w:r>
            <w:r w:rsidR="5F12C239">
              <w:t xml:space="preserve">debug syntax errors and </w:t>
            </w:r>
            <w:r w:rsidR="5F12C239">
              <w:lastRenderedPageBreak/>
              <w:t>correct logic.</w:t>
            </w:r>
          </w:p>
        </w:tc>
        <w:tc>
          <w:tcPr>
            <w:tcW w:w="854" w:type="pct"/>
          </w:tcPr>
          <w:p w14:paraId="4D6E0CB4" w14:textId="51A1060E" w:rsidR="00BF200E" w:rsidRDefault="10190CA5" w:rsidP="0ADDB836">
            <w:pPr>
              <w:cnfStyle w:val="000000010000" w:firstRow="0" w:lastRow="0" w:firstColumn="0" w:lastColumn="0" w:oddVBand="0" w:evenVBand="0" w:oddHBand="0" w:evenHBand="1" w:firstRowFirstColumn="0" w:firstRowLastColumn="0" w:lastRowFirstColumn="0" w:lastRowLastColumn="0"/>
            </w:pPr>
            <w:r>
              <w:lastRenderedPageBreak/>
              <w:t>Enters instructions or code into the coding environment and successfully uploads it onto a microcontroller.</w:t>
            </w:r>
          </w:p>
          <w:p w14:paraId="058742E0" w14:textId="66EACB1C" w:rsidR="00BF200E" w:rsidRDefault="20449DAB" w:rsidP="0ADDB836">
            <w:pPr>
              <w:cnfStyle w:val="000000010000" w:firstRow="0" w:lastRow="0" w:firstColumn="0" w:lastColumn="0" w:oddVBand="0" w:evenVBand="0" w:oddHBand="0" w:evenHBand="1" w:firstRowFirstColumn="0" w:firstRowLastColumn="0" w:lastRowFirstColumn="0" w:lastRowLastColumn="0"/>
            </w:pPr>
            <w:r>
              <w:t>Identifies w</w:t>
            </w:r>
            <w:r w:rsidR="4FB4C7DD">
              <w:t xml:space="preserve">hen code is not functioning </w:t>
            </w:r>
            <w:r w:rsidR="7C7B5057">
              <w:t>properly and</w:t>
            </w:r>
            <w:r w:rsidR="64629561">
              <w:t xml:space="preserve"> </w:t>
            </w:r>
            <w:r w:rsidR="4FB4C7DD">
              <w:t xml:space="preserve">can debug syntax errors </w:t>
            </w:r>
            <w:r w:rsidR="65263B37">
              <w:t>and</w:t>
            </w:r>
            <w:r w:rsidR="4FB4C7DD">
              <w:t xml:space="preserve"> correct logic.</w:t>
            </w:r>
          </w:p>
        </w:tc>
        <w:tc>
          <w:tcPr>
            <w:tcW w:w="854" w:type="pct"/>
          </w:tcPr>
          <w:p w14:paraId="02B7387C" w14:textId="1661A4CF" w:rsidR="00BF200E" w:rsidRDefault="75D5A97E" w:rsidP="0ADDB836">
            <w:pPr>
              <w:cnfStyle w:val="000000010000" w:firstRow="0" w:lastRow="0" w:firstColumn="0" w:lastColumn="0" w:oddVBand="0" w:evenVBand="0" w:oddHBand="0" w:evenHBand="1" w:firstRowFirstColumn="0" w:firstRowLastColumn="0" w:lastRowFirstColumn="0" w:lastRowLastColumn="0"/>
            </w:pPr>
            <w:r>
              <w:t>Enters instructions or code into the coding environment and uploads it onto a microcontroller.</w:t>
            </w:r>
          </w:p>
          <w:p w14:paraId="311D4EBD" w14:textId="1026A34C" w:rsidR="00BF200E" w:rsidRDefault="74917B35" w:rsidP="0ADDB836">
            <w:pPr>
              <w:cnfStyle w:val="000000010000" w:firstRow="0" w:lastRow="0" w:firstColumn="0" w:lastColumn="0" w:oddVBand="0" w:evenVBand="0" w:oddHBand="0" w:evenHBand="1" w:firstRowFirstColumn="0" w:firstRowLastColumn="0" w:lastRowFirstColumn="0" w:lastRowLastColumn="0"/>
            </w:pPr>
            <w:r>
              <w:t>Identifies when code is not functioning properly and can</w:t>
            </w:r>
            <w:r w:rsidR="01330C10">
              <w:t xml:space="preserve"> debug syntax errors and/or correct logic.</w:t>
            </w:r>
          </w:p>
        </w:tc>
        <w:tc>
          <w:tcPr>
            <w:tcW w:w="854" w:type="pct"/>
          </w:tcPr>
          <w:p w14:paraId="69436F52" w14:textId="3D7F5BA5" w:rsidR="00BF200E" w:rsidRDefault="29281A73" w:rsidP="0ADDB836">
            <w:pPr>
              <w:cnfStyle w:val="000000010000" w:firstRow="0" w:lastRow="0" w:firstColumn="0" w:lastColumn="0" w:oddVBand="0" w:evenVBand="0" w:oddHBand="0" w:evenHBand="1" w:firstRowFirstColumn="0" w:firstRowLastColumn="0" w:lastRowFirstColumn="0" w:lastRowLastColumn="0"/>
            </w:pPr>
            <w:r>
              <w:t>Enters instructions or code into the coding environment and attempts to upload it onto a microcontroller.</w:t>
            </w:r>
          </w:p>
          <w:p w14:paraId="4C626773" w14:textId="455D50C6" w:rsidR="00BF200E" w:rsidRDefault="14766BDB" w:rsidP="0ADDB836">
            <w:pPr>
              <w:cnfStyle w:val="000000010000" w:firstRow="0" w:lastRow="0" w:firstColumn="0" w:lastColumn="0" w:oddVBand="0" w:evenVBand="0" w:oddHBand="0" w:evenHBand="1" w:firstRowFirstColumn="0" w:firstRowLastColumn="0" w:lastRowFirstColumn="0" w:lastRowLastColumn="0"/>
            </w:pPr>
            <w:r>
              <w:t>Identifies when code is not functioning properly and attempts to debug syntax errors or correct logic.</w:t>
            </w:r>
          </w:p>
        </w:tc>
        <w:tc>
          <w:tcPr>
            <w:tcW w:w="854" w:type="pct"/>
          </w:tcPr>
          <w:p w14:paraId="5A5AEA4B" w14:textId="6729EC9A" w:rsidR="00BF200E" w:rsidRDefault="0AF6E228" w:rsidP="0ADDB836">
            <w:pPr>
              <w:cnfStyle w:val="000000010000" w:firstRow="0" w:lastRow="0" w:firstColumn="0" w:lastColumn="0" w:oddVBand="0" w:evenVBand="0" w:oddHBand="0" w:evenHBand="1" w:firstRowFirstColumn="0" w:firstRowLastColumn="0" w:lastRowFirstColumn="0" w:lastRowLastColumn="0"/>
            </w:pPr>
            <w:r>
              <w:t>Enters instructions or code incorrectly into the coding environment and/or does not upload it onto a microcontroller.</w:t>
            </w:r>
          </w:p>
          <w:p w14:paraId="762788DB" w14:textId="7C9C3F57" w:rsidR="00BF200E" w:rsidRDefault="7548C0A8" w:rsidP="0ADDB836">
            <w:pPr>
              <w:cnfStyle w:val="000000010000" w:firstRow="0" w:lastRow="0" w:firstColumn="0" w:lastColumn="0" w:oddVBand="0" w:evenVBand="0" w:oddHBand="0" w:evenHBand="1" w:firstRowFirstColumn="0" w:firstRowLastColumn="0" w:lastRowFirstColumn="0" w:lastRowLastColumn="0"/>
            </w:pPr>
            <w:r>
              <w:t>Identifies when code is not functioning properly.</w:t>
            </w:r>
          </w:p>
        </w:tc>
      </w:tr>
      <w:tr w:rsidR="00FA2AA6" w14:paraId="6240B5B3" w14:textId="77777777" w:rsidTr="00EA3E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pct"/>
          </w:tcPr>
          <w:p w14:paraId="2593DACB" w14:textId="3122A60F" w:rsidR="2B6CFAFC" w:rsidRDefault="4C298F16" w:rsidP="748624DA">
            <w:pPr>
              <w:rPr>
                <w:b w:val="0"/>
              </w:rPr>
            </w:pPr>
            <w:r>
              <w:t xml:space="preserve">Collecting and </w:t>
            </w:r>
            <w:r w:rsidR="67DE00F5">
              <w:t xml:space="preserve">charting </w:t>
            </w:r>
            <w:r>
              <w:t>data</w:t>
            </w:r>
          </w:p>
          <w:p w14:paraId="32F0AEE7" w14:textId="610B0FEB" w:rsidR="00BF200E" w:rsidRDefault="00BF200E" w:rsidP="00BF200E">
            <w:r>
              <w:t>ST5-9</w:t>
            </w:r>
          </w:p>
        </w:tc>
        <w:tc>
          <w:tcPr>
            <w:tcW w:w="854" w:type="pct"/>
          </w:tcPr>
          <w:p w14:paraId="006E93A6" w14:textId="77777777" w:rsidR="00BF200E" w:rsidRDefault="00BF200E" w:rsidP="00BF200E">
            <w:pPr>
              <w:cnfStyle w:val="000000100000" w:firstRow="0" w:lastRow="0" w:firstColumn="0" w:lastColumn="0" w:oddVBand="0" w:evenVBand="0" w:oddHBand="1" w:evenHBand="0" w:firstRowFirstColumn="0" w:firstRowLastColumn="0" w:lastRowFirstColumn="0" w:lastRowLastColumn="0"/>
            </w:pPr>
            <w:r>
              <w:t>Accurately collects, organises, and interprets data sets, using mathematical and statistical methods.</w:t>
            </w:r>
          </w:p>
          <w:p w14:paraId="5672A4FD" w14:textId="27EB2E4E" w:rsidR="00BF200E" w:rsidRDefault="7D3E01E5" w:rsidP="1ED7C18D">
            <w:pPr>
              <w:cnfStyle w:val="000000100000" w:firstRow="0" w:lastRow="0" w:firstColumn="0" w:lastColumn="0" w:oddVBand="0" w:evenVBand="0" w:oddHBand="1" w:evenHBand="0" w:firstRowFirstColumn="0" w:firstRowLastColumn="0" w:lastRowFirstColumn="0" w:lastRowLastColumn="0"/>
            </w:pPr>
            <w:r>
              <w:t xml:space="preserve">Appropriate </w:t>
            </w:r>
            <w:r w:rsidR="3FFDBC2D">
              <w:t>charts</w:t>
            </w:r>
            <w:r>
              <w:t xml:space="preserve"> with accurate </w:t>
            </w:r>
            <w:r w:rsidR="6C7B0B72">
              <w:t>labels and data</w:t>
            </w:r>
            <w:r>
              <w:t>.</w:t>
            </w:r>
          </w:p>
        </w:tc>
        <w:tc>
          <w:tcPr>
            <w:tcW w:w="854" w:type="pct"/>
          </w:tcPr>
          <w:p w14:paraId="578A95ED" w14:textId="09333E55" w:rsidR="00BF200E" w:rsidRDefault="5964D975" w:rsidP="00BF200E">
            <w:pPr>
              <w:cnfStyle w:val="000000100000" w:firstRow="0" w:lastRow="0" w:firstColumn="0" w:lastColumn="0" w:oddVBand="0" w:evenVBand="0" w:oddHBand="1" w:evenHBand="0" w:firstRowFirstColumn="0" w:firstRowLastColumn="0" w:lastRowFirstColumn="0" w:lastRowLastColumn="0"/>
            </w:pPr>
            <w:r>
              <w:t>C</w:t>
            </w:r>
            <w:r w:rsidR="51D60F36">
              <w:t>ollects, organises, and interprets data sets, using mathematical methods.</w:t>
            </w:r>
          </w:p>
          <w:p w14:paraId="07306C49" w14:textId="37ADD693" w:rsidR="00BF200E" w:rsidRDefault="4E0E45FF" w:rsidP="00BF200E">
            <w:pPr>
              <w:cnfStyle w:val="000000100000" w:firstRow="0" w:lastRow="0" w:firstColumn="0" w:lastColumn="0" w:oddVBand="0" w:evenVBand="0" w:oddHBand="1" w:evenHBand="0" w:firstRowFirstColumn="0" w:firstRowLastColumn="0" w:lastRowFirstColumn="0" w:lastRowLastColumn="0"/>
            </w:pPr>
            <w:r>
              <w:t xml:space="preserve">Charts </w:t>
            </w:r>
            <w:r w:rsidR="1DBCBF71">
              <w:t>with</w:t>
            </w:r>
            <w:r w:rsidR="0AFCA120">
              <w:t xml:space="preserve"> accurate labels and data.</w:t>
            </w:r>
          </w:p>
        </w:tc>
        <w:tc>
          <w:tcPr>
            <w:tcW w:w="854" w:type="pct"/>
          </w:tcPr>
          <w:p w14:paraId="7F0DF88B" w14:textId="77777777" w:rsidR="00BF200E" w:rsidRDefault="648D4281" w:rsidP="00BF200E">
            <w:pPr>
              <w:cnfStyle w:val="000000100000" w:firstRow="0" w:lastRow="0" w:firstColumn="0" w:lastColumn="0" w:oddVBand="0" w:evenVBand="0" w:oddHBand="1" w:evenHBand="0" w:firstRowFirstColumn="0" w:firstRowLastColumn="0" w:lastRowFirstColumn="0" w:lastRowLastColumn="0"/>
            </w:pPr>
            <w:r>
              <w:t>Collects, organises, and interprets data sets.</w:t>
            </w:r>
          </w:p>
          <w:p w14:paraId="67B6CEFC" w14:textId="2BF62B70" w:rsidR="00BF200E" w:rsidRDefault="7B5687E3" w:rsidP="7F2E9CA3">
            <w:pPr>
              <w:cnfStyle w:val="000000100000" w:firstRow="0" w:lastRow="0" w:firstColumn="0" w:lastColumn="0" w:oddVBand="0" w:evenVBand="0" w:oddHBand="1" w:evenHBand="0" w:firstRowFirstColumn="0" w:firstRowLastColumn="0" w:lastRowFirstColumn="0" w:lastRowLastColumn="0"/>
            </w:pPr>
            <w:r>
              <w:t>Charts</w:t>
            </w:r>
            <w:r w:rsidR="56E7E579">
              <w:t xml:space="preserve"> with </w:t>
            </w:r>
            <w:r w:rsidR="12E9B430">
              <w:t xml:space="preserve">mostly </w:t>
            </w:r>
            <w:r w:rsidR="56E7E579">
              <w:t>accurate labels and data.</w:t>
            </w:r>
          </w:p>
        </w:tc>
        <w:tc>
          <w:tcPr>
            <w:tcW w:w="854" w:type="pct"/>
          </w:tcPr>
          <w:p w14:paraId="6B2F88AA" w14:textId="700B7AD7" w:rsidR="00BF200E" w:rsidRDefault="648D4281" w:rsidP="1ED7C18D">
            <w:pPr>
              <w:cnfStyle w:val="000000100000" w:firstRow="0" w:lastRow="0" w:firstColumn="0" w:lastColumn="0" w:oddVBand="0" w:evenVBand="0" w:oddHBand="1" w:evenHBand="0" w:firstRowFirstColumn="0" w:firstRowLastColumn="0" w:lastRowFirstColumn="0" w:lastRowLastColumn="0"/>
            </w:pPr>
            <w:r>
              <w:t>Collects</w:t>
            </w:r>
            <w:r w:rsidR="592C3206">
              <w:t xml:space="preserve"> and </w:t>
            </w:r>
            <w:r>
              <w:t>organises data sets.</w:t>
            </w:r>
            <w:r w:rsidR="32C9E4AA">
              <w:t xml:space="preserve"> </w:t>
            </w:r>
            <w:r w:rsidR="4AD3DE40">
              <w:t xml:space="preserve">Charts </w:t>
            </w:r>
            <w:r w:rsidR="32C9E4AA">
              <w:t>with labels and data.</w:t>
            </w:r>
          </w:p>
        </w:tc>
        <w:tc>
          <w:tcPr>
            <w:tcW w:w="854" w:type="pct"/>
          </w:tcPr>
          <w:p w14:paraId="199AC9E9" w14:textId="1C8E99EA" w:rsidR="00BF200E" w:rsidRDefault="26C72374" w:rsidP="1ED7C18D">
            <w:pPr>
              <w:cnfStyle w:val="000000100000" w:firstRow="0" w:lastRow="0" w:firstColumn="0" w:lastColumn="0" w:oddVBand="0" w:evenVBand="0" w:oddHBand="1" w:evenHBand="0" w:firstRowFirstColumn="0" w:firstRowLastColumn="0" w:lastRowFirstColumn="0" w:lastRowLastColumn="0"/>
            </w:pPr>
            <w:r>
              <w:t>Collects and</w:t>
            </w:r>
            <w:r w:rsidR="00DE5255">
              <w:t>/or</w:t>
            </w:r>
            <w:r>
              <w:t xml:space="preserve"> </w:t>
            </w:r>
            <w:r w:rsidR="5A07316F">
              <w:t>interprets data</w:t>
            </w:r>
            <w:r w:rsidR="2C2F723B">
              <w:t xml:space="preserve"> </w:t>
            </w:r>
            <w:r w:rsidR="79D09B66">
              <w:t xml:space="preserve">in a </w:t>
            </w:r>
            <w:r w:rsidR="2C2F723B">
              <w:t>limited</w:t>
            </w:r>
            <w:r w:rsidR="2C2F723B" w:rsidDel="00DE5255">
              <w:t xml:space="preserve"> </w:t>
            </w:r>
            <w:r w:rsidR="46F47AB6" w:rsidDel="00DE5255">
              <w:t>manner</w:t>
            </w:r>
            <w:r w:rsidR="2C2F723B" w:rsidDel="00DE5255">
              <w:t>.</w:t>
            </w:r>
          </w:p>
        </w:tc>
      </w:tr>
      <w:tr w:rsidR="00FA2AA6" w14:paraId="1943A4E2" w14:textId="77777777" w:rsidTr="00EA3E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pct"/>
          </w:tcPr>
          <w:p w14:paraId="1F3246D2" w14:textId="1AD909A2" w:rsidR="0FB00EDF" w:rsidRDefault="0FB00EDF" w:rsidP="748624DA">
            <w:r>
              <w:t>Communication</w:t>
            </w:r>
          </w:p>
          <w:p w14:paraId="67878DDC" w14:textId="7069990C" w:rsidR="00BF200E" w:rsidRDefault="00BF200E" w:rsidP="00BF200E">
            <w:r>
              <w:t>ST5-</w:t>
            </w:r>
            <w:r w:rsidR="68D4864D">
              <w:t>6</w:t>
            </w:r>
          </w:p>
        </w:tc>
        <w:tc>
          <w:tcPr>
            <w:tcW w:w="854" w:type="pct"/>
          </w:tcPr>
          <w:p w14:paraId="420A1DF8" w14:textId="0C4D2275" w:rsidR="00BF200E" w:rsidRDefault="66BA975E" w:rsidP="748624DA">
            <w:pPr>
              <w:cnfStyle w:val="000000010000" w:firstRow="0" w:lastRow="0" w:firstColumn="0" w:lastColumn="0" w:oddVBand="0" w:evenVBand="0" w:oddHBand="0" w:evenHBand="1" w:firstRowFirstColumn="0" w:firstRowLastColumn="0" w:lastRowFirstColumn="0" w:lastRowLastColumn="0"/>
            </w:pPr>
            <w:r>
              <w:t xml:space="preserve">Effectively selects and uses </w:t>
            </w:r>
            <w:r w:rsidR="6B5C11FF">
              <w:t xml:space="preserve">high level STEM terminology and </w:t>
            </w:r>
            <w:r w:rsidR="609BA753">
              <w:t>compelling</w:t>
            </w:r>
            <w:r w:rsidR="6B5C11FF">
              <w:t xml:space="preserve"> persuasive</w:t>
            </w:r>
            <w:r>
              <w:t xml:space="preserve"> forms of digital, visual, and/or written communication.</w:t>
            </w:r>
          </w:p>
          <w:p w14:paraId="565A1819" w14:textId="4D81DF25" w:rsidR="00BF200E" w:rsidRDefault="5470D2A0" w:rsidP="748624DA">
            <w:pPr>
              <w:cnfStyle w:val="000000010000" w:firstRow="0" w:lastRow="0" w:firstColumn="0" w:lastColumn="0" w:oddVBand="0" w:evenVBand="0" w:oddHBand="0" w:evenHBand="1" w:firstRowFirstColumn="0" w:firstRowLastColumn="0" w:lastRowFirstColumn="0" w:lastRowLastColumn="0"/>
            </w:pPr>
            <w:r>
              <w:t>L</w:t>
            </w:r>
            <w:r w:rsidR="171A52B1">
              <w:t xml:space="preserve">anguage enhances </w:t>
            </w:r>
            <w:r w:rsidR="171A52B1">
              <w:lastRenderedPageBreak/>
              <w:t xml:space="preserve">the communication </w:t>
            </w:r>
            <w:r w:rsidR="5A5336E2">
              <w:t xml:space="preserve">by </w:t>
            </w:r>
            <w:r w:rsidR="171A52B1">
              <w:t xml:space="preserve">its use of descriptive verbs and has correct spelling, </w:t>
            </w:r>
            <w:proofErr w:type="gramStart"/>
            <w:r w:rsidR="171A52B1">
              <w:t>punctuation</w:t>
            </w:r>
            <w:proofErr w:type="gramEnd"/>
            <w:r w:rsidR="171A52B1">
              <w:t xml:space="preserve"> and grammar.</w:t>
            </w:r>
          </w:p>
        </w:tc>
        <w:tc>
          <w:tcPr>
            <w:tcW w:w="854" w:type="pct"/>
          </w:tcPr>
          <w:p w14:paraId="2E9A3F83" w14:textId="44ED63CC" w:rsidR="00BF200E" w:rsidRDefault="4B873FE8" w:rsidP="748624DA">
            <w:pPr>
              <w:cnfStyle w:val="000000010000" w:firstRow="0" w:lastRow="0" w:firstColumn="0" w:lastColumn="0" w:oddVBand="0" w:evenVBand="0" w:oddHBand="0" w:evenHBand="1" w:firstRowFirstColumn="0" w:firstRowLastColumn="0" w:lastRowFirstColumn="0" w:lastRowLastColumn="0"/>
            </w:pPr>
            <w:r>
              <w:lastRenderedPageBreak/>
              <w:t xml:space="preserve">Uses effective </w:t>
            </w:r>
            <w:r w:rsidR="12D45F38">
              <w:t xml:space="preserve">STEM terminology and persuasive </w:t>
            </w:r>
            <w:r>
              <w:t xml:space="preserve">digital, </w:t>
            </w:r>
            <w:proofErr w:type="gramStart"/>
            <w:r>
              <w:t>visual</w:t>
            </w:r>
            <w:proofErr w:type="gramEnd"/>
            <w:r>
              <w:t xml:space="preserve"> or </w:t>
            </w:r>
            <w:r w:rsidR="2C336B65">
              <w:t>written</w:t>
            </w:r>
            <w:r>
              <w:t xml:space="preserve"> communication</w:t>
            </w:r>
            <w:r w:rsidR="6FC71282">
              <w:t>.</w:t>
            </w:r>
          </w:p>
          <w:p w14:paraId="595B557E" w14:textId="3A75C751" w:rsidR="00BF200E" w:rsidRDefault="31EC8492" w:rsidP="748624DA">
            <w:pPr>
              <w:cnfStyle w:val="000000010000" w:firstRow="0" w:lastRow="0" w:firstColumn="0" w:lastColumn="0" w:oddVBand="0" w:evenVBand="0" w:oddHBand="0" w:evenHBand="1" w:firstRowFirstColumn="0" w:firstRowLastColumn="0" w:lastRowFirstColumn="0" w:lastRowLastColumn="0"/>
            </w:pPr>
            <w:r>
              <w:t xml:space="preserve">Spelling, </w:t>
            </w:r>
            <w:proofErr w:type="gramStart"/>
            <w:r>
              <w:t>punctuation</w:t>
            </w:r>
            <w:proofErr w:type="gramEnd"/>
            <w:r>
              <w:t xml:space="preserve"> and grammar </w:t>
            </w:r>
            <w:r w:rsidR="5F3D7B3E">
              <w:t>are</w:t>
            </w:r>
            <w:r>
              <w:t xml:space="preserve"> correct and appropriate.</w:t>
            </w:r>
          </w:p>
        </w:tc>
        <w:tc>
          <w:tcPr>
            <w:tcW w:w="854" w:type="pct"/>
          </w:tcPr>
          <w:p w14:paraId="391FB79A" w14:textId="6C7402BC" w:rsidR="00BF200E" w:rsidRDefault="2E995208" w:rsidP="748624DA">
            <w:pPr>
              <w:cnfStyle w:val="000000010000" w:firstRow="0" w:lastRow="0" w:firstColumn="0" w:lastColumn="0" w:oddVBand="0" w:evenVBand="0" w:oddHBand="0" w:evenHBand="1" w:firstRowFirstColumn="0" w:firstRowLastColumn="0" w:lastRowFirstColumn="0" w:lastRowLastColumn="0"/>
            </w:pPr>
            <w:r>
              <w:t xml:space="preserve">Uses </w:t>
            </w:r>
            <w:r w:rsidR="48ED0E0F">
              <w:t xml:space="preserve">some STEM terminology and persuasive </w:t>
            </w:r>
            <w:r>
              <w:t xml:space="preserve">digital, </w:t>
            </w:r>
            <w:proofErr w:type="gramStart"/>
            <w:r>
              <w:t>visual</w:t>
            </w:r>
            <w:proofErr w:type="gramEnd"/>
            <w:r>
              <w:t xml:space="preserve"> or </w:t>
            </w:r>
            <w:r w:rsidR="2021626E">
              <w:t>written</w:t>
            </w:r>
            <w:r>
              <w:t xml:space="preserve"> communication</w:t>
            </w:r>
            <w:r w:rsidR="42EFABAF">
              <w:t>.</w:t>
            </w:r>
          </w:p>
          <w:p w14:paraId="1FEB9785" w14:textId="52718519" w:rsidR="00BF200E" w:rsidRDefault="6707D699" w:rsidP="748624DA">
            <w:pPr>
              <w:cnfStyle w:val="000000010000" w:firstRow="0" w:lastRow="0" w:firstColumn="0" w:lastColumn="0" w:oddVBand="0" w:evenVBand="0" w:oddHBand="0" w:evenHBand="1" w:firstRowFirstColumn="0" w:firstRowLastColumn="0" w:lastRowFirstColumn="0" w:lastRowLastColumn="0"/>
            </w:pPr>
            <w:r>
              <w:t xml:space="preserve">Spelling and grammar </w:t>
            </w:r>
            <w:r w:rsidR="7462225E">
              <w:t>are</w:t>
            </w:r>
            <w:r>
              <w:t xml:space="preserve"> appropriate and generally correct</w:t>
            </w:r>
            <w:r w:rsidDel="00711182">
              <w:t>.</w:t>
            </w:r>
          </w:p>
        </w:tc>
        <w:tc>
          <w:tcPr>
            <w:tcW w:w="854" w:type="pct"/>
          </w:tcPr>
          <w:p w14:paraId="261AAF4C" w14:textId="168C3A5C" w:rsidR="00BF200E" w:rsidRDefault="611FA7C5" w:rsidP="748624DA">
            <w:pPr>
              <w:cnfStyle w:val="000000010000" w:firstRow="0" w:lastRow="0" w:firstColumn="0" w:lastColumn="0" w:oddVBand="0" w:evenVBand="0" w:oddHBand="0" w:evenHBand="1" w:firstRowFirstColumn="0" w:firstRowLastColumn="0" w:lastRowFirstColumn="0" w:lastRowLastColumn="0"/>
            </w:pPr>
            <w:r>
              <w:t xml:space="preserve">Uses </w:t>
            </w:r>
            <w:r w:rsidR="5B5A1D93">
              <w:t xml:space="preserve">basic </w:t>
            </w:r>
            <w:r w:rsidR="5D51A0D0">
              <w:t>STEM terminology and</w:t>
            </w:r>
            <w:r w:rsidR="1BAE51B1">
              <w:t xml:space="preserve"> </w:t>
            </w:r>
            <w:r>
              <w:t xml:space="preserve">digital, </w:t>
            </w:r>
            <w:proofErr w:type="gramStart"/>
            <w:r>
              <w:t>visual</w:t>
            </w:r>
            <w:proofErr w:type="gramEnd"/>
            <w:r>
              <w:t xml:space="preserve"> or written communication.</w:t>
            </w:r>
          </w:p>
          <w:p w14:paraId="2C208D81" w14:textId="4DE127DA" w:rsidR="00BF200E" w:rsidRDefault="23AF5621" w:rsidP="748624DA">
            <w:pPr>
              <w:cnfStyle w:val="000000010000" w:firstRow="0" w:lastRow="0" w:firstColumn="0" w:lastColumn="0" w:oddVBand="0" w:evenVBand="0" w:oddHBand="0" w:evenHBand="1" w:firstRowFirstColumn="0" w:firstRowLastColumn="0" w:lastRowFirstColumn="0" w:lastRowLastColumn="0"/>
            </w:pPr>
            <w:r>
              <w:t>F</w:t>
            </w:r>
            <w:r w:rsidR="50BBE8C5">
              <w:t xml:space="preserve">requent spelling, </w:t>
            </w:r>
            <w:proofErr w:type="gramStart"/>
            <w:r w:rsidR="50BBE8C5">
              <w:t>punctuation</w:t>
            </w:r>
            <w:proofErr w:type="gramEnd"/>
            <w:r w:rsidR="50BBE8C5">
              <w:t xml:space="preserve"> and grammatical errors.</w:t>
            </w:r>
          </w:p>
        </w:tc>
        <w:tc>
          <w:tcPr>
            <w:tcW w:w="854" w:type="pct"/>
          </w:tcPr>
          <w:p w14:paraId="7233CF29" w14:textId="69284E2B" w:rsidR="00BF200E" w:rsidRDefault="5DE1D8B9" w:rsidP="748624DA">
            <w:pPr>
              <w:cnfStyle w:val="000000010000" w:firstRow="0" w:lastRow="0" w:firstColumn="0" w:lastColumn="0" w:oddVBand="0" w:evenVBand="0" w:oddHBand="0" w:evenHBand="1" w:firstRowFirstColumn="0" w:firstRowLastColumn="0" w:lastRowFirstColumn="0" w:lastRowLastColumn="0"/>
            </w:pPr>
            <w:r>
              <w:t xml:space="preserve">Uses limited or incorrect </w:t>
            </w:r>
            <w:r w:rsidR="12EDD835">
              <w:t>STEM terminology and</w:t>
            </w:r>
            <w:r w:rsidR="5989D3D0">
              <w:t xml:space="preserve"> </w:t>
            </w:r>
            <w:r>
              <w:t xml:space="preserve">digital, </w:t>
            </w:r>
            <w:proofErr w:type="gramStart"/>
            <w:r>
              <w:t>visual</w:t>
            </w:r>
            <w:proofErr w:type="gramEnd"/>
            <w:r>
              <w:t xml:space="preserve"> or written communication.</w:t>
            </w:r>
          </w:p>
          <w:p w14:paraId="77E14C93" w14:textId="6E1D9900" w:rsidR="00BF200E" w:rsidRDefault="618AA3ED" w:rsidP="748624DA">
            <w:pPr>
              <w:cnfStyle w:val="000000010000" w:firstRow="0" w:lastRow="0" w:firstColumn="0" w:lastColumn="0" w:oddVBand="0" w:evenVBand="0" w:oddHBand="0" w:evenHBand="1" w:firstRowFirstColumn="0" w:firstRowLastColumn="0" w:lastRowFirstColumn="0" w:lastRowLastColumn="0"/>
            </w:pPr>
            <w:r>
              <w:t>Language</w:t>
            </w:r>
            <w:r w:rsidR="5819599C">
              <w:t xml:space="preserve"> </w:t>
            </w:r>
            <w:r w:rsidR="17AB052F">
              <w:t>or grammar</w:t>
            </w:r>
            <w:r>
              <w:t xml:space="preserve"> is unclear</w:t>
            </w:r>
            <w:r w:rsidR="44F398E7">
              <w:t>.</w:t>
            </w:r>
          </w:p>
        </w:tc>
      </w:tr>
    </w:tbl>
    <w:p w14:paraId="2A2DB45A" w14:textId="77777777" w:rsidR="00A45B24" w:rsidRPr="00337999" w:rsidRDefault="00A45B24" w:rsidP="00337999">
      <w:bookmarkStart w:id="64" w:name="_Toc382016305"/>
      <w:bookmarkStart w:id="65" w:name="_Toc482755869"/>
      <w:r>
        <w:br w:type="page"/>
      </w:r>
    </w:p>
    <w:p w14:paraId="36299DEA" w14:textId="5E37CB8D" w:rsidR="7C4CE7A9" w:rsidRDefault="405F2041" w:rsidP="1ED7C18D">
      <w:pPr>
        <w:pStyle w:val="Heading2"/>
      </w:pPr>
      <w:bookmarkStart w:id="66" w:name="_Toc122618610"/>
      <w:r>
        <w:lastRenderedPageBreak/>
        <w:t>S</w:t>
      </w:r>
      <w:r w:rsidR="7C4CE7A9">
        <w:t xml:space="preserve">tudent </w:t>
      </w:r>
      <w:r w:rsidR="1DFBA8F7">
        <w:t>collaboration</w:t>
      </w:r>
      <w:bookmarkEnd w:id="64"/>
      <w:bookmarkEnd w:id="65"/>
      <w:bookmarkEnd w:id="66"/>
    </w:p>
    <w:p w14:paraId="1FD79916" w14:textId="59E3021C" w:rsidR="7C4CE7A9" w:rsidRDefault="7C4CE7A9" w:rsidP="1ED7C18D">
      <w:pPr>
        <w:pStyle w:val="FeatureBox2"/>
      </w:pPr>
      <w:r w:rsidRPr="1ED7C18D">
        <w:rPr>
          <w:rStyle w:val="Strong"/>
        </w:rPr>
        <w:t>Note:</w:t>
      </w:r>
      <w:r>
        <w:t xml:space="preserve"> The criteria and outcomes presented in this table are not mandatory for assessing the task. Teachers are encouraged to select and/or adjust criteria based on their students’ needs and the assessment and reporting requirements of their school.</w:t>
      </w:r>
      <w:r w:rsidR="0004512D">
        <w:t xml:space="preserve"> This table allows teachers to give indiv</w:t>
      </w:r>
      <w:r w:rsidR="415F6BFB">
        <w:t>idual collaboration marks to different members of a group.</w:t>
      </w:r>
      <w:r w:rsidR="113CB549">
        <w:t xml:space="preserve"> Teachers may consider student self-evaluation when utilising this table.</w:t>
      </w:r>
    </w:p>
    <w:p w14:paraId="45A78096" w14:textId="4F286C7B" w:rsidR="00875628" w:rsidRDefault="00875628" w:rsidP="00875628">
      <w:pPr>
        <w:pStyle w:val="Caption"/>
      </w:pPr>
      <w:r>
        <w:t xml:space="preserve">Table </w:t>
      </w:r>
      <w:fldSimple w:instr=" SEQ Table \* ARABIC ">
        <w:r w:rsidR="00824568">
          <w:rPr>
            <w:noProof/>
          </w:rPr>
          <w:t>3</w:t>
        </w:r>
      </w:fldSimple>
      <w:r>
        <w:t xml:space="preserve"> – Student collaboration rubric</w:t>
      </w:r>
    </w:p>
    <w:tbl>
      <w:tblPr>
        <w:tblStyle w:val="Tableheader"/>
        <w:tblW w:w="5000" w:type="pct"/>
        <w:tblLayout w:type="fixed"/>
        <w:tblLook w:val="04A0" w:firstRow="1" w:lastRow="0" w:firstColumn="1" w:lastColumn="0" w:noHBand="0" w:noVBand="1"/>
        <w:tblDescription w:val="Student collaboration marking criteria for grades A to E."/>
      </w:tblPr>
      <w:tblGrid>
        <w:gridCol w:w="1838"/>
        <w:gridCol w:w="2545"/>
        <w:gridCol w:w="2545"/>
        <w:gridCol w:w="2545"/>
        <w:gridCol w:w="2545"/>
        <w:gridCol w:w="2542"/>
      </w:tblGrid>
      <w:tr w:rsidR="1ED7C18D" w14:paraId="537E37D5" w14:textId="77777777" w:rsidTr="008756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14:paraId="61B33DD3" w14:textId="7D49870E" w:rsidR="1ED7C18D" w:rsidRDefault="00441CEF">
            <w:r>
              <w:t>Criteria</w:t>
            </w:r>
          </w:p>
        </w:tc>
        <w:tc>
          <w:tcPr>
            <w:tcW w:w="874" w:type="pct"/>
          </w:tcPr>
          <w:p w14:paraId="5680A047" w14:textId="2F7DB1EE" w:rsidR="1ED7C18D" w:rsidRDefault="1ED7C18D">
            <w:pPr>
              <w:cnfStyle w:val="100000000000" w:firstRow="1" w:lastRow="0" w:firstColumn="0" w:lastColumn="0" w:oddVBand="0" w:evenVBand="0" w:oddHBand="0" w:evenHBand="0" w:firstRowFirstColumn="0" w:firstRowLastColumn="0" w:lastRowFirstColumn="0" w:lastRowLastColumn="0"/>
            </w:pPr>
            <w:r>
              <w:t>A</w:t>
            </w:r>
          </w:p>
        </w:tc>
        <w:tc>
          <w:tcPr>
            <w:tcW w:w="874" w:type="pct"/>
          </w:tcPr>
          <w:p w14:paraId="1732590A" w14:textId="041FCD68" w:rsidR="1ED7C18D" w:rsidRDefault="1ED7C18D">
            <w:pPr>
              <w:cnfStyle w:val="100000000000" w:firstRow="1" w:lastRow="0" w:firstColumn="0" w:lastColumn="0" w:oddVBand="0" w:evenVBand="0" w:oddHBand="0" w:evenHBand="0" w:firstRowFirstColumn="0" w:firstRowLastColumn="0" w:lastRowFirstColumn="0" w:lastRowLastColumn="0"/>
            </w:pPr>
            <w:r>
              <w:t>B</w:t>
            </w:r>
          </w:p>
        </w:tc>
        <w:tc>
          <w:tcPr>
            <w:tcW w:w="874" w:type="pct"/>
          </w:tcPr>
          <w:p w14:paraId="27F05F52" w14:textId="5317CF5E" w:rsidR="1ED7C18D" w:rsidRDefault="1ED7C18D">
            <w:pPr>
              <w:cnfStyle w:val="100000000000" w:firstRow="1" w:lastRow="0" w:firstColumn="0" w:lastColumn="0" w:oddVBand="0" w:evenVBand="0" w:oddHBand="0" w:evenHBand="0" w:firstRowFirstColumn="0" w:firstRowLastColumn="0" w:lastRowFirstColumn="0" w:lastRowLastColumn="0"/>
            </w:pPr>
            <w:r>
              <w:t>C</w:t>
            </w:r>
          </w:p>
        </w:tc>
        <w:tc>
          <w:tcPr>
            <w:tcW w:w="874" w:type="pct"/>
          </w:tcPr>
          <w:p w14:paraId="2F4B7F53" w14:textId="537B3904" w:rsidR="1ED7C18D" w:rsidRDefault="1ED7C18D">
            <w:pPr>
              <w:cnfStyle w:val="100000000000" w:firstRow="1" w:lastRow="0" w:firstColumn="0" w:lastColumn="0" w:oddVBand="0" w:evenVBand="0" w:oddHBand="0" w:evenHBand="0" w:firstRowFirstColumn="0" w:firstRowLastColumn="0" w:lastRowFirstColumn="0" w:lastRowLastColumn="0"/>
            </w:pPr>
            <w:r>
              <w:t>D</w:t>
            </w:r>
          </w:p>
        </w:tc>
        <w:tc>
          <w:tcPr>
            <w:tcW w:w="873" w:type="pct"/>
          </w:tcPr>
          <w:p w14:paraId="529A1A70" w14:textId="39472F90" w:rsidR="1ED7C18D" w:rsidRDefault="1ED7C18D">
            <w:pPr>
              <w:cnfStyle w:val="100000000000" w:firstRow="1" w:lastRow="0" w:firstColumn="0" w:lastColumn="0" w:oddVBand="0" w:evenVBand="0" w:oddHBand="0" w:evenHBand="0" w:firstRowFirstColumn="0" w:firstRowLastColumn="0" w:lastRowFirstColumn="0" w:lastRowLastColumn="0"/>
            </w:pPr>
            <w:r>
              <w:t>E</w:t>
            </w:r>
          </w:p>
        </w:tc>
      </w:tr>
      <w:tr w:rsidR="1ED7C18D" w14:paraId="5255C562" w14:textId="77777777" w:rsidTr="008756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14:paraId="52820282" w14:textId="0A7B3519" w:rsidR="0E784692" w:rsidRDefault="0E784692" w:rsidP="1ED7C18D">
            <w:r>
              <w:t>Effective groupwork</w:t>
            </w:r>
          </w:p>
          <w:p w14:paraId="09B23F27" w14:textId="3ED8987B" w:rsidR="1ED7C18D" w:rsidRDefault="0E784692" w:rsidP="1ED7C18D">
            <w:r>
              <w:t>ST5-4</w:t>
            </w:r>
          </w:p>
        </w:tc>
        <w:tc>
          <w:tcPr>
            <w:tcW w:w="874" w:type="pct"/>
          </w:tcPr>
          <w:p w14:paraId="0DF62A50" w14:textId="190109C5" w:rsidR="0E784692" w:rsidRDefault="0E784692" w:rsidP="1ED7C18D">
            <w:pPr>
              <w:cnfStyle w:val="000000100000" w:firstRow="0" w:lastRow="0" w:firstColumn="0" w:lastColumn="0" w:oddVBand="0" w:evenVBand="0" w:oddHBand="1" w:evenHBand="0" w:firstRowFirstColumn="0" w:firstRowLastColumn="0" w:lastRowFirstColumn="0" w:lastRowLastColumn="0"/>
            </w:pPr>
            <w:r>
              <w:t>Communicates opinions and ideas respectfully, succinctly, and logically. Encourages others to share problems and solutions</w:t>
            </w:r>
            <w:r w:rsidR="76BD96D7">
              <w:t xml:space="preserve"> and gives effective feedback</w:t>
            </w:r>
            <w:r w:rsidR="11C1E681">
              <w:t>.</w:t>
            </w:r>
          </w:p>
        </w:tc>
        <w:tc>
          <w:tcPr>
            <w:tcW w:w="874" w:type="pct"/>
          </w:tcPr>
          <w:p w14:paraId="4200249C" w14:textId="42140F1F" w:rsidR="0E784692" w:rsidRDefault="0E784692" w:rsidP="1ED7C18D">
            <w:pPr>
              <w:cnfStyle w:val="000000100000" w:firstRow="0" w:lastRow="0" w:firstColumn="0" w:lastColumn="0" w:oddVBand="0" w:evenVBand="0" w:oddHBand="1" w:evenHBand="0" w:firstRowFirstColumn="0" w:firstRowLastColumn="0" w:lastRowFirstColumn="0" w:lastRowLastColumn="0"/>
            </w:pPr>
            <w:r>
              <w:t>Communicates opinions and ideas respectfully. Encourages others to share problems and solutions</w:t>
            </w:r>
            <w:r w:rsidR="7999BC7F">
              <w:t xml:space="preserve"> and gives feedback</w:t>
            </w:r>
            <w:r>
              <w:t>.</w:t>
            </w:r>
          </w:p>
        </w:tc>
        <w:tc>
          <w:tcPr>
            <w:tcW w:w="874" w:type="pct"/>
          </w:tcPr>
          <w:p w14:paraId="78255DF3" w14:textId="102767B9" w:rsidR="0E784692" w:rsidRDefault="0E784692" w:rsidP="1ED7C18D">
            <w:pPr>
              <w:cnfStyle w:val="000000100000" w:firstRow="0" w:lastRow="0" w:firstColumn="0" w:lastColumn="0" w:oddVBand="0" w:evenVBand="0" w:oddHBand="1" w:evenHBand="0" w:firstRowFirstColumn="0" w:firstRowLastColumn="0" w:lastRowFirstColumn="0" w:lastRowLastColumn="0"/>
            </w:pPr>
            <w:r>
              <w:t>Respectfully expresses opinions and ideas.</w:t>
            </w:r>
          </w:p>
          <w:p w14:paraId="641A37F6" w14:textId="7EB51548" w:rsidR="0E784692" w:rsidRDefault="0E784692" w:rsidP="1ED7C18D">
            <w:pPr>
              <w:cnfStyle w:val="000000100000" w:firstRow="0" w:lastRow="0" w:firstColumn="0" w:lastColumn="0" w:oddVBand="0" w:evenVBand="0" w:oddHBand="1" w:evenHBand="0" w:firstRowFirstColumn="0" w:firstRowLastColumn="0" w:lastRowFirstColumn="0" w:lastRowLastColumn="0"/>
            </w:pPr>
            <w:r>
              <w:t>Asks others to share problems and solutions.</w:t>
            </w:r>
          </w:p>
        </w:tc>
        <w:tc>
          <w:tcPr>
            <w:tcW w:w="874" w:type="pct"/>
          </w:tcPr>
          <w:p w14:paraId="5FBA3E11" w14:textId="7C1589EB" w:rsidR="0E784692" w:rsidRDefault="0E784692">
            <w:pPr>
              <w:cnfStyle w:val="000000100000" w:firstRow="0" w:lastRow="0" w:firstColumn="0" w:lastColumn="0" w:oddVBand="0" w:evenVBand="0" w:oddHBand="1" w:evenHBand="0" w:firstRowFirstColumn="0" w:firstRowLastColumn="0" w:lastRowFirstColumn="0" w:lastRowLastColumn="0"/>
            </w:pPr>
            <w:r>
              <w:t>Expresses opinions and ideas.</w:t>
            </w:r>
          </w:p>
        </w:tc>
        <w:tc>
          <w:tcPr>
            <w:tcW w:w="873" w:type="pct"/>
          </w:tcPr>
          <w:p w14:paraId="11435B84" w14:textId="6746EFA3" w:rsidR="0E784692" w:rsidRDefault="0E784692" w:rsidP="1ED7C18D">
            <w:pPr>
              <w:cnfStyle w:val="000000100000" w:firstRow="0" w:lastRow="0" w:firstColumn="0" w:lastColumn="0" w:oddVBand="0" w:evenVBand="0" w:oddHBand="1" w:evenHBand="0" w:firstRowFirstColumn="0" w:firstRowLastColumn="0" w:lastRowFirstColumn="0" w:lastRowLastColumn="0"/>
            </w:pPr>
            <w:r>
              <w:t xml:space="preserve">Expresses </w:t>
            </w:r>
            <w:r w:rsidR="46A575BB">
              <w:t xml:space="preserve">limited </w:t>
            </w:r>
            <w:r>
              <w:t>opinions or ideas.</w:t>
            </w:r>
          </w:p>
        </w:tc>
      </w:tr>
      <w:tr w:rsidR="1ED7C18D" w14:paraId="318C44BB" w14:textId="77777777" w:rsidTr="008756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14:paraId="7AF29A79" w14:textId="24A88E94" w:rsidR="0B4C17ED" w:rsidRDefault="0B4C17ED" w:rsidP="1ED7C18D">
            <w:r>
              <w:t>Reflections</w:t>
            </w:r>
          </w:p>
          <w:p w14:paraId="62A2436F" w14:textId="2548D3D5" w:rsidR="1ED7C18D" w:rsidRDefault="0B4C17ED" w:rsidP="1ED7C18D">
            <w:r>
              <w:lastRenderedPageBreak/>
              <w:t>ST5-</w:t>
            </w:r>
            <w:r w:rsidR="52E3563F">
              <w:t>4</w:t>
            </w:r>
          </w:p>
        </w:tc>
        <w:tc>
          <w:tcPr>
            <w:tcW w:w="874" w:type="pct"/>
          </w:tcPr>
          <w:p w14:paraId="325B1C2E" w14:textId="05CBE7E9" w:rsidR="0B4C17ED" w:rsidRDefault="0B4C17ED" w:rsidP="1ED7C18D">
            <w:pPr>
              <w:cnfStyle w:val="000000010000" w:firstRow="0" w:lastRow="0" w:firstColumn="0" w:lastColumn="0" w:oddVBand="0" w:evenVBand="0" w:oddHBand="0" w:evenHBand="1" w:firstRowFirstColumn="0" w:firstRowLastColumn="0" w:lastRowFirstColumn="0" w:lastRowLastColumn="0"/>
            </w:pPr>
            <w:r>
              <w:lastRenderedPageBreak/>
              <w:t xml:space="preserve">Critical reflection of personal motivations </w:t>
            </w:r>
            <w:r>
              <w:lastRenderedPageBreak/>
              <w:t xml:space="preserve">and </w:t>
            </w:r>
            <w:r w:rsidR="0FB63C27">
              <w:t>expectations</w:t>
            </w:r>
            <w:r>
              <w:t xml:space="preserve"> that drove them to chosen solutions.</w:t>
            </w:r>
          </w:p>
        </w:tc>
        <w:tc>
          <w:tcPr>
            <w:tcW w:w="874" w:type="pct"/>
          </w:tcPr>
          <w:p w14:paraId="331EA6EE" w14:textId="40C14BCB" w:rsidR="0B4C17ED" w:rsidRDefault="0B4C17ED" w:rsidP="1ED7C18D">
            <w:pPr>
              <w:cnfStyle w:val="000000010000" w:firstRow="0" w:lastRow="0" w:firstColumn="0" w:lastColumn="0" w:oddVBand="0" w:evenVBand="0" w:oddHBand="0" w:evenHBand="1" w:firstRowFirstColumn="0" w:firstRowLastColumn="0" w:lastRowFirstColumn="0" w:lastRowLastColumn="0"/>
            </w:pPr>
            <w:r>
              <w:lastRenderedPageBreak/>
              <w:t xml:space="preserve">Reflection of personal motivations and </w:t>
            </w:r>
            <w:r w:rsidR="33058842">
              <w:lastRenderedPageBreak/>
              <w:t>expectations</w:t>
            </w:r>
            <w:r>
              <w:t xml:space="preserve"> that drove them to chosen solutions.</w:t>
            </w:r>
          </w:p>
        </w:tc>
        <w:tc>
          <w:tcPr>
            <w:tcW w:w="874" w:type="pct"/>
          </w:tcPr>
          <w:p w14:paraId="25B57815" w14:textId="7BCED486" w:rsidR="0B4C17ED" w:rsidRDefault="0B4C17ED" w:rsidP="1ED7C18D">
            <w:pPr>
              <w:cnfStyle w:val="000000010000" w:firstRow="0" w:lastRow="0" w:firstColumn="0" w:lastColumn="0" w:oddVBand="0" w:evenVBand="0" w:oddHBand="0" w:evenHBand="1" w:firstRowFirstColumn="0" w:firstRowLastColumn="0" w:lastRowFirstColumn="0" w:lastRowLastColumn="0"/>
            </w:pPr>
            <w:r>
              <w:lastRenderedPageBreak/>
              <w:t xml:space="preserve">Reflection of </w:t>
            </w:r>
            <w:r w:rsidR="626DD251">
              <w:t>expectations</w:t>
            </w:r>
            <w:r>
              <w:t xml:space="preserve"> that </w:t>
            </w:r>
            <w:r>
              <w:lastRenderedPageBreak/>
              <w:t>drove them to chosen solutions.</w:t>
            </w:r>
          </w:p>
        </w:tc>
        <w:tc>
          <w:tcPr>
            <w:tcW w:w="874" w:type="pct"/>
          </w:tcPr>
          <w:p w14:paraId="6CDF9A10" w14:textId="7E76F393" w:rsidR="0B4C17ED" w:rsidRDefault="0B4C17ED" w:rsidP="1ED7C18D">
            <w:pPr>
              <w:cnfStyle w:val="000000010000" w:firstRow="0" w:lastRow="0" w:firstColumn="0" w:lastColumn="0" w:oddVBand="0" w:evenVBand="0" w:oddHBand="0" w:evenHBand="1" w:firstRowFirstColumn="0" w:firstRowLastColumn="0" w:lastRowFirstColumn="0" w:lastRowLastColumn="0"/>
            </w:pPr>
            <w:r>
              <w:lastRenderedPageBreak/>
              <w:t xml:space="preserve">Reflection of what drove them to chosen </w:t>
            </w:r>
            <w:r>
              <w:lastRenderedPageBreak/>
              <w:t>solutions.</w:t>
            </w:r>
          </w:p>
        </w:tc>
        <w:tc>
          <w:tcPr>
            <w:tcW w:w="873" w:type="pct"/>
          </w:tcPr>
          <w:p w14:paraId="389C11CF" w14:textId="5A1A7E38" w:rsidR="0B4C17ED" w:rsidRDefault="59FF7591" w:rsidP="1ED7C18D">
            <w:pPr>
              <w:cnfStyle w:val="000000010000" w:firstRow="0" w:lastRow="0" w:firstColumn="0" w:lastColumn="0" w:oddVBand="0" w:evenVBand="0" w:oddHBand="0" w:evenHBand="1" w:firstRowFirstColumn="0" w:firstRowLastColumn="0" w:lastRowFirstColumn="0" w:lastRowLastColumn="0"/>
            </w:pPr>
            <w:r>
              <w:lastRenderedPageBreak/>
              <w:t>Limited</w:t>
            </w:r>
            <w:r w:rsidR="0B4C17ED">
              <w:t xml:space="preserve"> reflection of what drove them to </w:t>
            </w:r>
            <w:r w:rsidR="0B4C17ED">
              <w:lastRenderedPageBreak/>
              <w:t>chosen solutions.</w:t>
            </w:r>
          </w:p>
        </w:tc>
      </w:tr>
      <w:tr w:rsidR="1ED7C18D" w14:paraId="1E825787" w14:textId="77777777" w:rsidTr="008756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14:paraId="3056B4B0" w14:textId="78E396B6" w:rsidR="3A82DC8F" w:rsidRDefault="3942C720" w:rsidP="1ED7C18D">
            <w:r>
              <w:lastRenderedPageBreak/>
              <w:t>Discourse</w:t>
            </w:r>
          </w:p>
          <w:p w14:paraId="40FD5B24" w14:textId="0780AC36" w:rsidR="3A82DC8F" w:rsidRDefault="2CA972BF" w:rsidP="1ED7C18D">
            <w:r>
              <w:t>ST5-4</w:t>
            </w:r>
          </w:p>
        </w:tc>
        <w:tc>
          <w:tcPr>
            <w:tcW w:w="874" w:type="pct"/>
          </w:tcPr>
          <w:p w14:paraId="651EA0C9" w14:textId="26E72EA1" w:rsidR="1ED7C18D" w:rsidRDefault="3942C720" w:rsidP="1ED7C18D">
            <w:pPr>
              <w:cnfStyle w:val="000000100000" w:firstRow="0" w:lastRow="0" w:firstColumn="0" w:lastColumn="0" w:oddVBand="0" w:evenVBand="0" w:oddHBand="1" w:evenHBand="0" w:firstRowFirstColumn="0" w:firstRowLastColumn="0" w:lastRowFirstColumn="0" w:lastRowLastColumn="0"/>
            </w:pPr>
            <w:r>
              <w:t>Demonstrates meaningful discourse with other</w:t>
            </w:r>
            <w:r w:rsidR="00722036">
              <w:t xml:space="preserve"> groups</w:t>
            </w:r>
            <w:r>
              <w:t xml:space="preserve"> to gain ideas for iteration of solutions.</w:t>
            </w:r>
          </w:p>
        </w:tc>
        <w:tc>
          <w:tcPr>
            <w:tcW w:w="874" w:type="pct"/>
          </w:tcPr>
          <w:p w14:paraId="6C1A58B4" w14:textId="00C693C9" w:rsidR="1ED7C18D" w:rsidRDefault="3942C720" w:rsidP="1ED7C18D">
            <w:pPr>
              <w:cnfStyle w:val="000000100000" w:firstRow="0" w:lastRow="0" w:firstColumn="0" w:lastColumn="0" w:oddVBand="0" w:evenVBand="0" w:oddHBand="1" w:evenHBand="0" w:firstRowFirstColumn="0" w:firstRowLastColumn="0" w:lastRowFirstColumn="0" w:lastRowLastColumn="0"/>
            </w:pPr>
            <w:r>
              <w:t>Demonstrates discourse with other</w:t>
            </w:r>
            <w:r w:rsidR="00722036">
              <w:t xml:space="preserve"> groups</w:t>
            </w:r>
            <w:r>
              <w:t xml:space="preserve"> to gain ideas for iteration of solutions.</w:t>
            </w:r>
          </w:p>
        </w:tc>
        <w:tc>
          <w:tcPr>
            <w:tcW w:w="874" w:type="pct"/>
          </w:tcPr>
          <w:p w14:paraId="78667821" w14:textId="53CC763E" w:rsidR="1ED7C18D" w:rsidRDefault="3942C720" w:rsidP="1ED7C18D">
            <w:pPr>
              <w:cnfStyle w:val="000000100000" w:firstRow="0" w:lastRow="0" w:firstColumn="0" w:lastColumn="0" w:oddVBand="0" w:evenVBand="0" w:oddHBand="1" w:evenHBand="0" w:firstRowFirstColumn="0" w:firstRowLastColumn="0" w:lastRowFirstColumn="0" w:lastRowLastColumn="0"/>
            </w:pPr>
            <w:r>
              <w:t>Demonstrates discourse with other</w:t>
            </w:r>
            <w:r w:rsidR="00722036">
              <w:t xml:space="preserve"> groups</w:t>
            </w:r>
            <w:r>
              <w:t xml:space="preserve"> about their chosen solutions</w:t>
            </w:r>
          </w:p>
        </w:tc>
        <w:tc>
          <w:tcPr>
            <w:tcW w:w="874" w:type="pct"/>
          </w:tcPr>
          <w:p w14:paraId="7A58D892" w14:textId="3E7F63B3" w:rsidR="1ED7C18D" w:rsidRDefault="3942C720" w:rsidP="1ED7C18D">
            <w:pPr>
              <w:cnfStyle w:val="000000100000" w:firstRow="0" w:lastRow="0" w:firstColumn="0" w:lastColumn="0" w:oddVBand="0" w:evenVBand="0" w:oddHBand="1" w:evenHBand="0" w:firstRowFirstColumn="0" w:firstRowLastColumn="0" w:lastRowFirstColumn="0" w:lastRowLastColumn="0"/>
            </w:pPr>
            <w:r>
              <w:t>Explains their chosen solutions to other</w:t>
            </w:r>
            <w:r w:rsidR="00722036">
              <w:t xml:space="preserve"> groups</w:t>
            </w:r>
            <w:r>
              <w:t>.</w:t>
            </w:r>
          </w:p>
        </w:tc>
        <w:tc>
          <w:tcPr>
            <w:tcW w:w="873" w:type="pct"/>
          </w:tcPr>
          <w:p w14:paraId="02170A32" w14:textId="7D19A118" w:rsidR="3A82DC8F" w:rsidRDefault="3A82DC8F" w:rsidP="1ED7C18D">
            <w:pPr>
              <w:cnfStyle w:val="000000100000" w:firstRow="0" w:lastRow="0" w:firstColumn="0" w:lastColumn="0" w:oddVBand="0" w:evenVBand="0" w:oddHBand="1" w:evenHBand="0" w:firstRowFirstColumn="0" w:firstRowLastColumn="0" w:lastRowFirstColumn="0" w:lastRowLastColumn="0"/>
            </w:pPr>
            <w:r>
              <w:t>Limited interaction with other groups.</w:t>
            </w:r>
          </w:p>
        </w:tc>
      </w:tr>
    </w:tbl>
    <w:p w14:paraId="3366273D" w14:textId="77777777" w:rsidR="00FD33E7" w:rsidRPr="00337999" w:rsidRDefault="00FD33E7" w:rsidP="00337999">
      <w:bookmarkStart w:id="67" w:name="_Toc117252995"/>
      <w:bookmarkStart w:id="68" w:name="_Toc1708323665"/>
      <w:bookmarkStart w:id="69" w:name="_Toc1702270684"/>
      <w:r>
        <w:br w:type="page"/>
      </w:r>
    </w:p>
    <w:p w14:paraId="0ECF5ADE" w14:textId="5B0A40D6" w:rsidR="00395E23" w:rsidRDefault="35F45C01" w:rsidP="00395E23">
      <w:pPr>
        <w:pStyle w:val="Heading2"/>
      </w:pPr>
      <w:bookmarkStart w:id="70" w:name="_Toc122618611"/>
      <w:r>
        <w:lastRenderedPageBreak/>
        <w:t>STEM skills student self-evaluation</w:t>
      </w:r>
      <w:bookmarkEnd w:id="67"/>
      <w:bookmarkEnd w:id="68"/>
      <w:bookmarkEnd w:id="69"/>
      <w:bookmarkEnd w:id="70"/>
    </w:p>
    <w:p w14:paraId="3C951CA8" w14:textId="77777777" w:rsidR="00395E23" w:rsidRDefault="00395E23" w:rsidP="00395E23">
      <w:pPr>
        <w:pStyle w:val="FeatureBox2"/>
      </w:pPr>
      <w:r w:rsidRPr="00395E23">
        <w:rPr>
          <w:rStyle w:val="Strong"/>
        </w:rPr>
        <w:t>Note:</w:t>
      </w:r>
      <w:r>
        <w:t xml:space="preserve"> The self-evaluation tool is designed to be used as a prompt and a continuous reflection tool for students. Teachers ask students to submit it at the end of a task use with the marking guideline. However, the self-evaluation tool can be used throughout iSTEM topics and tasks. Teachers can demonstrate the use of this self-evaluation tool.</w:t>
      </w:r>
    </w:p>
    <w:p w14:paraId="2378E527" w14:textId="44450A54" w:rsidR="00824568" w:rsidRDefault="00824568" w:rsidP="00824568">
      <w:pPr>
        <w:pStyle w:val="Caption"/>
      </w:pPr>
      <w:r>
        <w:t xml:space="preserve">Table </w:t>
      </w:r>
      <w:fldSimple w:instr=" SEQ Table \* ARABIC ">
        <w:r>
          <w:rPr>
            <w:noProof/>
          </w:rPr>
          <w:t>4</w:t>
        </w:r>
      </w:fldSimple>
      <w:r>
        <w:t xml:space="preserve"> – Student self-evaluation rubric</w:t>
      </w:r>
    </w:p>
    <w:tbl>
      <w:tblPr>
        <w:tblStyle w:val="Tableheader"/>
        <w:tblW w:w="5000" w:type="pct"/>
        <w:tblLayout w:type="fixed"/>
        <w:tblLook w:val="04A0" w:firstRow="1" w:lastRow="0" w:firstColumn="1" w:lastColumn="0" w:noHBand="0" w:noVBand="1"/>
        <w:tblDescription w:val="Table outlining student self-evaluation of skills."/>
      </w:tblPr>
      <w:tblGrid>
        <w:gridCol w:w="2122"/>
        <w:gridCol w:w="4144"/>
        <w:gridCol w:w="4147"/>
        <w:gridCol w:w="4147"/>
      </w:tblGrid>
      <w:tr w:rsidR="00DB789A" w14:paraId="08A306BD" w14:textId="77777777" w:rsidTr="00EA3E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pct"/>
          </w:tcPr>
          <w:p w14:paraId="3AD558AC" w14:textId="2DC0CC3A" w:rsidR="00DB789A" w:rsidRDefault="00DB789A" w:rsidP="00DB789A">
            <w:r w:rsidRPr="00334F5B">
              <w:t>Skill</w:t>
            </w:r>
          </w:p>
        </w:tc>
        <w:tc>
          <w:tcPr>
            <w:tcW w:w="1423" w:type="pct"/>
          </w:tcPr>
          <w:p w14:paraId="25B795ED" w14:textId="5867A1BD" w:rsidR="00DB789A" w:rsidRDefault="00DB789A" w:rsidP="00DB789A">
            <w:pPr>
              <w:cnfStyle w:val="100000000000" w:firstRow="1" w:lastRow="0" w:firstColumn="0" w:lastColumn="0" w:oddVBand="0" w:evenVBand="0" w:oddHBand="0" w:evenHBand="0" w:firstRowFirstColumn="0" w:firstRowLastColumn="0" w:lastRowFirstColumn="0" w:lastRowLastColumn="0"/>
            </w:pPr>
            <w:r w:rsidRPr="00334F5B">
              <w:t>Developing</w:t>
            </w:r>
          </w:p>
        </w:tc>
        <w:tc>
          <w:tcPr>
            <w:tcW w:w="1424" w:type="pct"/>
          </w:tcPr>
          <w:p w14:paraId="0EFF7DF7" w14:textId="1AB4B33E" w:rsidR="00DB789A" w:rsidRDefault="00DB789A" w:rsidP="00DB789A">
            <w:pPr>
              <w:cnfStyle w:val="100000000000" w:firstRow="1" w:lastRow="0" w:firstColumn="0" w:lastColumn="0" w:oddVBand="0" w:evenVBand="0" w:oddHBand="0" w:evenHBand="0" w:firstRowFirstColumn="0" w:firstRowLastColumn="0" w:lastRowFirstColumn="0" w:lastRowLastColumn="0"/>
            </w:pPr>
            <w:r>
              <w:t>Sound</w:t>
            </w:r>
          </w:p>
        </w:tc>
        <w:tc>
          <w:tcPr>
            <w:tcW w:w="1424" w:type="pct"/>
          </w:tcPr>
          <w:p w14:paraId="7A90308A" w14:textId="786FB241" w:rsidR="00DB789A" w:rsidRDefault="00DB789A" w:rsidP="00DB789A">
            <w:pPr>
              <w:cnfStyle w:val="100000000000" w:firstRow="1" w:lastRow="0" w:firstColumn="0" w:lastColumn="0" w:oddVBand="0" w:evenVBand="0" w:oddHBand="0" w:evenHBand="0" w:firstRowFirstColumn="0" w:firstRowLastColumn="0" w:lastRowFirstColumn="0" w:lastRowLastColumn="0"/>
            </w:pPr>
            <w:r>
              <w:t>Outstanding</w:t>
            </w:r>
          </w:p>
        </w:tc>
      </w:tr>
      <w:tr w:rsidR="00DB789A" w14:paraId="61D2B306" w14:textId="77777777" w:rsidTr="00EA3E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pct"/>
          </w:tcPr>
          <w:p w14:paraId="714623A6" w14:textId="2512E829" w:rsidR="00DB789A" w:rsidRDefault="00DB789A" w:rsidP="00DB789A">
            <w:r w:rsidRPr="008A113F">
              <w:t>Role allocation</w:t>
            </w:r>
          </w:p>
        </w:tc>
        <w:tc>
          <w:tcPr>
            <w:tcW w:w="1423" w:type="pct"/>
          </w:tcPr>
          <w:p w14:paraId="2AD290D7" w14:textId="61614575" w:rsidR="00DB789A" w:rsidRDefault="00DB789A" w:rsidP="00DB789A">
            <w:pPr>
              <w:cnfStyle w:val="000000100000" w:firstRow="0" w:lastRow="0" w:firstColumn="0" w:lastColumn="0" w:oddVBand="0" w:evenVBand="0" w:oddHBand="1" w:evenHBand="0" w:firstRowFirstColumn="0" w:firstRowLastColumn="0" w:lastRowFirstColumn="0" w:lastRowLastColumn="0"/>
            </w:pPr>
            <w:r>
              <w:t>I</w:t>
            </w:r>
            <w:r w:rsidRPr="00550D6C">
              <w:t xml:space="preserve">dentifies </w:t>
            </w:r>
            <w:r>
              <w:t xml:space="preserve">some </w:t>
            </w:r>
            <w:r w:rsidRPr="00550D6C">
              <w:t>specific individual roles within the team</w:t>
            </w:r>
            <w:r>
              <w:t>.</w:t>
            </w:r>
          </w:p>
        </w:tc>
        <w:tc>
          <w:tcPr>
            <w:tcW w:w="1424" w:type="pct"/>
          </w:tcPr>
          <w:p w14:paraId="6B0B538E" w14:textId="6BB28E2A" w:rsidR="00DB789A" w:rsidRDefault="00DB789A" w:rsidP="00DB789A">
            <w:pPr>
              <w:cnfStyle w:val="000000100000" w:firstRow="0" w:lastRow="0" w:firstColumn="0" w:lastColumn="0" w:oddVBand="0" w:evenVBand="0" w:oddHBand="1" w:evenHBand="0" w:firstRowFirstColumn="0" w:firstRowLastColumn="0" w:lastRowFirstColumn="0" w:lastRowLastColumn="0"/>
            </w:pPr>
            <w:r w:rsidRPr="00550D6C">
              <w:t>Identifies specific individual roles within the team and makes suggestions as to how they should be allocated</w:t>
            </w:r>
            <w:r>
              <w:t>.</w:t>
            </w:r>
          </w:p>
        </w:tc>
        <w:tc>
          <w:tcPr>
            <w:tcW w:w="1424" w:type="pct"/>
          </w:tcPr>
          <w:p w14:paraId="2C916B6B" w14:textId="3C04DA58" w:rsidR="00DB789A" w:rsidRDefault="00DB789A" w:rsidP="00DB789A">
            <w:pPr>
              <w:cnfStyle w:val="000000100000" w:firstRow="0" w:lastRow="0" w:firstColumn="0" w:lastColumn="0" w:oddVBand="0" w:evenVBand="0" w:oddHBand="1" w:evenHBand="0" w:firstRowFirstColumn="0" w:firstRowLastColumn="0" w:lastRowFirstColumn="0" w:lastRowLastColumn="0"/>
            </w:pPr>
            <w:r w:rsidRPr="00550D6C">
              <w:t>Matches team members to roles according to the specific requirements of the task based on the skills of the individual</w:t>
            </w:r>
            <w:r>
              <w:t>.</w:t>
            </w:r>
          </w:p>
        </w:tc>
      </w:tr>
      <w:tr w:rsidR="00DB789A" w14:paraId="136A22BA" w14:textId="77777777" w:rsidTr="00EA3E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pct"/>
          </w:tcPr>
          <w:p w14:paraId="6B2ACE22" w14:textId="213929D4" w:rsidR="00DB789A" w:rsidRDefault="00DB789A" w:rsidP="00DB789A">
            <w:r w:rsidRPr="008A113F">
              <w:t>Open communication</w:t>
            </w:r>
          </w:p>
        </w:tc>
        <w:tc>
          <w:tcPr>
            <w:tcW w:w="1423" w:type="pct"/>
          </w:tcPr>
          <w:p w14:paraId="6432F033" w14:textId="290664E9" w:rsidR="00DB789A" w:rsidRDefault="00DB789A" w:rsidP="00DB789A">
            <w:pPr>
              <w:cnfStyle w:val="000000010000" w:firstRow="0" w:lastRow="0" w:firstColumn="0" w:lastColumn="0" w:oddVBand="0" w:evenVBand="0" w:oddHBand="0" w:evenHBand="1" w:firstRowFirstColumn="0" w:firstRowLastColumn="0" w:lastRowFirstColumn="0" w:lastRowLastColumn="0"/>
            </w:pPr>
            <w:r>
              <w:t>E</w:t>
            </w:r>
            <w:r w:rsidRPr="00550D6C">
              <w:t>xpresses opinions and ideas</w:t>
            </w:r>
            <w:r>
              <w:t>.</w:t>
            </w:r>
          </w:p>
        </w:tc>
        <w:tc>
          <w:tcPr>
            <w:tcW w:w="1424" w:type="pct"/>
          </w:tcPr>
          <w:p w14:paraId="1135CC7E" w14:textId="755A0FA4" w:rsidR="00DB789A" w:rsidRDefault="00DB789A" w:rsidP="00DB789A">
            <w:pPr>
              <w:cnfStyle w:val="000000010000" w:firstRow="0" w:lastRow="0" w:firstColumn="0" w:lastColumn="0" w:oddVBand="0" w:evenVBand="0" w:oddHBand="0" w:evenHBand="1" w:firstRowFirstColumn="0" w:firstRowLastColumn="0" w:lastRowFirstColumn="0" w:lastRowLastColumn="0"/>
            </w:pPr>
            <w:r>
              <w:t>R</w:t>
            </w:r>
            <w:r w:rsidRPr="00550D6C">
              <w:t>espectfully expresses opinions and ideas</w:t>
            </w:r>
            <w:r>
              <w:t>.</w:t>
            </w:r>
          </w:p>
        </w:tc>
        <w:tc>
          <w:tcPr>
            <w:tcW w:w="1424" w:type="pct"/>
          </w:tcPr>
          <w:p w14:paraId="57F2A9D5" w14:textId="1B16EDFB" w:rsidR="00DB789A" w:rsidRDefault="00DB789A" w:rsidP="00DB789A">
            <w:pPr>
              <w:cnfStyle w:val="000000010000" w:firstRow="0" w:lastRow="0" w:firstColumn="0" w:lastColumn="0" w:oddVBand="0" w:evenVBand="0" w:oddHBand="0" w:evenHBand="1" w:firstRowFirstColumn="0" w:firstRowLastColumn="0" w:lastRowFirstColumn="0" w:lastRowLastColumn="0"/>
            </w:pPr>
            <w:r w:rsidRPr="00550D6C">
              <w:t>Communicates opinions and ideas respectfully, succinctly, and logically. Encourages others to share problems and solutions.</w:t>
            </w:r>
          </w:p>
        </w:tc>
      </w:tr>
      <w:tr w:rsidR="00DB789A" w14:paraId="6FC40834" w14:textId="77777777" w:rsidTr="00EA3E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pct"/>
          </w:tcPr>
          <w:p w14:paraId="69C304F2" w14:textId="59B48322" w:rsidR="00DB789A" w:rsidRDefault="00DB789A" w:rsidP="00DB789A">
            <w:r w:rsidRPr="008A113F">
              <w:t>Listening and negotiation</w:t>
            </w:r>
          </w:p>
        </w:tc>
        <w:tc>
          <w:tcPr>
            <w:tcW w:w="1423" w:type="pct"/>
          </w:tcPr>
          <w:p w14:paraId="79A1ADC6" w14:textId="7D179E18" w:rsidR="00DB789A" w:rsidRDefault="00DB789A" w:rsidP="00DB789A">
            <w:pPr>
              <w:cnfStyle w:val="000000100000" w:firstRow="0" w:lastRow="0" w:firstColumn="0" w:lastColumn="0" w:oddVBand="0" w:evenVBand="0" w:oddHBand="1" w:evenHBand="0" w:firstRowFirstColumn="0" w:firstRowLastColumn="0" w:lastRowFirstColumn="0" w:lastRowLastColumn="0"/>
            </w:pPr>
            <w:r>
              <w:t>U</w:t>
            </w:r>
            <w:r w:rsidRPr="00550D6C">
              <w:t xml:space="preserve">ses </w:t>
            </w:r>
            <w:r>
              <w:t xml:space="preserve">some </w:t>
            </w:r>
            <w:r w:rsidRPr="00550D6C">
              <w:t>active listening and negotiation skills</w:t>
            </w:r>
            <w:r>
              <w:t>.</w:t>
            </w:r>
          </w:p>
        </w:tc>
        <w:tc>
          <w:tcPr>
            <w:tcW w:w="1424" w:type="pct"/>
          </w:tcPr>
          <w:p w14:paraId="4A947A6B" w14:textId="0E18EA65" w:rsidR="00DB789A" w:rsidRDefault="00DB789A" w:rsidP="00DB789A">
            <w:pPr>
              <w:cnfStyle w:val="000000100000" w:firstRow="0" w:lastRow="0" w:firstColumn="0" w:lastColumn="0" w:oddVBand="0" w:evenVBand="0" w:oddHBand="1" w:evenHBand="0" w:firstRowFirstColumn="0" w:firstRowLastColumn="0" w:lastRowFirstColumn="0" w:lastRowLastColumn="0"/>
            </w:pPr>
            <w:r w:rsidRPr="00550D6C">
              <w:t>Demonstrates skills in active listening and negotiation</w:t>
            </w:r>
            <w:r>
              <w:t>.</w:t>
            </w:r>
          </w:p>
        </w:tc>
        <w:tc>
          <w:tcPr>
            <w:tcW w:w="1424" w:type="pct"/>
          </w:tcPr>
          <w:p w14:paraId="3D292D84" w14:textId="6CE4D8EA" w:rsidR="00DB789A" w:rsidRDefault="00DB789A" w:rsidP="00DB789A">
            <w:pPr>
              <w:cnfStyle w:val="000000100000" w:firstRow="0" w:lastRow="0" w:firstColumn="0" w:lastColumn="0" w:oddVBand="0" w:evenVBand="0" w:oddHBand="1" w:evenHBand="0" w:firstRowFirstColumn="0" w:firstRowLastColumn="0" w:lastRowFirstColumn="0" w:lastRowLastColumn="0"/>
            </w:pPr>
            <w:r w:rsidRPr="00550D6C">
              <w:t>Demonstrates high-level active listening and negotiation skills</w:t>
            </w:r>
            <w:r>
              <w:t>.</w:t>
            </w:r>
          </w:p>
        </w:tc>
      </w:tr>
      <w:tr w:rsidR="00DB789A" w14:paraId="65BF4F64" w14:textId="77777777" w:rsidTr="00EA3E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pct"/>
          </w:tcPr>
          <w:p w14:paraId="4E7B9845" w14:textId="22627A00" w:rsidR="00DB789A" w:rsidRDefault="00DB789A" w:rsidP="00DB789A">
            <w:r w:rsidRPr="008A113F">
              <w:t xml:space="preserve">Engages in and </w:t>
            </w:r>
            <w:r w:rsidRPr="008A113F">
              <w:lastRenderedPageBreak/>
              <w:t>monitors teamwork</w:t>
            </w:r>
          </w:p>
        </w:tc>
        <w:tc>
          <w:tcPr>
            <w:tcW w:w="1423" w:type="pct"/>
          </w:tcPr>
          <w:p w14:paraId="768D5FC3" w14:textId="36EF288B" w:rsidR="00DB789A" w:rsidRDefault="00DB789A" w:rsidP="00DB789A">
            <w:pPr>
              <w:cnfStyle w:val="000000010000" w:firstRow="0" w:lastRow="0" w:firstColumn="0" w:lastColumn="0" w:oddVBand="0" w:evenVBand="0" w:oddHBand="0" w:evenHBand="1" w:firstRowFirstColumn="0" w:firstRowLastColumn="0" w:lastRowFirstColumn="0" w:lastRowLastColumn="0"/>
            </w:pPr>
            <w:r>
              <w:lastRenderedPageBreak/>
              <w:t>T</w:t>
            </w:r>
            <w:r w:rsidRPr="00550D6C">
              <w:t xml:space="preserve">akes responsibility in a negotiated </w:t>
            </w:r>
            <w:r w:rsidRPr="00550D6C">
              <w:lastRenderedPageBreak/>
              <w:t>role to follow a plan to meet goals and timelines</w:t>
            </w:r>
            <w:r>
              <w:t>.</w:t>
            </w:r>
          </w:p>
        </w:tc>
        <w:tc>
          <w:tcPr>
            <w:tcW w:w="1424" w:type="pct"/>
          </w:tcPr>
          <w:p w14:paraId="289FADBC" w14:textId="0FF32E79" w:rsidR="00DB789A" w:rsidRDefault="00DB789A" w:rsidP="00DB789A">
            <w:pPr>
              <w:cnfStyle w:val="000000010000" w:firstRow="0" w:lastRow="0" w:firstColumn="0" w:lastColumn="0" w:oddVBand="0" w:evenVBand="0" w:oddHBand="0" w:evenHBand="1" w:firstRowFirstColumn="0" w:firstRowLastColumn="0" w:lastRowFirstColumn="0" w:lastRowLastColumn="0"/>
            </w:pPr>
            <w:r w:rsidRPr="00550D6C">
              <w:lastRenderedPageBreak/>
              <w:t xml:space="preserve">Takes responsibility for roles within </w:t>
            </w:r>
            <w:r w:rsidRPr="00550D6C">
              <w:lastRenderedPageBreak/>
              <w:t>the team and works with others to meet goals and timelines and monitor progress of the task</w:t>
            </w:r>
            <w:r>
              <w:t>.</w:t>
            </w:r>
          </w:p>
        </w:tc>
        <w:tc>
          <w:tcPr>
            <w:tcW w:w="1424" w:type="pct"/>
          </w:tcPr>
          <w:p w14:paraId="10D8BC5F" w14:textId="7F4A807D" w:rsidR="00DB789A" w:rsidRDefault="00DB789A" w:rsidP="00DB789A">
            <w:pPr>
              <w:cnfStyle w:val="000000010000" w:firstRow="0" w:lastRow="0" w:firstColumn="0" w:lastColumn="0" w:oddVBand="0" w:evenVBand="0" w:oddHBand="0" w:evenHBand="1" w:firstRowFirstColumn="0" w:firstRowLastColumn="0" w:lastRowFirstColumn="0" w:lastRowLastColumn="0"/>
            </w:pPr>
            <w:r w:rsidRPr="00550D6C">
              <w:lastRenderedPageBreak/>
              <w:t xml:space="preserve">Demonstrates responsibility in </w:t>
            </w:r>
            <w:r w:rsidRPr="00550D6C">
              <w:lastRenderedPageBreak/>
              <w:t>several roles and in decision-making so that goals and timelines are met, and the progress of the task is monitored</w:t>
            </w:r>
            <w:r>
              <w:t>.</w:t>
            </w:r>
          </w:p>
        </w:tc>
      </w:tr>
      <w:tr w:rsidR="00DB789A" w14:paraId="41DFFAFF" w14:textId="77777777" w:rsidTr="00EA3E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pct"/>
          </w:tcPr>
          <w:p w14:paraId="7755A915" w14:textId="683045E0" w:rsidR="00DB789A" w:rsidRDefault="00DB789A" w:rsidP="00DB789A">
            <w:r w:rsidRPr="008A113F">
              <w:lastRenderedPageBreak/>
              <w:t>Safely uses a range of technologies</w:t>
            </w:r>
          </w:p>
        </w:tc>
        <w:tc>
          <w:tcPr>
            <w:tcW w:w="1423" w:type="pct"/>
          </w:tcPr>
          <w:p w14:paraId="2C449134" w14:textId="1EF595FE" w:rsidR="00DB789A" w:rsidRDefault="00DB789A" w:rsidP="00DB789A">
            <w:pPr>
              <w:cnfStyle w:val="000000100000" w:firstRow="0" w:lastRow="0" w:firstColumn="0" w:lastColumn="0" w:oddVBand="0" w:evenVBand="0" w:oddHBand="1" w:evenHBand="0" w:firstRowFirstColumn="0" w:firstRowLastColumn="0" w:lastRowFirstColumn="0" w:lastRowLastColumn="0"/>
            </w:pPr>
            <w:r w:rsidRPr="00550D6C">
              <w:t>Takes responsibility for maintaining a safe working environment when reminded by others</w:t>
            </w:r>
            <w:r>
              <w:t>.</w:t>
            </w:r>
          </w:p>
        </w:tc>
        <w:tc>
          <w:tcPr>
            <w:tcW w:w="1424" w:type="pct"/>
          </w:tcPr>
          <w:p w14:paraId="5D83340E" w14:textId="4E87EF2A" w:rsidR="00DB789A" w:rsidRDefault="00DB789A" w:rsidP="00DB789A">
            <w:pPr>
              <w:cnfStyle w:val="000000100000" w:firstRow="0" w:lastRow="0" w:firstColumn="0" w:lastColumn="0" w:oddVBand="0" w:evenVBand="0" w:oddHBand="1" w:evenHBand="0" w:firstRowFirstColumn="0" w:firstRowLastColumn="0" w:lastRowFirstColumn="0" w:lastRowLastColumn="0"/>
            </w:pPr>
            <w:r w:rsidRPr="00550D6C">
              <w:t>Takes responsibility for maintaining a safe working environment</w:t>
            </w:r>
            <w:r>
              <w:t>.</w:t>
            </w:r>
          </w:p>
        </w:tc>
        <w:tc>
          <w:tcPr>
            <w:tcW w:w="1424" w:type="pct"/>
          </w:tcPr>
          <w:p w14:paraId="0D70F7D2" w14:textId="4FEEF972" w:rsidR="00DB789A" w:rsidRDefault="00DB789A" w:rsidP="00DB789A">
            <w:pPr>
              <w:cnfStyle w:val="000000100000" w:firstRow="0" w:lastRow="0" w:firstColumn="0" w:lastColumn="0" w:oddVBand="0" w:evenVBand="0" w:oddHBand="1" w:evenHBand="0" w:firstRowFirstColumn="0" w:firstRowLastColumn="0" w:lastRowFirstColumn="0" w:lastRowLastColumn="0"/>
            </w:pPr>
            <w:r w:rsidRPr="00550D6C">
              <w:t>Demonstrates a high level of responsibility for maintaining a safe working environment</w:t>
            </w:r>
            <w:r>
              <w:t>.</w:t>
            </w:r>
          </w:p>
        </w:tc>
      </w:tr>
      <w:tr w:rsidR="00DB789A" w14:paraId="402F1932" w14:textId="77777777" w:rsidTr="00EA3E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pct"/>
          </w:tcPr>
          <w:p w14:paraId="48ACDBF5" w14:textId="1DE4666E" w:rsidR="00DB789A" w:rsidRDefault="00DB789A" w:rsidP="00DB789A">
            <w:r w:rsidRPr="008A113F">
              <w:t>Applies project management strategies</w:t>
            </w:r>
          </w:p>
        </w:tc>
        <w:tc>
          <w:tcPr>
            <w:tcW w:w="1423" w:type="pct"/>
          </w:tcPr>
          <w:p w14:paraId="2A7F1F3F" w14:textId="5E3A3F88" w:rsidR="00DB789A" w:rsidRDefault="00DB789A" w:rsidP="00DB789A">
            <w:pPr>
              <w:cnfStyle w:val="000000010000" w:firstRow="0" w:lastRow="0" w:firstColumn="0" w:lastColumn="0" w:oddVBand="0" w:evenVBand="0" w:oddHBand="0" w:evenHBand="1" w:firstRowFirstColumn="0" w:firstRowLastColumn="0" w:lastRowFirstColumn="0" w:lastRowLastColumn="0"/>
            </w:pPr>
            <w:r>
              <w:t>I</w:t>
            </w:r>
            <w:r w:rsidRPr="00550D6C">
              <w:t>dentifies some processes that assisted the team to complete the task</w:t>
            </w:r>
            <w:r>
              <w:t>.</w:t>
            </w:r>
          </w:p>
        </w:tc>
        <w:tc>
          <w:tcPr>
            <w:tcW w:w="1424" w:type="pct"/>
          </w:tcPr>
          <w:p w14:paraId="69DE742C" w14:textId="7BA43FBC" w:rsidR="00DB789A" w:rsidRDefault="00DB789A" w:rsidP="00DB789A">
            <w:pPr>
              <w:cnfStyle w:val="000000010000" w:firstRow="0" w:lastRow="0" w:firstColumn="0" w:lastColumn="0" w:oddVBand="0" w:evenVBand="0" w:oddHBand="0" w:evenHBand="1" w:firstRowFirstColumn="0" w:firstRowLastColumn="0" w:lastRowFirstColumn="0" w:lastRowLastColumn="0"/>
            </w:pPr>
            <w:r w:rsidRPr="00550D6C">
              <w:t>Describes the effectiveness of some parts of the plan and some processes used by the team to complete the task</w:t>
            </w:r>
            <w:r>
              <w:t>.</w:t>
            </w:r>
          </w:p>
        </w:tc>
        <w:tc>
          <w:tcPr>
            <w:tcW w:w="1424" w:type="pct"/>
          </w:tcPr>
          <w:p w14:paraId="161BB658" w14:textId="672E0EBF" w:rsidR="00DB789A" w:rsidRDefault="00DB789A" w:rsidP="00DB789A">
            <w:pPr>
              <w:cnfStyle w:val="000000010000" w:firstRow="0" w:lastRow="0" w:firstColumn="0" w:lastColumn="0" w:oddVBand="0" w:evenVBand="0" w:oddHBand="0" w:evenHBand="1" w:firstRowFirstColumn="0" w:firstRowLastColumn="0" w:lastRowFirstColumn="0" w:lastRowLastColumn="0"/>
            </w:pPr>
            <w:r w:rsidRPr="00550D6C">
              <w:t>Evaluates the effectiveness of the plan</w:t>
            </w:r>
            <w:r>
              <w:t>ning</w:t>
            </w:r>
            <w:r w:rsidRPr="00550D6C">
              <w:t xml:space="preserve"> and processes used by the team in completing the task</w:t>
            </w:r>
            <w:r>
              <w:t>.</w:t>
            </w:r>
          </w:p>
        </w:tc>
      </w:tr>
    </w:tbl>
    <w:p w14:paraId="55298FD9" w14:textId="077F6011" w:rsidR="00DA12DB" w:rsidRDefault="00DA12DB" w:rsidP="00395E23">
      <w:r>
        <w:br w:type="page"/>
      </w:r>
    </w:p>
    <w:p w14:paraId="448140E7" w14:textId="77777777" w:rsidR="005D541D" w:rsidRDefault="005D541D" w:rsidP="005D541D">
      <w:pPr>
        <w:pStyle w:val="Heading2"/>
      </w:pPr>
      <w:bookmarkStart w:id="71" w:name="_Toc117252996"/>
      <w:bookmarkStart w:id="72" w:name="_Toc118283378"/>
      <w:bookmarkStart w:id="73" w:name="_Toc117253004"/>
      <w:bookmarkStart w:id="74" w:name="_Toc1779344353"/>
      <w:bookmarkStart w:id="75" w:name="_Toc38972274"/>
      <w:bookmarkStart w:id="76" w:name="_Toc122618612"/>
      <w:r>
        <w:lastRenderedPageBreak/>
        <w:t>Additional information</w:t>
      </w:r>
      <w:bookmarkEnd w:id="71"/>
      <w:bookmarkEnd w:id="72"/>
      <w:bookmarkEnd w:id="76"/>
    </w:p>
    <w:p w14:paraId="2DA3C8C4" w14:textId="77777777" w:rsidR="005D541D" w:rsidRDefault="005D541D" w:rsidP="005D541D">
      <w:pPr>
        <w:pStyle w:val="Featurepink"/>
      </w:pPr>
      <w:r>
        <w:t xml:space="preserve">Please complete the following </w:t>
      </w:r>
      <w:hyperlink r:id="rId17" w:history="1">
        <w:r w:rsidRPr="00C2134A">
          <w:rPr>
            <w:rStyle w:val="Hyperlink"/>
          </w:rPr>
          <w:t>feedback form</w:t>
        </w:r>
      </w:hyperlink>
      <w:r>
        <w:t xml:space="preserve"> to help us improve our resources and support.</w:t>
      </w:r>
    </w:p>
    <w:p w14:paraId="7F59E1CA" w14:textId="77777777" w:rsidR="005D541D" w:rsidRDefault="005D541D" w:rsidP="005D541D">
      <w:r w:rsidRPr="00A12C29">
        <w:t xml:space="preserve">The information below can be used to support teachers when using this </w:t>
      </w:r>
      <w:r>
        <w:t>assessment package</w:t>
      </w:r>
      <w:r w:rsidRPr="00A12C29">
        <w:t xml:space="preserve"> for</w:t>
      </w:r>
      <w:r>
        <w:t xml:space="preserve"> </w:t>
      </w:r>
      <w:proofErr w:type="spellStart"/>
      <w:r>
        <w:t>iSTEM</w:t>
      </w:r>
      <w:proofErr w:type="spellEnd"/>
      <w:r>
        <w:t>.</w:t>
      </w:r>
    </w:p>
    <w:p w14:paraId="3637F360" w14:textId="77777777" w:rsidR="005D541D" w:rsidRDefault="005D541D" w:rsidP="005D541D">
      <w:pPr>
        <w:pStyle w:val="Heading3"/>
      </w:pPr>
      <w:bookmarkStart w:id="77" w:name="_Toc116636031"/>
      <w:bookmarkStart w:id="78" w:name="_Toc117252997"/>
      <w:bookmarkStart w:id="79" w:name="_Toc118283379"/>
      <w:bookmarkStart w:id="80" w:name="_Toc122618613"/>
      <w:r>
        <w:t>Rationale</w:t>
      </w:r>
      <w:bookmarkEnd w:id="77"/>
      <w:bookmarkEnd w:id="78"/>
      <w:bookmarkEnd w:id="79"/>
      <w:bookmarkEnd w:id="80"/>
    </w:p>
    <w:p w14:paraId="1B80806B" w14:textId="77777777" w:rsidR="005D541D" w:rsidRPr="00E26052" w:rsidRDefault="005D541D" w:rsidP="005D541D">
      <w:r w:rsidRPr="00E26052">
        <w:t>Australian businesses competing in a global economy will need more employees trained in science, technology, engineering, and mathematics (STEM). Research indicates that 75% of the fastest</w:t>
      </w:r>
      <w:r>
        <w:t>-</w:t>
      </w:r>
      <w:r w:rsidRPr="00E26052">
        <w:t>growing occupations require STEM skills. Global accounting firm PwC (formerly known as Price</w:t>
      </w:r>
      <w:r>
        <w:t>w</w:t>
      </w:r>
      <w:r w:rsidRPr="00E26052">
        <w:t>aterhouseCooper</w:t>
      </w:r>
      <w:r>
        <w:t>s</w:t>
      </w:r>
      <w:r w:rsidRPr="00E26052">
        <w:t xml:space="preserve">) produced a report titled </w:t>
      </w:r>
      <w:hyperlink r:id="rId18" w:history="1">
        <w:r w:rsidRPr="00D71AD8">
          <w:rPr>
            <w:rStyle w:val="Hyperlink"/>
          </w:rPr>
          <w:t>‘</w:t>
        </w:r>
        <w:r>
          <w:rPr>
            <w:rStyle w:val="Hyperlink"/>
          </w:rPr>
          <w:t>A</w:t>
        </w:r>
        <w:r w:rsidRPr="00D71AD8">
          <w:rPr>
            <w:rStyle w:val="Hyperlink"/>
          </w:rPr>
          <w:t xml:space="preserve"> </w:t>
        </w:r>
        <w:r>
          <w:rPr>
            <w:rStyle w:val="Hyperlink"/>
          </w:rPr>
          <w:t>s</w:t>
        </w:r>
        <w:r w:rsidRPr="00D71AD8">
          <w:rPr>
            <w:rStyle w:val="Hyperlink"/>
          </w:rPr>
          <w:t xml:space="preserve">mart </w:t>
        </w:r>
        <w:r>
          <w:rPr>
            <w:rStyle w:val="Hyperlink"/>
          </w:rPr>
          <w:t>m</w:t>
        </w:r>
        <w:r w:rsidRPr="00D71AD8">
          <w:rPr>
            <w:rStyle w:val="Hyperlink"/>
          </w:rPr>
          <w:t>ove’</w:t>
        </w:r>
      </w:hyperlink>
      <w:r w:rsidRPr="00E26052">
        <w:t xml:space="preserve"> where it found that shifting just 1% of the Australian workforce into STEM roles would add $57.4 billion to the Gross Domestic Product (GDP) (net present value over 20 years).</w:t>
      </w:r>
    </w:p>
    <w:p w14:paraId="2BCB5AD8" w14:textId="77777777" w:rsidR="005D541D" w:rsidRPr="00E26052" w:rsidRDefault="005D541D" w:rsidP="005D541D">
      <w:proofErr w:type="spellStart"/>
      <w:r w:rsidRPr="00E26052">
        <w:t>iSTEM</w:t>
      </w:r>
      <w:proofErr w:type="spellEnd"/>
      <w:r w:rsidRPr="00E26052">
        <w:t xml:space="preserve"> is a student-centred Stage 5 elective course that delivers science, technology, engineering, and mathematics education in an interdisciplinary, innovative, and integrated fashion. It was developed in direct response to industry’s urgent demand for young people skilled in science, technology, engineering, and mathematics.</w:t>
      </w:r>
    </w:p>
    <w:p w14:paraId="3368DF5F" w14:textId="77777777" w:rsidR="005D541D" w:rsidRPr="00E26052" w:rsidRDefault="005D541D" w:rsidP="005D541D">
      <w:r w:rsidRPr="00E26052">
        <w:t>The course was developed in collaboration</w:t>
      </w:r>
      <w:r>
        <w:t xml:space="preserve"> with</w:t>
      </w:r>
      <w:r w:rsidRPr="00E26052">
        <w:t>, and is supported by</w:t>
      </w:r>
      <w:r>
        <w:t>,</w:t>
      </w:r>
      <w:r w:rsidRPr="00E26052">
        <w:t xml:space="preserve"> industry, business, government, and universities, ensuring that students develop future</w:t>
      </w:r>
      <w:r>
        <w:t>-</w:t>
      </w:r>
      <w:r w:rsidRPr="00E26052">
        <w:t xml:space="preserve">focused STEM skills. The course has a number of specialised topics, many of which are aligned with NSW State Government </w:t>
      </w:r>
      <w:r>
        <w:t>p</w:t>
      </w:r>
      <w:r w:rsidRPr="00E26052">
        <w:t xml:space="preserve">riority </w:t>
      </w:r>
      <w:r>
        <w:t>i</w:t>
      </w:r>
      <w:r w:rsidRPr="00E26052">
        <w:t xml:space="preserve">ndustries, identified in the </w:t>
      </w:r>
      <w:hyperlink r:id="rId19" w:history="1">
        <w:r w:rsidRPr="006A3866">
          <w:rPr>
            <w:rStyle w:val="Hyperlink"/>
          </w:rPr>
          <w:t>NSW Industry Development Framework</w:t>
        </w:r>
      </w:hyperlink>
      <w:r w:rsidRPr="00E26052">
        <w:t>.</w:t>
      </w:r>
    </w:p>
    <w:p w14:paraId="594DFD40" w14:textId="77777777" w:rsidR="005D541D" w:rsidRPr="00E26052" w:rsidRDefault="005D541D" w:rsidP="005D541D">
      <w:proofErr w:type="spellStart"/>
      <w:r w:rsidRPr="00E26052">
        <w:t>iSTEM</w:t>
      </w:r>
      <w:proofErr w:type="spellEnd"/>
      <w:r w:rsidRPr="00E26052">
        <w:t xml:space="preserve"> develops enabling skills and knowledge that increasingly underpin many professions and trades, and the skills of a technologically enabled workforce. It provides students with learning opportunities to develop knowledge and skills to use the most up-to-date technologies including additive manufacturing (3D printing), laser cutters, augmented and virtual reality, drones, smart robotics and automation systems, Artificial Intelligence (AI) and a range of digital systems.</w:t>
      </w:r>
    </w:p>
    <w:p w14:paraId="1FF973DE" w14:textId="77777777" w:rsidR="005D541D" w:rsidRPr="00E26052" w:rsidRDefault="005D541D" w:rsidP="005D541D">
      <w:r w:rsidRPr="00E26052">
        <w:lastRenderedPageBreak/>
        <w:t xml:space="preserve">Students gain and apply knowledge, deepen their understanding, and develop collaborative, creative and critical thinking skills within authentic, real-world contexts. The course uses inquiry, </w:t>
      </w:r>
      <w:proofErr w:type="gramStart"/>
      <w:r w:rsidRPr="00E26052">
        <w:t>problem</w:t>
      </w:r>
      <w:proofErr w:type="gramEnd"/>
      <w:r w:rsidRPr="00E26052">
        <w:t xml:space="preserve"> and project-based learning approaches to solve problems and produce practical solutions utilising engineering</w:t>
      </w:r>
      <w:r>
        <w:t xml:space="preserve"> </w:t>
      </w:r>
      <w:r w:rsidRPr="00E26052">
        <w:t>design processes.</w:t>
      </w:r>
    </w:p>
    <w:p w14:paraId="3FDEC98A" w14:textId="77777777" w:rsidR="005D541D" w:rsidRPr="00E26052" w:rsidRDefault="005D541D" w:rsidP="005D541D">
      <w:proofErr w:type="spellStart"/>
      <w:r w:rsidRPr="00E26052">
        <w:t>iSTEM</w:t>
      </w:r>
      <w:proofErr w:type="spellEnd"/>
      <w:r w:rsidRPr="00E26052">
        <w:t xml:space="preserve"> is aligned to the concept of ‘</w:t>
      </w:r>
      <w:hyperlink r:id="rId20" w:history="1">
        <w:r w:rsidRPr="007760E6">
          <w:rPr>
            <w:rStyle w:val="Hyperlink"/>
          </w:rPr>
          <w:t>Industry 4.0</w:t>
        </w:r>
      </w:hyperlink>
      <w:r w:rsidRPr="00E26052">
        <w:t>’ which refers to a new and emerging phase in the industrial revolution that heavily focuses on interconnectivity, automation, machine learning and real-time data.</w:t>
      </w:r>
    </w:p>
    <w:p w14:paraId="60E68E52" w14:textId="77777777" w:rsidR="005D541D" w:rsidRPr="00E26052" w:rsidRDefault="005D541D" w:rsidP="005D541D">
      <w:proofErr w:type="spellStart"/>
      <w:r w:rsidRPr="00E26052">
        <w:t>iSTEM</w:t>
      </w:r>
      <w:proofErr w:type="spellEnd"/>
      <w:r w:rsidRPr="00E26052">
        <w:t xml:space="preserve"> has been developed to meet the goals of National Federation Reform Council (NFRC) Education Council’s </w:t>
      </w:r>
      <w:hyperlink r:id="rId21" w:history="1">
        <w:r w:rsidRPr="006879DD">
          <w:rPr>
            <w:rStyle w:val="Hyperlink"/>
          </w:rPr>
          <w:t>National STEM School Education Strategy (2016-2026)</w:t>
        </w:r>
      </w:hyperlink>
      <w:r w:rsidRPr="00E26052">
        <w:t xml:space="preserve">, and supports the NSW Government’s </w:t>
      </w:r>
      <w:hyperlink r:id="rId22" w:history="1">
        <w:r w:rsidRPr="006A3866">
          <w:rPr>
            <w:rStyle w:val="Hyperlink"/>
          </w:rPr>
          <w:t>NSW Industry Development Framework</w:t>
        </w:r>
      </w:hyperlink>
      <w:r>
        <w:t>,</w:t>
      </w:r>
      <w:r w:rsidRPr="00E26052">
        <w:t xml:space="preserve"> the NSW Department of Education’s </w:t>
      </w:r>
      <w:hyperlink r:id="rId23" w:history="1">
        <w:r w:rsidRPr="004D14C7">
          <w:rPr>
            <w:rStyle w:val="Hyperlink"/>
          </w:rPr>
          <w:t>Rural and Remote Education Strategy (2021-2024)</w:t>
        </w:r>
      </w:hyperlink>
      <w:r w:rsidRPr="00E26052">
        <w:t xml:space="preserve"> and the </w:t>
      </w:r>
      <w:hyperlink r:id="rId24" w:history="1">
        <w:r w:rsidRPr="00017576">
          <w:rPr>
            <w:rStyle w:val="Hyperlink"/>
          </w:rPr>
          <w:t xml:space="preserve">High Potential and Gifted Education </w:t>
        </w:r>
        <w:r>
          <w:rPr>
            <w:rStyle w:val="Hyperlink"/>
          </w:rPr>
          <w:t>p</w:t>
        </w:r>
        <w:r w:rsidRPr="00017576">
          <w:rPr>
            <w:rStyle w:val="Hyperlink"/>
          </w:rPr>
          <w:t>olicy</w:t>
        </w:r>
      </w:hyperlink>
      <w:r w:rsidRPr="00E26052">
        <w:t>.</w:t>
      </w:r>
    </w:p>
    <w:p w14:paraId="07EEBBCE" w14:textId="77777777" w:rsidR="005D541D" w:rsidRDefault="005D541D" w:rsidP="005D541D">
      <w:pPr>
        <w:pStyle w:val="Heading3"/>
      </w:pPr>
      <w:bookmarkStart w:id="81" w:name="_Toc116636032"/>
      <w:bookmarkStart w:id="82" w:name="_Toc117252998"/>
      <w:bookmarkStart w:id="83" w:name="_Toc118283380"/>
      <w:bookmarkStart w:id="84" w:name="_Toc122618614"/>
      <w:r>
        <w:t>Aim</w:t>
      </w:r>
      <w:bookmarkEnd w:id="81"/>
      <w:bookmarkEnd w:id="82"/>
      <w:bookmarkEnd w:id="83"/>
      <w:bookmarkEnd w:id="84"/>
    </w:p>
    <w:p w14:paraId="6CA78368" w14:textId="77777777" w:rsidR="005D541D" w:rsidRPr="00614CA2" w:rsidRDefault="005D541D" w:rsidP="005D541D">
      <w:r w:rsidRPr="00614CA2">
        <w:t xml:space="preserve">The aim of the course is to engage and encourage student interest and skills in STEM, appreciate the scope, </w:t>
      </w:r>
      <w:proofErr w:type="gramStart"/>
      <w:r w:rsidRPr="00614CA2">
        <w:t>impact</w:t>
      </w:r>
      <w:proofErr w:type="gramEnd"/>
      <w:r w:rsidRPr="00614CA2">
        <w:t xml:space="preserve"> and pathways into STEM careers</w:t>
      </w:r>
      <w:r>
        <w:t>,</w:t>
      </w:r>
      <w:r w:rsidRPr="00614CA2">
        <w:t xml:space="preserve"> and learn how to work collaboratively, entrepreneurially, and innovatively to solve real-world problems.</w:t>
      </w:r>
    </w:p>
    <w:p w14:paraId="7169281C" w14:textId="77777777" w:rsidR="005D541D" w:rsidRDefault="005D541D" w:rsidP="005D541D">
      <w:pPr>
        <w:pStyle w:val="Heading3"/>
      </w:pPr>
      <w:bookmarkStart w:id="85" w:name="_Toc117252999"/>
      <w:bookmarkStart w:id="86" w:name="_Toc118283381"/>
      <w:bookmarkStart w:id="87" w:name="_Toc122618615"/>
      <w:r>
        <w:t>Purpose and audience</w:t>
      </w:r>
      <w:bookmarkEnd w:id="85"/>
      <w:bookmarkEnd w:id="86"/>
      <w:bookmarkEnd w:id="87"/>
    </w:p>
    <w:p w14:paraId="6A34B9C6" w14:textId="77777777" w:rsidR="005D541D" w:rsidRDefault="005D541D" w:rsidP="005D541D">
      <w:r>
        <w:t xml:space="preserve">This assessment package provides a range of assessment strategies and supplementary material that can be used to support student achievement in the task outlined. This resource is for teachers when creating a program of assessment for the </w:t>
      </w:r>
      <w:proofErr w:type="spellStart"/>
      <w:r>
        <w:t>iSTEM</w:t>
      </w:r>
      <w:proofErr w:type="spellEnd"/>
      <w:r>
        <w:t xml:space="preserve"> course.</w:t>
      </w:r>
    </w:p>
    <w:p w14:paraId="03C7C7A9" w14:textId="77777777" w:rsidR="005D541D" w:rsidRDefault="005D541D" w:rsidP="005D541D">
      <w:pPr>
        <w:pStyle w:val="Heading3"/>
      </w:pPr>
      <w:bookmarkStart w:id="88" w:name="_Toc117253000"/>
      <w:bookmarkStart w:id="89" w:name="_Toc118283382"/>
      <w:bookmarkStart w:id="90" w:name="_Toc122618616"/>
      <w:r>
        <w:t>When and how to use this document</w:t>
      </w:r>
      <w:bookmarkEnd w:id="88"/>
      <w:bookmarkEnd w:id="89"/>
      <w:bookmarkEnd w:id="90"/>
    </w:p>
    <w:p w14:paraId="224352FF" w14:textId="77777777" w:rsidR="005D541D" w:rsidRDefault="005D541D" w:rsidP="005D541D">
      <w:pPr>
        <w:rPr>
          <w:lang w:eastAsia="zh-CN"/>
        </w:rPr>
      </w:pPr>
      <w:r>
        <w:t>Use the assessment package in the context that best supports your school context.</w:t>
      </w:r>
    </w:p>
    <w:p w14:paraId="0BD3C7BF" w14:textId="77777777" w:rsidR="005D541D" w:rsidRDefault="005D541D" w:rsidP="005D541D">
      <w:pPr>
        <w:pStyle w:val="Heading3"/>
      </w:pPr>
      <w:bookmarkStart w:id="91" w:name="_Toc117253001"/>
      <w:bookmarkStart w:id="92" w:name="_Toc118283383"/>
      <w:bookmarkStart w:id="93" w:name="_Toc122618617"/>
      <w:r>
        <w:lastRenderedPageBreak/>
        <w:t>Assessment for learning</w:t>
      </w:r>
      <w:bookmarkEnd w:id="91"/>
      <w:bookmarkEnd w:id="92"/>
      <w:bookmarkEnd w:id="93"/>
    </w:p>
    <w:p w14:paraId="286B7045" w14:textId="77777777" w:rsidR="00566B08" w:rsidRDefault="00566B08" w:rsidP="00566B08">
      <w:bookmarkStart w:id="94" w:name="_Toc117253003"/>
      <w:r w:rsidRPr="00A12C29">
        <w:t>Possible formative assessment strategies that could be included</w:t>
      </w:r>
      <w:r>
        <w:t>:</w:t>
      </w:r>
    </w:p>
    <w:p w14:paraId="3CBEBC57" w14:textId="77777777" w:rsidR="00566B08" w:rsidRDefault="00566B08" w:rsidP="00566B08">
      <w:pPr>
        <w:pStyle w:val="ListBullet"/>
        <w:numPr>
          <w:ilvl w:val="0"/>
          <w:numId w:val="17"/>
        </w:numPr>
      </w:pPr>
      <w:r>
        <w:t xml:space="preserve">Learning intentions and success criteria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25" w:history="1">
        <w:r w:rsidRPr="00A16172">
          <w:rPr>
            <w:rStyle w:val="Hyperlink"/>
          </w:rPr>
          <w:t>Online tools</w:t>
        </w:r>
      </w:hyperlink>
      <w:r>
        <w:t xml:space="preserve"> can assist implementation of this formative assessment strategy.</w:t>
      </w:r>
    </w:p>
    <w:p w14:paraId="7C4C3510" w14:textId="77777777" w:rsidR="00566B08" w:rsidRDefault="00566B08" w:rsidP="00566B08">
      <w:pPr>
        <w:pStyle w:val="ListBullet"/>
        <w:numPr>
          <w:ilvl w:val="0"/>
          <w:numId w:val="17"/>
        </w:numPr>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26">
        <w:r w:rsidRPr="3A874A9E">
          <w:rPr>
            <w:rStyle w:val="Hyperlink"/>
          </w:rPr>
          <w:t>exit tickets</w:t>
        </w:r>
      </w:hyperlink>
      <w:r>
        <w:t xml:space="preserve">, mini whiteboards (actual or </w:t>
      </w:r>
      <w:hyperlink r:id="rId27">
        <w:r w:rsidRPr="3A874A9E">
          <w:rPr>
            <w:rStyle w:val="Hyperlink"/>
          </w:rPr>
          <w:t>digital</w:t>
        </w:r>
      </w:hyperlink>
      <w:r>
        <w:t xml:space="preserve">), </w:t>
      </w:r>
      <w:hyperlink r:id="rId28">
        <w:r w:rsidRPr="3A874A9E">
          <w:rPr>
            <w:rStyle w:val="Hyperlink"/>
          </w:rPr>
          <w:t>hinge questions</w:t>
        </w:r>
      </w:hyperlink>
      <w:r>
        <w:t xml:space="preserve">, </w:t>
      </w:r>
      <w:hyperlink r:id="rId29" w:history="1">
        <w:r w:rsidRPr="00A81EF9">
          <w:rPr>
            <w:rStyle w:val="Hyperlink"/>
          </w:rPr>
          <w:t>Kahoot</w:t>
        </w:r>
      </w:hyperlink>
      <w:r>
        <w:t xml:space="preserve">, </w:t>
      </w:r>
      <w:hyperlink r:id="rId30" w:history="1">
        <w:r w:rsidRPr="00A81EF9">
          <w:rPr>
            <w:rStyle w:val="Hyperlink"/>
          </w:rPr>
          <w:t>Socrative</w:t>
        </w:r>
      </w:hyperlink>
      <w:r>
        <w:t>, or quick quizzes to ensure that individual student progress can be monitored and the lesson sequence adjusted based on formative data collected.</w:t>
      </w:r>
    </w:p>
    <w:p w14:paraId="129C9064" w14:textId="77777777" w:rsidR="00566B08" w:rsidRDefault="00566B08" w:rsidP="00566B08">
      <w:pPr>
        <w:pStyle w:val="ListBullet"/>
        <w:numPr>
          <w:ilvl w:val="0"/>
          <w:numId w:val="17"/>
        </w:numPr>
      </w:pPr>
      <w:r>
        <w:t xml:space="preserve">Feedback is designed to close the gap between current and desired performance by informing teacher and student behaviour (AITSL 2017). AITSL provides a </w:t>
      </w:r>
      <w:hyperlink r:id="rId31" w:anchor=":~:text=FEEDBACK-,Factsheet,-A%20quick%20guide" w:history="1">
        <w:r w:rsidRPr="00A16172">
          <w:rPr>
            <w:rStyle w:val="Hyperlink"/>
          </w:rPr>
          <w:t>factsheet to support evidence-based feedback</w:t>
        </w:r>
      </w:hyperlink>
      <w:r>
        <w:t>.</w:t>
      </w:r>
    </w:p>
    <w:p w14:paraId="1B5BFD42" w14:textId="77777777" w:rsidR="00566B08" w:rsidRDefault="00FC6632" w:rsidP="00566B08">
      <w:pPr>
        <w:pStyle w:val="ListBullet"/>
        <w:numPr>
          <w:ilvl w:val="0"/>
          <w:numId w:val="17"/>
        </w:numPr>
      </w:pPr>
      <w:hyperlink r:id="rId32" w:history="1">
        <w:r w:rsidR="00566B08" w:rsidRPr="00DA1B0D">
          <w:rPr>
            <w:rStyle w:val="Hyperlink"/>
          </w:rPr>
          <w:t>Peer feedback</w:t>
        </w:r>
      </w:hyperlink>
      <w:r w:rsidR="00566B08">
        <w:t xml:space="preserve"> is a structured process where students evaluate the work of their peers by providing valuable feedback in relation to learning intentions and success criteria. It can be supported by </w:t>
      </w:r>
      <w:hyperlink r:id="rId33" w:history="1">
        <w:r w:rsidR="00566B08" w:rsidRPr="00A16172">
          <w:rPr>
            <w:rStyle w:val="Hyperlink"/>
          </w:rPr>
          <w:t>online tools</w:t>
        </w:r>
      </w:hyperlink>
      <w:r w:rsidR="00566B08">
        <w:t>.</w:t>
      </w:r>
    </w:p>
    <w:p w14:paraId="330F97E8" w14:textId="77777777" w:rsidR="00566B08" w:rsidRDefault="00566B08" w:rsidP="00566B08">
      <w:pPr>
        <w:pStyle w:val="ListBullet"/>
        <w:numPr>
          <w:ilvl w:val="0"/>
          <w:numId w:val="17"/>
        </w:numPr>
      </w:pPr>
      <w:r>
        <w:t xml:space="preserve">Self-regulated learning opportunities assist students in taking ownership of their own learning. A variety of strategies can be employed and some examples include reflection tasks, </w:t>
      </w:r>
      <w:hyperlink r:id="rId34">
        <w:r>
          <w:rPr>
            <w:rStyle w:val="Hyperlink"/>
          </w:rPr>
          <w:t>T</w:t>
        </w:r>
        <w:r w:rsidRPr="3A874A9E">
          <w:rPr>
            <w:rStyle w:val="Hyperlink"/>
          </w:rPr>
          <w:t>hink-</w:t>
        </w:r>
        <w:r>
          <w:rPr>
            <w:rStyle w:val="Hyperlink"/>
          </w:rPr>
          <w:t>P</w:t>
        </w:r>
        <w:r w:rsidRPr="3A874A9E">
          <w:rPr>
            <w:rStyle w:val="Hyperlink"/>
          </w:rPr>
          <w:t>air-</w:t>
        </w:r>
        <w:r>
          <w:rPr>
            <w:rStyle w:val="Hyperlink"/>
          </w:rPr>
          <w:t>S</w:t>
        </w:r>
        <w:r w:rsidRPr="3A874A9E">
          <w:rPr>
            <w:rStyle w:val="Hyperlink"/>
          </w:rPr>
          <w:t>hare</w:t>
        </w:r>
      </w:hyperlink>
      <w:r>
        <w:t xml:space="preserve">, </w:t>
      </w:r>
      <w:hyperlink r:id="rId35">
        <w:r w:rsidRPr="3A874A9E">
          <w:rPr>
            <w:rStyle w:val="Hyperlink"/>
          </w:rPr>
          <w:t>KWLH charts</w:t>
        </w:r>
      </w:hyperlink>
      <w:r>
        <w:t xml:space="preserve">, </w:t>
      </w:r>
      <w:hyperlink r:id="rId36">
        <w:r w:rsidRPr="3A874A9E">
          <w:rPr>
            <w:rStyle w:val="Hyperlink"/>
          </w:rPr>
          <w:t>learning portfolios</w:t>
        </w:r>
      </w:hyperlink>
      <w:r>
        <w:t xml:space="preserve"> and </w:t>
      </w:r>
      <w:hyperlink r:id="rId37">
        <w:r w:rsidRPr="3A874A9E">
          <w:rPr>
            <w:rStyle w:val="Hyperlink"/>
          </w:rPr>
          <w:t>learning logs</w:t>
        </w:r>
      </w:hyperlink>
      <w:r>
        <w:t>.</w:t>
      </w:r>
    </w:p>
    <w:p w14:paraId="78436B55" w14:textId="77777777" w:rsidR="00566B08" w:rsidRDefault="00566B08" w:rsidP="00566B08">
      <w:pPr>
        <w:pStyle w:val="FeatureBox"/>
      </w:pPr>
      <w:r>
        <w:t xml:space="preserve">The primary role of assessment is to establish where individuals are in their learning so that teaching can be </w:t>
      </w:r>
      <w:proofErr w:type="gramStart"/>
      <w:r>
        <w:t>differentiated</w:t>
      </w:r>
      <w:proofErr w:type="gramEnd"/>
      <w:r>
        <w:t xml:space="preserve"> and further learning progress can be monitored over time.</w:t>
      </w:r>
    </w:p>
    <w:p w14:paraId="4D7983BB" w14:textId="77777777" w:rsidR="00566B08" w:rsidRDefault="00566B08" w:rsidP="00566B08">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p>
    <w:p w14:paraId="49BF6D7B" w14:textId="77777777" w:rsidR="00566B08" w:rsidRDefault="00FC6632" w:rsidP="00566B08">
      <w:pPr>
        <w:pStyle w:val="FeatureBox"/>
      </w:pPr>
      <w:hyperlink r:id="rId38" w:history="1">
        <w:r w:rsidR="00566B08" w:rsidRPr="00C2134A">
          <w:rPr>
            <w:rStyle w:val="Hyperlink"/>
          </w:rPr>
          <w:t>What works best update 2020</w:t>
        </w:r>
      </w:hyperlink>
      <w:r w:rsidR="00566B08" w:rsidRPr="008D59F5">
        <w:t xml:space="preserve"> (CESE 2020a)</w:t>
      </w:r>
    </w:p>
    <w:p w14:paraId="4FD7EBA3" w14:textId="77777777" w:rsidR="00566B08" w:rsidRDefault="00566B08" w:rsidP="00566B08">
      <w:pPr>
        <w:pStyle w:val="Heading3"/>
      </w:pPr>
      <w:bookmarkStart w:id="95" w:name="_Toc118968161"/>
      <w:bookmarkStart w:id="96" w:name="_Toc122618618"/>
      <w:r>
        <w:t>Differentiation</w:t>
      </w:r>
      <w:bookmarkEnd w:id="95"/>
      <w:bookmarkEnd w:id="96"/>
    </w:p>
    <w:p w14:paraId="2977B1E5" w14:textId="77777777" w:rsidR="00566B08" w:rsidRDefault="00566B08" w:rsidP="00566B08">
      <w:r>
        <w:t xml:space="preserve">Differentiated learning can be enabled by differentiating the teaching approach to content, process, </w:t>
      </w:r>
      <w:proofErr w:type="gramStart"/>
      <w:r>
        <w:t>product</w:t>
      </w:r>
      <w:proofErr w:type="gramEnd"/>
      <w:r>
        <w:t xml:space="preserve"> and the learning environment. For more information on differentiation go to </w:t>
      </w:r>
      <w:hyperlink r:id="rId39" w:history="1">
        <w:r>
          <w:rPr>
            <w:rStyle w:val="Hyperlink"/>
          </w:rPr>
          <w:t>Differentiating learning</w:t>
        </w:r>
      </w:hyperlink>
      <w:r>
        <w:t xml:space="preserve"> and </w:t>
      </w:r>
      <w:hyperlink r:id="rId40" w:history="1">
        <w:r>
          <w:rPr>
            <w:rStyle w:val="Hyperlink"/>
          </w:rPr>
          <w:t>Differentiation</w:t>
        </w:r>
      </w:hyperlink>
      <w:r>
        <w:t>.</w:t>
      </w:r>
    </w:p>
    <w:p w14:paraId="6FF06452" w14:textId="77777777" w:rsidR="00566B08" w:rsidRDefault="00566B08" w:rsidP="00566B08">
      <w:r>
        <w:t>When using these resources in the classroom, it is important for teachers to consider the needs of all students in their class, including:</w:t>
      </w:r>
    </w:p>
    <w:p w14:paraId="74459E97" w14:textId="77777777" w:rsidR="00566B08" w:rsidRDefault="00566B08" w:rsidP="00566B08">
      <w:pPr>
        <w:pStyle w:val="ListBullet"/>
        <w:numPr>
          <w:ilvl w:val="0"/>
          <w:numId w:val="17"/>
        </w:numPr>
      </w:pPr>
      <w:r w:rsidRPr="00973DAE">
        <w:rPr>
          <w:b/>
          <w:bCs/>
        </w:rPr>
        <w:t>Aboriginal and Torres Strait Islander students</w:t>
      </w:r>
      <w:r>
        <w:t xml:space="preserve">. Targeted </w:t>
      </w:r>
      <w:hyperlink r:id="rId41" w:history="1">
        <w:r w:rsidRPr="00973DAE">
          <w:rPr>
            <w:rStyle w:val="Hyperlink"/>
          </w:rPr>
          <w:t>strategies</w:t>
        </w:r>
      </w:hyperlink>
      <w:r>
        <w:t xml:space="preserve"> can be used to achieve outcomes for Aboriginal students in K-12 and increase knowledge and understanding of Aboriginal histories and cultures. Teachers should utilise students’ Personalised Learning Pathways to support individual student needs and goals.</w:t>
      </w:r>
    </w:p>
    <w:p w14:paraId="2DE1E9FD" w14:textId="77777777" w:rsidR="00566B08" w:rsidRDefault="00566B08" w:rsidP="00566B08">
      <w:pPr>
        <w:pStyle w:val="ListBullet"/>
        <w:numPr>
          <w:ilvl w:val="0"/>
          <w:numId w:val="17"/>
        </w:numPr>
      </w:pPr>
      <w:r w:rsidRPr="00973DAE">
        <w:rPr>
          <w:b/>
          <w:bCs/>
        </w:rPr>
        <w:t>EAL/D learners</w:t>
      </w:r>
      <w:r>
        <w:t xml:space="preserve">. EAL/D learners will require explicit English language support and scaffolding, informed by the </w:t>
      </w:r>
      <w:hyperlink r:id="rId42" w:history="1">
        <w:r w:rsidRPr="00973DAE">
          <w:rPr>
            <w:rStyle w:val="Hyperlink"/>
          </w:rPr>
          <w:t>EAL/D enhanced teaching and learning cycle</w:t>
        </w:r>
      </w:hyperlink>
      <w:r>
        <w:t xml:space="preserve"> and the student’s phase on the </w:t>
      </w:r>
      <w:hyperlink r:id="rId43" w:history="1">
        <w:r w:rsidRPr="00973DAE">
          <w:rPr>
            <w:rStyle w:val="Hyperlink"/>
          </w:rPr>
          <w:t>EAL/D Learning Progression</w:t>
        </w:r>
      </w:hyperlink>
      <w:r>
        <w:t xml:space="preserve">. In addition, teachers can access information about </w:t>
      </w:r>
      <w:hyperlink r:id="rId44" w:history="1">
        <w:r w:rsidRPr="00973DAE">
          <w:rPr>
            <w:rStyle w:val="Hyperlink"/>
          </w:rPr>
          <w:t>supporting EAL/D learners</w:t>
        </w:r>
      </w:hyperlink>
      <w:r>
        <w:t xml:space="preserve"> and </w:t>
      </w:r>
      <w:hyperlink r:id="rId45" w:history="1">
        <w:r w:rsidRPr="00973DAE">
          <w:rPr>
            <w:rStyle w:val="Hyperlink"/>
          </w:rPr>
          <w:t>literacy and numeracy support specific to EAL/D learners</w:t>
        </w:r>
      </w:hyperlink>
      <w:r>
        <w:t>.</w:t>
      </w:r>
    </w:p>
    <w:p w14:paraId="4EDA4E60" w14:textId="77777777" w:rsidR="00566B08" w:rsidRDefault="00566B08" w:rsidP="00566B08">
      <w:pPr>
        <w:pStyle w:val="ListBullet"/>
        <w:numPr>
          <w:ilvl w:val="0"/>
          <w:numId w:val="17"/>
        </w:numPr>
      </w:pPr>
      <w:r w:rsidRPr="00973DAE">
        <w:rPr>
          <w:b/>
          <w:bCs/>
        </w:rPr>
        <w:t>Students with additional learning needs</w:t>
      </w:r>
      <w:r>
        <w:t xml:space="preserve">. Learning adjustments enable students with disability and additional learning and support needs to access syllabus outcomes and content on the same basis as their peers. Teachers can use a range of </w:t>
      </w:r>
      <w:hyperlink r:id="rId46" w:history="1">
        <w:r w:rsidRPr="00973DAE">
          <w:rPr>
            <w:rStyle w:val="Hyperlink"/>
          </w:rPr>
          <w:t>adjustments</w:t>
        </w:r>
      </w:hyperlink>
      <w:r>
        <w:t xml:space="preserve"> to ensure a personalised approach to student learning. In addition, the </w:t>
      </w:r>
      <w:hyperlink r:id="rId47" w:history="1">
        <w:r w:rsidRPr="00C03F0A">
          <w:rPr>
            <w:rStyle w:val="Hyperlink"/>
          </w:rPr>
          <w:t xml:space="preserve">Universal Design for Learning </w:t>
        </w:r>
        <w:r>
          <w:rPr>
            <w:rStyle w:val="Hyperlink"/>
          </w:rPr>
          <w:t>planning t</w:t>
        </w:r>
        <w:r w:rsidRPr="00C03F0A">
          <w:rPr>
            <w:rStyle w:val="Hyperlink"/>
          </w:rPr>
          <w:t>ool</w:t>
        </w:r>
      </w:hyperlink>
      <w:r>
        <w:t xml:space="preserve"> can be used to support the diverse learning needs of students using inclusive teaching and learning strategies. Subject specific curriculum considerations can be found on the </w:t>
      </w:r>
      <w:hyperlink r:id="rId48" w:history="1">
        <w:r w:rsidRPr="00C03F0A">
          <w:rPr>
            <w:rStyle w:val="Hyperlink"/>
          </w:rPr>
          <w:t>Inclusive Practice hub</w:t>
        </w:r>
      </w:hyperlink>
      <w:r>
        <w:t>.</w:t>
      </w:r>
    </w:p>
    <w:p w14:paraId="27FD8CF2" w14:textId="77777777" w:rsidR="00566B08" w:rsidRDefault="00566B08" w:rsidP="00566B08">
      <w:pPr>
        <w:pStyle w:val="ListBullet"/>
        <w:numPr>
          <w:ilvl w:val="0"/>
          <w:numId w:val="17"/>
        </w:numPr>
      </w:pPr>
      <w:r w:rsidRPr="00973DAE">
        <w:rPr>
          <w:b/>
          <w:bCs/>
        </w:rPr>
        <w:t>High potential and gifted learners</w:t>
      </w:r>
      <w:r>
        <w:t xml:space="preserve">. </w:t>
      </w:r>
      <w:hyperlink r:id="rId49" w:anchor="Assessment1" w:history="1">
        <w:r w:rsidRPr="00973DAE">
          <w:rPr>
            <w:rStyle w:val="Hyperlink"/>
          </w:rPr>
          <w:t>Assessing and identifying high potential and gifted learners</w:t>
        </w:r>
      </w:hyperlink>
      <w:r>
        <w:t xml:space="preserve"> will help teachers decide which students may benefit from extension and additional challenge. </w:t>
      </w:r>
      <w:hyperlink r:id="rId50" w:history="1">
        <w:r w:rsidRPr="00973DAE">
          <w:rPr>
            <w:rStyle w:val="Hyperlink"/>
          </w:rPr>
          <w:t>Effective strategies and contributors to achievement</w:t>
        </w:r>
      </w:hyperlink>
      <w:r>
        <w:t xml:space="preserve"> for high potential and gifted learners help teachers to identify and target areas for growth and improvement. In addition, the </w:t>
      </w:r>
      <w:hyperlink r:id="rId51" w:history="1">
        <w:r w:rsidRPr="00973DAE">
          <w:rPr>
            <w:rStyle w:val="Hyperlink"/>
          </w:rPr>
          <w:t xml:space="preserve">Differentiation </w:t>
        </w:r>
        <w:r>
          <w:rPr>
            <w:rStyle w:val="Hyperlink"/>
          </w:rPr>
          <w:t>A</w:t>
        </w:r>
        <w:r w:rsidRPr="00973DAE">
          <w:rPr>
            <w:rStyle w:val="Hyperlink"/>
          </w:rPr>
          <w:t xml:space="preserve">djustment </w:t>
        </w:r>
        <w:r>
          <w:rPr>
            <w:rStyle w:val="Hyperlink"/>
          </w:rPr>
          <w:lastRenderedPageBreak/>
          <w:t>T</w:t>
        </w:r>
        <w:r w:rsidRPr="00973DAE">
          <w:rPr>
            <w:rStyle w:val="Hyperlink"/>
          </w:rPr>
          <w:t>ool</w:t>
        </w:r>
      </w:hyperlink>
      <w:r>
        <w:t xml:space="preserve"> can be used to support the specific learning needs of high potential and gifted students. T</w:t>
      </w:r>
      <w:r w:rsidRPr="6667E0D0">
        <w:rPr>
          <w:rFonts w:eastAsia="Arial"/>
          <w:color w:val="041E42"/>
        </w:rPr>
        <w:t xml:space="preserve">he </w:t>
      </w:r>
      <w:hyperlink r:id="rId52">
        <w:r w:rsidRPr="6667E0D0">
          <w:rPr>
            <w:rStyle w:val="Hyperlink"/>
          </w:rPr>
          <w:t>High Potential and Gifted Education Professional Learning and Resource Hub</w:t>
        </w:r>
      </w:hyperlink>
      <w:r w:rsidRPr="6667E0D0">
        <w:rPr>
          <w:rFonts w:eastAsia="Arial"/>
          <w:color w:val="041E42"/>
        </w:rPr>
        <w:t xml:space="preserve"> supports school leaders and teachers to effectively implement the High Potential and Gifted Education Policy in their unique contexts.</w:t>
      </w:r>
    </w:p>
    <w:p w14:paraId="263984BC" w14:textId="77777777" w:rsidR="005D541D" w:rsidRDefault="005D541D" w:rsidP="005D541D">
      <w:pPr>
        <w:pStyle w:val="FeatureBox"/>
      </w:pPr>
      <w:r>
        <w:t>All students need to be challenged and engaged to develop their potential fully. A culture of high expectations needs to be supported by strategies that both challenge and support student learning needs, such as through appropriate curriculum differentiation. (CESE 2020a:6).</w:t>
      </w:r>
    </w:p>
    <w:p w14:paraId="07A5E48F" w14:textId="77777777" w:rsidR="005D541D" w:rsidRDefault="005D541D" w:rsidP="005D541D">
      <w:pPr>
        <w:pStyle w:val="Heading3"/>
      </w:pPr>
      <w:bookmarkStart w:id="97" w:name="_Toc118283385"/>
      <w:bookmarkStart w:id="98" w:name="_Toc122618619"/>
      <w:r>
        <w:t>About this resource</w:t>
      </w:r>
      <w:bookmarkEnd w:id="94"/>
      <w:bookmarkEnd w:id="97"/>
      <w:bookmarkEnd w:id="98"/>
    </w:p>
    <w:p w14:paraId="023E07A3" w14:textId="77777777" w:rsidR="005D541D" w:rsidRDefault="005D541D" w:rsidP="005D541D">
      <w:r>
        <w:t xml:space="preserve">All curriculum resources are prepared through a rigorous process. Resources are periodically reviewed as part of our ongoing evaluation plan to ensure currency, </w:t>
      </w:r>
      <w:proofErr w:type="gramStart"/>
      <w:r>
        <w:t>relevance</w:t>
      </w:r>
      <w:proofErr w:type="gramEnd"/>
      <w:r>
        <w:t xml:space="preserve"> and effectiveness. For additional support or advice contact the Teaching and Learning Curriculum team by emailing </w:t>
      </w:r>
      <w:hyperlink r:id="rId53" w:history="1">
        <w:r w:rsidRPr="000E35AF">
          <w:rPr>
            <w:rStyle w:val="Hyperlink"/>
          </w:rPr>
          <w:t>secondaryteachingandlearning@det.nsw.edu.au</w:t>
        </w:r>
      </w:hyperlink>
      <w:r>
        <w:t>.</w:t>
      </w:r>
    </w:p>
    <w:p w14:paraId="20B7A8D8" w14:textId="77777777" w:rsidR="005D541D" w:rsidRDefault="005D541D" w:rsidP="005D541D">
      <w:r w:rsidRPr="00C2134A">
        <w:rPr>
          <w:b/>
          <w:bCs/>
        </w:rPr>
        <w:t>Alignment to system priorities and/or needs</w:t>
      </w:r>
      <w:r>
        <w:t>:</w:t>
      </w:r>
    </w:p>
    <w:p w14:paraId="40D53BE4" w14:textId="77777777" w:rsidR="005D541D" w:rsidRDefault="005D541D" w:rsidP="005D541D">
      <w:r>
        <w:t>This resource aligns to the School Excellence Framework elements of curriculum (curriculum provision) and effective classroom practice (lesson planning, explicit teaching).</w:t>
      </w:r>
    </w:p>
    <w:p w14:paraId="4F676701" w14:textId="77777777" w:rsidR="005D541D" w:rsidRDefault="005D541D" w:rsidP="005D541D">
      <w:r>
        <w:t xml:space="preserve">This resource supports teachers to address </w:t>
      </w:r>
      <w:hyperlink r:id="rId54" w:history="1">
        <w:r w:rsidRPr="00FB5C84">
          <w:rPr>
            <w:rStyle w:val="Hyperlink"/>
          </w:rPr>
          <w:t>Australian Professional Teaching Standards</w:t>
        </w:r>
      </w:hyperlink>
      <w:r>
        <w:t xml:space="preserve"> 5.1.2, 5.5.2</w:t>
      </w:r>
    </w:p>
    <w:p w14:paraId="4CE76EA6" w14:textId="77777777" w:rsidR="005D541D" w:rsidRDefault="005D541D" w:rsidP="005D541D">
      <w:r>
        <w:t xml:space="preserve">This resource has been designed to support schools with successful implementation of new curriculum, specifically the NSW Department of Education approved elective course, </w:t>
      </w:r>
      <w:hyperlink r:id="rId55" w:anchor="/asset2" w:history="1">
        <w:proofErr w:type="spellStart"/>
        <w:r w:rsidRPr="00FB5C84">
          <w:rPr>
            <w:rStyle w:val="Hyperlink"/>
          </w:rPr>
          <w:t>iSTEM</w:t>
        </w:r>
        <w:proofErr w:type="spellEnd"/>
      </w:hyperlink>
      <w:r w:rsidRPr="00406C6A">
        <w:t xml:space="preserve"> © 2021 NSW Department</w:t>
      </w:r>
      <w:r>
        <w:t xml:space="preserve"> of Education for and on behalf of the Crown in right of the State of New South Wales.</w:t>
      </w:r>
    </w:p>
    <w:p w14:paraId="658CB59D" w14:textId="77777777" w:rsidR="005D541D" w:rsidRDefault="005D541D" w:rsidP="005D541D">
      <w:r>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622023AC" w14:textId="77777777" w:rsidR="005D541D" w:rsidRDefault="005D541D" w:rsidP="005D541D">
      <w:r w:rsidRPr="00CE344E">
        <w:rPr>
          <w:b/>
          <w:bCs/>
        </w:rPr>
        <w:lastRenderedPageBreak/>
        <w:t>Department approved elective course</w:t>
      </w:r>
      <w:r w:rsidRPr="00CE344E">
        <w:t xml:space="preserve">: </w:t>
      </w:r>
      <w:proofErr w:type="spellStart"/>
      <w:r>
        <w:t>iSTEM</w:t>
      </w:r>
      <w:proofErr w:type="spellEnd"/>
    </w:p>
    <w:p w14:paraId="06055CF2" w14:textId="77777777" w:rsidR="005D541D" w:rsidRDefault="005D541D" w:rsidP="005D541D">
      <w:r w:rsidRPr="00CE344E">
        <w:rPr>
          <w:b/>
          <w:bCs/>
        </w:rPr>
        <w:t>Course outcomes</w:t>
      </w:r>
      <w:r w:rsidRPr="00CE344E">
        <w:t xml:space="preserve">: </w:t>
      </w:r>
      <w:r>
        <w:t>ST5-1, ST5-2, ST5-3, ST5-4, ST5-6, ST5-9</w:t>
      </w:r>
    </w:p>
    <w:p w14:paraId="16CB7321" w14:textId="77777777" w:rsidR="005D541D" w:rsidRDefault="005D541D" w:rsidP="005D541D">
      <w:r w:rsidRPr="00C2134A">
        <w:rPr>
          <w:b/>
          <w:bCs/>
        </w:rPr>
        <w:t>Author</w:t>
      </w:r>
      <w:r>
        <w:t>: Curriculum Secondary Learners</w:t>
      </w:r>
    </w:p>
    <w:p w14:paraId="160C69D8" w14:textId="77777777" w:rsidR="005D541D" w:rsidRDefault="005D541D" w:rsidP="005D541D">
      <w:r w:rsidRPr="00C2134A">
        <w:rPr>
          <w:b/>
          <w:bCs/>
        </w:rPr>
        <w:t>Publisher</w:t>
      </w:r>
      <w:r>
        <w:t>: State of NSW, Department of Education</w:t>
      </w:r>
    </w:p>
    <w:p w14:paraId="7545476D" w14:textId="77777777" w:rsidR="005D541D" w:rsidRDefault="005D541D" w:rsidP="005D541D">
      <w:r w:rsidRPr="00C2134A">
        <w:rPr>
          <w:b/>
          <w:bCs/>
        </w:rPr>
        <w:t>Resource</w:t>
      </w:r>
      <w:r>
        <w:t>: Teaching resource</w:t>
      </w:r>
    </w:p>
    <w:p w14:paraId="7DD21721" w14:textId="77777777" w:rsidR="005D541D" w:rsidRDefault="005D541D" w:rsidP="005D541D">
      <w:r w:rsidRPr="00C2134A">
        <w:rPr>
          <w:b/>
          <w:bCs/>
        </w:rPr>
        <w:t>Related resources</w:t>
      </w:r>
      <w:r>
        <w:t xml:space="preserve">: </w:t>
      </w:r>
      <w:r w:rsidRPr="00406C6A">
        <w:t xml:space="preserve">Further resources to support </w:t>
      </w:r>
      <w:proofErr w:type="spellStart"/>
      <w:r w:rsidRPr="00406C6A">
        <w:t>iSTEM</w:t>
      </w:r>
      <w:proofErr w:type="spellEnd"/>
      <w:r w:rsidRPr="00406C6A">
        <w:t xml:space="preserve"> can be found on the Department approved elective courses webpage including course document, sample scope and sequences, assessment materials and other learning sequences.</w:t>
      </w:r>
    </w:p>
    <w:p w14:paraId="7FCE5AF9" w14:textId="77777777" w:rsidR="005D541D" w:rsidRDefault="005D541D" w:rsidP="005D541D">
      <w:r w:rsidRPr="00C2134A">
        <w:rPr>
          <w:b/>
          <w:bCs/>
        </w:rPr>
        <w:t>Professional Learning</w:t>
      </w:r>
      <w:r>
        <w:t xml:space="preserve">: Join the </w:t>
      </w:r>
      <w:hyperlink r:id="rId56" w:history="1">
        <w:r w:rsidRPr="00C2134A">
          <w:rPr>
            <w:rStyle w:val="Hyperlink"/>
          </w:rPr>
          <w:t xml:space="preserve">Teaching and Learning 7-12 </w:t>
        </w:r>
        <w:proofErr w:type="spellStart"/>
        <w:r w:rsidRPr="00C2134A">
          <w:rPr>
            <w:rStyle w:val="Hyperlink"/>
          </w:rPr>
          <w:t>statewide</w:t>
        </w:r>
        <w:proofErr w:type="spellEnd"/>
        <w:r w:rsidRPr="00C2134A">
          <w:rPr>
            <w:rStyle w:val="Hyperlink"/>
          </w:rPr>
          <w:t xml:space="preserve"> staffroom</w:t>
        </w:r>
      </w:hyperlink>
      <w:r>
        <w:t xml:space="preserve"> for information regarding professional learning opportunities.</w:t>
      </w:r>
    </w:p>
    <w:p w14:paraId="2A850AC1" w14:textId="77777777" w:rsidR="005D541D" w:rsidRDefault="005D541D" w:rsidP="005D541D">
      <w:r w:rsidRPr="00C2134A">
        <w:rPr>
          <w:b/>
          <w:bCs/>
        </w:rPr>
        <w:t>Universal Design for Learning Tool</w:t>
      </w:r>
      <w:r>
        <w:t xml:space="preserve">: </w:t>
      </w:r>
      <w:hyperlink r:id="rId57" w:history="1">
        <w:r w:rsidRPr="00C2134A">
          <w:rPr>
            <w:rStyle w:val="Hyperlink"/>
          </w:rPr>
          <w:t>Universal Design for Learning planning tool</w:t>
        </w:r>
      </w:hyperlink>
      <w:r>
        <w:t>. Support the diverse learning needs of students using inclusive teaching and learning strategies.</w:t>
      </w:r>
    </w:p>
    <w:p w14:paraId="4CFA512C" w14:textId="77777777" w:rsidR="005D541D" w:rsidRDefault="005D541D" w:rsidP="005D541D">
      <w:r w:rsidRPr="00406C6A">
        <w:rPr>
          <w:b/>
          <w:bCs/>
        </w:rPr>
        <w:t>Consulted with</w:t>
      </w:r>
      <w:r w:rsidRPr="00406C6A">
        <w:t>: Aboriginal Outcomes and Partnerships, Inclusion and Wellbeing, and EAL/D.</w:t>
      </w:r>
    </w:p>
    <w:p w14:paraId="3A08F4A1" w14:textId="77777777" w:rsidR="005D541D" w:rsidRDefault="005D541D" w:rsidP="005D541D">
      <w:r w:rsidRPr="00C2134A">
        <w:rPr>
          <w:b/>
          <w:bCs/>
        </w:rPr>
        <w:t>Reviewed by</w:t>
      </w:r>
      <w:r>
        <w:t>: This resource was reviewed by Curriculum Secondary Learners and by subject matter experts in schools to ensure accuracy of content.</w:t>
      </w:r>
    </w:p>
    <w:p w14:paraId="049D90B2" w14:textId="77777777" w:rsidR="005D541D" w:rsidRDefault="005D541D" w:rsidP="005D541D">
      <w:r w:rsidRPr="00C2134A">
        <w:rPr>
          <w:b/>
          <w:bCs/>
        </w:rPr>
        <w:t>Creation date</w:t>
      </w:r>
      <w:r>
        <w:t>: 21 October 2022</w:t>
      </w:r>
    </w:p>
    <w:p w14:paraId="2BC4A5BA" w14:textId="77777777" w:rsidR="005D541D" w:rsidRDefault="005D541D" w:rsidP="005D541D">
      <w:r w:rsidRPr="00C2134A">
        <w:rPr>
          <w:b/>
          <w:bCs/>
        </w:rPr>
        <w:t>Rights</w:t>
      </w:r>
      <w:r>
        <w:t>: © State of New South Wales, Department of Education</w:t>
      </w:r>
    </w:p>
    <w:p w14:paraId="321698BA" w14:textId="77777777" w:rsidR="005D541D" w:rsidRDefault="005D541D" w:rsidP="005D541D">
      <w:r w:rsidRPr="00C2134A">
        <w:rPr>
          <w:b/>
          <w:bCs/>
        </w:rPr>
        <w:t xml:space="preserve">Evidence </w:t>
      </w:r>
      <w:r>
        <w:rPr>
          <w:b/>
          <w:bCs/>
        </w:rPr>
        <w:t>b</w:t>
      </w:r>
      <w:r w:rsidRPr="00C2134A">
        <w:rPr>
          <w:b/>
          <w:bCs/>
        </w:rPr>
        <w:t>ase</w:t>
      </w:r>
    </w:p>
    <w:p w14:paraId="27EDEE57" w14:textId="77777777" w:rsidR="005D541D" w:rsidRDefault="005D541D" w:rsidP="005D541D">
      <w:r>
        <w:lastRenderedPageBreak/>
        <w:t>The range of assessment strategies outlined in the advice encourages ‘a variety of assessment methods each lesson to check for students’ understanding and inform what should be taught next’. (CESE, 2020a, p 22). The assessment strategies outlined are student-centred, providing ‘students with opportunities to reflect on their progress to inform future learning goals’ (CESE, 2020a, p 22).</w:t>
      </w:r>
    </w:p>
    <w:p w14:paraId="6DDD401E" w14:textId="77777777" w:rsidR="005D541D" w:rsidRDefault="005D541D" w:rsidP="005D541D">
      <w:r>
        <w:t>The assessment advice complies with NESA’s assessment advice, outlined on NESA’s ACE website, NESA official notices and department memorandums. They:</w:t>
      </w:r>
    </w:p>
    <w:p w14:paraId="5BF1A7CC" w14:textId="77777777" w:rsidR="005D541D" w:rsidRDefault="005D541D" w:rsidP="005D541D">
      <w:pPr>
        <w:pStyle w:val="ListBullet"/>
        <w:numPr>
          <w:ilvl w:val="0"/>
          <w:numId w:val="17"/>
        </w:numPr>
      </w:pPr>
      <w:r>
        <w:t>include statements of school procedures for allocating grades in Year 10</w:t>
      </w:r>
    </w:p>
    <w:p w14:paraId="60BF2256" w14:textId="77777777" w:rsidR="005D541D" w:rsidRDefault="005D541D" w:rsidP="005D541D">
      <w:pPr>
        <w:pStyle w:val="ListBullet"/>
        <w:numPr>
          <w:ilvl w:val="0"/>
          <w:numId w:val="17"/>
        </w:numPr>
      </w:pPr>
      <w:r>
        <w:t xml:space="preserve">set out requirements to retain student work samples to support grade allocation as required by NESA for the </w:t>
      </w:r>
      <w:proofErr w:type="spellStart"/>
      <w:r>
        <w:t>RoSA</w:t>
      </w:r>
      <w:proofErr w:type="spellEnd"/>
      <w:r>
        <w:t xml:space="preserve"> (NESA, 2006).</w:t>
      </w:r>
    </w:p>
    <w:p w14:paraId="2AA9BB98" w14:textId="77777777" w:rsidR="005D541D" w:rsidRPr="005D541D" w:rsidRDefault="005D541D" w:rsidP="005D541D">
      <w:r w:rsidRPr="005D541D">
        <w:t xml:space="preserve">The assessment strategies outlined provide teachers with important information about whether students learned what was intended. </w:t>
      </w:r>
      <w:proofErr w:type="spellStart"/>
      <w:r w:rsidRPr="005D541D">
        <w:t>Wiliam</w:t>
      </w:r>
      <w:proofErr w:type="spellEnd"/>
      <w:r w:rsidRPr="005D541D">
        <w:t xml:space="preserve"> (2013) claims ‘the term formative should apply not to the assessment but to the function that the evidence generated by the assessment actually </w:t>
      </w:r>
      <w:proofErr w:type="gramStart"/>
      <w:r w:rsidRPr="005D541D">
        <w:t>serves’</w:t>
      </w:r>
      <w:proofErr w:type="gramEnd"/>
      <w:r w:rsidRPr="005D541D">
        <w:t>.</w:t>
      </w:r>
    </w:p>
    <w:p w14:paraId="2ADCEBF7" w14:textId="77777777" w:rsidR="00566B08" w:rsidRDefault="00566B08" w:rsidP="005D541D">
      <w:pPr>
        <w:pStyle w:val="Heading2"/>
      </w:pPr>
      <w:r>
        <w:br w:type="page"/>
      </w:r>
    </w:p>
    <w:p w14:paraId="5427074C" w14:textId="4E0181C9" w:rsidR="00A1057C" w:rsidRDefault="159A3F57" w:rsidP="005D541D">
      <w:pPr>
        <w:pStyle w:val="Heading2"/>
      </w:pPr>
      <w:bookmarkStart w:id="99" w:name="_Toc122618620"/>
      <w:r>
        <w:lastRenderedPageBreak/>
        <w:t>References</w:t>
      </w:r>
      <w:bookmarkEnd w:id="73"/>
      <w:bookmarkEnd w:id="74"/>
      <w:bookmarkEnd w:id="75"/>
      <w:bookmarkEnd w:id="5"/>
      <w:bookmarkEnd w:id="4"/>
      <w:bookmarkEnd w:id="99"/>
    </w:p>
    <w:p w14:paraId="784FC2FA" w14:textId="77777777" w:rsidR="00A1057C" w:rsidRPr="00A1057C" w:rsidRDefault="00A1057C" w:rsidP="00A1057C">
      <w:pPr>
        <w:pStyle w:val="FeatureBox2"/>
        <w:rPr>
          <w:rStyle w:val="Strong"/>
        </w:rPr>
      </w:pPr>
      <w:r w:rsidRPr="00A1057C">
        <w:rPr>
          <w:rStyle w:val="Strong"/>
        </w:rPr>
        <w:t>Links to third-party material and websites</w:t>
      </w:r>
    </w:p>
    <w:p w14:paraId="26F7DEE4" w14:textId="77777777" w:rsidR="00A1057C" w:rsidRDefault="00A1057C" w:rsidP="00A1057C">
      <w:pPr>
        <w:pStyle w:val="FeatureBox2"/>
      </w:pPr>
      <w:r>
        <w:t xml:space="preserve">Please note that the provided (reading/viewing material/list/links/texts) are a suggestion only and implies no endorsement, by the New South Wales Department of Education, of any author, </w:t>
      </w:r>
      <w:r w:rsidR="007114CE">
        <w:t>publisher,</w:t>
      </w:r>
      <w:r>
        <w:t xml:space="preserve"> or book title. School principals and teachers are best placed to assess the suitability of resources that would complement the curriculum and reflect the needs and interests of their students. </w:t>
      </w:r>
    </w:p>
    <w:p w14:paraId="0E2EA43A" w14:textId="2F70D75E" w:rsidR="00A1057C" w:rsidRDefault="00A1057C" w:rsidP="00A1057C">
      <w:pPr>
        <w:pStyle w:val="FeatureBox2"/>
      </w:pPr>
      <w:r>
        <w:t>If you use the links provided in this document to access a third</w:t>
      </w:r>
      <w:r w:rsidR="00CE236E">
        <w:t>-</w:t>
      </w:r>
      <w:r>
        <w:t>party's website, you acknowledge that the terms of use, including licence terms set out on the third</w:t>
      </w:r>
      <w:r w:rsidR="00CE236E">
        <w:t>-</w:t>
      </w:r>
      <w:r>
        <w:t xml:space="preserve">party's website apply to the use which may be made of the materials on that third-party website or </w:t>
      </w:r>
      <w:proofErr w:type="gramStart"/>
      <w:r>
        <w:t>where</w:t>
      </w:r>
      <w:proofErr w:type="gramEnd"/>
      <w:r>
        <w:t xml:space="preserve"> permitted by the </w:t>
      </w:r>
      <w:r w:rsidRPr="00CE236E">
        <w:rPr>
          <w:i/>
          <w:iCs/>
        </w:rPr>
        <w:t>Copyright Act 1968</w:t>
      </w:r>
      <w:r>
        <w:t xml:space="preserve"> (Cth). The department accepts no responsibility for content on third-party websites.</w:t>
      </w:r>
    </w:p>
    <w:p w14:paraId="7DC7EC60" w14:textId="77777777" w:rsidR="003F19F7" w:rsidRPr="00566011" w:rsidRDefault="003F19F7" w:rsidP="003F19F7">
      <w:bookmarkStart w:id="100" w:name="_Hlk122451129"/>
      <w:r w:rsidRPr="00566011">
        <w:t xml:space="preserve">Except as otherwise noted, all material is </w:t>
      </w:r>
      <w:hyperlink r:id="rId58" w:history="1">
        <w:r w:rsidRPr="00566011">
          <w:rPr>
            <w:rStyle w:val="Hyperlink"/>
          </w:rPr>
          <w:t>© State of New South Wales (Department of Education), 2021</w:t>
        </w:r>
      </w:hyperlink>
      <w:r w:rsidRPr="00566011">
        <w:t xml:space="preserve"> and licensed under the </w:t>
      </w:r>
      <w:hyperlink r:id="rId59" w:history="1">
        <w:r w:rsidRPr="00566011">
          <w:rPr>
            <w:rStyle w:val="Hyperlink"/>
          </w:rPr>
          <w:t>Creative Commons Attribution 4.0 International Licen</w:t>
        </w:r>
        <w:r>
          <w:rPr>
            <w:rStyle w:val="Hyperlink"/>
          </w:rPr>
          <w:t>s</w:t>
        </w:r>
        <w:r w:rsidRPr="00566011">
          <w:rPr>
            <w:rStyle w:val="Hyperlink"/>
          </w:rPr>
          <w:t>e</w:t>
        </w:r>
      </w:hyperlink>
      <w:r w:rsidRPr="00566011">
        <w:t xml:space="preserve">. All other material (third-party material) is used with permission or under licence. Where the copyright owner of third-party material has not licensed their material under a Creative Commons or similar licence, you should contact them directly for permission to reuse their material. </w:t>
      </w:r>
    </w:p>
    <w:bookmarkEnd w:id="100"/>
    <w:p w14:paraId="79C40BBE" w14:textId="77777777" w:rsidR="003F19F7" w:rsidRDefault="003F19F7" w:rsidP="003F19F7">
      <w:r>
        <w:rPr>
          <w:noProof/>
        </w:rPr>
        <w:drawing>
          <wp:inline distT="0" distB="0" distL="0" distR="0" wp14:anchorId="71037560" wp14:editId="2CBADFBC">
            <wp:extent cx="800100" cy="295275"/>
            <wp:effectExtent l="0" t="0" r="0" b="9525"/>
            <wp:docPr id="3" name="Picture 3"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a:picLocks noChangeAspect="1" noChangeArrowheads="1"/>
                    </pic:cNvPicPr>
                  </pic:nvPicPr>
                  <pic:blipFill>
                    <a:blip r:embed="rId60" r:link="rId61" cstate="print">
                      <a:extLst>
                        <a:ext uri="{28A0092B-C50C-407E-A947-70E740481C1C}">
                          <a14:useLocalDpi xmlns:a14="http://schemas.microsoft.com/office/drawing/2010/main" val="0"/>
                        </a:ext>
                      </a:extLst>
                    </a:blip>
                    <a:srcRect/>
                    <a:stretch>
                      <a:fillRect/>
                    </a:stretch>
                  </pic:blipFill>
                  <pic:spPr bwMode="auto">
                    <a:xfrm>
                      <a:off x="0" y="0"/>
                      <a:ext cx="800100" cy="295275"/>
                    </a:xfrm>
                    <a:prstGeom prst="rect">
                      <a:avLst/>
                    </a:prstGeom>
                    <a:noFill/>
                    <a:ln>
                      <a:noFill/>
                    </a:ln>
                  </pic:spPr>
                </pic:pic>
              </a:graphicData>
            </a:graphic>
          </wp:inline>
        </w:drawing>
      </w:r>
    </w:p>
    <w:p w14:paraId="30D0E470" w14:textId="77777777" w:rsidR="00EF4CA8" w:rsidRPr="00BD00D9" w:rsidRDefault="00EF4CA8" w:rsidP="00EF4CA8">
      <w:r w:rsidRPr="00BD00D9">
        <w:t>AITSL (Australian Institute for Teaching and School Leadership (2017) ‘</w:t>
      </w:r>
      <w:hyperlink r:id="rId62" w:anchor=":~:text=FEEDBACK-,Factsheet,-A%20quick%20guide" w:history="1">
        <w:r w:rsidRPr="00BD00D9">
          <w:rPr>
            <w:rStyle w:val="Hyperlink"/>
          </w:rPr>
          <w:t>Feedback Factsheet</w:t>
        </w:r>
      </w:hyperlink>
      <w:r w:rsidRPr="00BD00D9">
        <w:t>’, AITSL, accessed 22 December 2022.</w:t>
      </w:r>
    </w:p>
    <w:p w14:paraId="58D87673" w14:textId="77777777" w:rsidR="00EF4CA8" w:rsidRDefault="00EF4CA8" w:rsidP="00EF4CA8">
      <w:r w:rsidRPr="00BD00D9">
        <w:t xml:space="preserve">Australian Government, Department of Education (2021) </w:t>
      </w:r>
      <w:hyperlink r:id="rId63" w:history="1">
        <w:r w:rsidRPr="00BD00D9">
          <w:rPr>
            <w:rStyle w:val="Hyperlink"/>
          </w:rPr>
          <w:t>National STEM School Education Strategy</w:t>
        </w:r>
      </w:hyperlink>
      <w:r w:rsidRPr="00BD00D9">
        <w:t>, Department of Education, Australian Government, accessed 22 December 2022.</w:t>
      </w:r>
    </w:p>
    <w:p w14:paraId="4AE61B65" w14:textId="77777777" w:rsidR="00FB7004" w:rsidRDefault="00FB7004" w:rsidP="00FB7004">
      <w:r w:rsidRPr="00BD00D9">
        <w:t xml:space="preserve">Investment NSW (2022) </w:t>
      </w:r>
      <w:hyperlink r:id="rId64" w:history="1">
        <w:r w:rsidRPr="00BD00D9">
          <w:rPr>
            <w:rStyle w:val="Hyperlink"/>
          </w:rPr>
          <w:t>The NSW Industry Development Framework</w:t>
        </w:r>
      </w:hyperlink>
      <w:r w:rsidRPr="00BD00D9">
        <w:t>, Investment NSW, NSW Government.</w:t>
      </w:r>
    </w:p>
    <w:p w14:paraId="16FB1692" w14:textId="77777777" w:rsidR="00EF4CA8" w:rsidRDefault="00EF4CA8" w:rsidP="00EF4CA8">
      <w:bookmarkStart w:id="101" w:name="_Toc104382531"/>
      <w:bookmarkStart w:id="102" w:name="_Toc113619559"/>
      <w:r>
        <w:lastRenderedPageBreak/>
        <w:t>NESA (</w:t>
      </w:r>
      <w:r w:rsidRPr="006E3DA0">
        <w:t>NSW Education Standards Authority</w:t>
      </w:r>
      <w:r>
        <w:t>)</w:t>
      </w:r>
      <w:r w:rsidRPr="006E3DA0">
        <w:t xml:space="preserve"> (2020) </w:t>
      </w:r>
      <w:hyperlink r:id="rId65" w:history="1">
        <w:r w:rsidRPr="0034774A">
          <w:rPr>
            <w:rStyle w:val="Hyperlink"/>
            <w:i/>
            <w:iCs/>
          </w:rPr>
          <w:t>Nurturing Wonder and Igniting Passion, designs for a new school curriculum: NSW Curriculum Review</w:t>
        </w:r>
        <w:r>
          <w:rPr>
            <w:rStyle w:val="Hyperlink"/>
          </w:rPr>
          <w:t xml:space="preserve"> [PDF 1.12MB]</w:t>
        </w:r>
      </w:hyperlink>
      <w:r w:rsidRPr="006E3DA0">
        <w:t>, NESA</w:t>
      </w:r>
      <w:r>
        <w:t>, accessed 22 December 2022.</w:t>
      </w:r>
    </w:p>
    <w:p w14:paraId="399DA3D3" w14:textId="77777777" w:rsidR="00EF4CA8" w:rsidRPr="00BD00D9" w:rsidRDefault="00EF4CA8" w:rsidP="00EF4CA8">
      <w:r w:rsidRPr="00BD00D9">
        <w:t>NESA (NSW Education Standards Authority) (2020) ‘</w:t>
      </w:r>
      <w:hyperlink r:id="rId66" w:history="1">
        <w:r w:rsidRPr="00BD00D9">
          <w:rPr>
            <w:rStyle w:val="Hyperlink"/>
          </w:rPr>
          <w:t>Assessment and reporting</w:t>
        </w:r>
      </w:hyperlink>
      <w:r w:rsidRPr="00BD00D9">
        <w:t xml:space="preserve">’, </w:t>
      </w:r>
      <w:r w:rsidRPr="00BD00D9">
        <w:rPr>
          <w:i/>
          <w:iCs/>
        </w:rPr>
        <w:t xml:space="preserve">Special Education, </w:t>
      </w:r>
      <w:r w:rsidRPr="00BD00D9">
        <w:t>NESA website, accessed 22 December 2022.</w:t>
      </w:r>
    </w:p>
    <w:p w14:paraId="3DA06F66" w14:textId="77777777" w:rsidR="00DA471A" w:rsidRPr="00BD00D9" w:rsidRDefault="0041667F" w:rsidP="00EF4CA8">
      <w:r w:rsidRPr="00BD00D9">
        <w:t>PwC (PricewaterhouseCoopers) (2022) ‘</w:t>
      </w:r>
      <w:hyperlink r:id="rId67" w:history="1">
        <w:r w:rsidRPr="00BD00D9">
          <w:rPr>
            <w:rStyle w:val="Hyperlink"/>
          </w:rPr>
          <w:t>A smart move</w:t>
        </w:r>
      </w:hyperlink>
      <w:r w:rsidRPr="00BD00D9">
        <w:t>’, PwC Australia, PwC, accessed 22 December 2022.</w:t>
      </w:r>
    </w:p>
    <w:bookmarkEnd w:id="101"/>
    <w:bookmarkEnd w:id="102"/>
    <w:p w14:paraId="6C111C86" w14:textId="4A5D8202" w:rsidR="00FF040E" w:rsidRPr="00BD00D9" w:rsidRDefault="00FF040E" w:rsidP="00FF040E">
      <w:r w:rsidRPr="00BD00D9">
        <w:t>State of New South Wales (Department of Education) and CESE (Centre for Education Statistics and Evaluation) (2020a) ‘</w:t>
      </w:r>
      <w:hyperlink r:id="rId68" w:history="1">
        <w:r w:rsidRPr="00BD00D9">
          <w:rPr>
            <w:rStyle w:val="Hyperlink"/>
          </w:rPr>
          <w:t>What works best: 2020 update</w:t>
        </w:r>
      </w:hyperlink>
      <w:r w:rsidRPr="00BD00D9">
        <w:t>’, CESE, NSW Department of Education, accessed 22 December 2022.</w:t>
      </w:r>
    </w:p>
    <w:p w14:paraId="119DC166" w14:textId="47D9F6A2" w:rsidR="00FF040E" w:rsidRPr="00BD00D9" w:rsidRDefault="00FF040E" w:rsidP="00FF040E">
      <w:r w:rsidRPr="00BD00D9">
        <w:t>State of New South Wales (Department of Education) and CESE (Centre for Education Statistics and Evaluation) (2020b) ‘</w:t>
      </w:r>
      <w:hyperlink r:id="rId69" w:history="1">
        <w:r w:rsidRPr="00BD00D9">
          <w:rPr>
            <w:rStyle w:val="Hyperlink"/>
          </w:rPr>
          <w:t>What works best in practice</w:t>
        </w:r>
      </w:hyperlink>
      <w:r w:rsidRPr="00BD00D9">
        <w:t>’, CESE, NSW Department of Education, accessed 22 December 2022.</w:t>
      </w:r>
    </w:p>
    <w:p w14:paraId="4DBD9742" w14:textId="15CA6BFF" w:rsidR="00EF4CA8" w:rsidRPr="00BD00D9" w:rsidRDefault="00EF4CA8" w:rsidP="00EF4CA8">
      <w:r w:rsidRPr="00BD00D9">
        <w:t>Tassel L (2019) ‘</w:t>
      </w:r>
      <w:hyperlink r:id="rId70" w:history="1">
        <w:r w:rsidRPr="00BD00D9">
          <w:rPr>
            <w:rStyle w:val="Hyperlink"/>
          </w:rPr>
          <w:t>Why strive for Industry 4.0</w:t>
        </w:r>
      </w:hyperlink>
      <w:r w:rsidRPr="00BD00D9">
        <w:t xml:space="preserve">’, </w:t>
      </w:r>
      <w:r w:rsidRPr="00BD00D9">
        <w:rPr>
          <w:i/>
          <w:iCs/>
        </w:rPr>
        <w:t>Fourth Industrial Revolution</w:t>
      </w:r>
      <w:r w:rsidRPr="00BD00D9">
        <w:t>, WEF website, accessed 22 December 2022.</w:t>
      </w:r>
    </w:p>
    <w:p w14:paraId="2CD21AC6" w14:textId="6EEC53BB" w:rsidR="007D1CF0" w:rsidRPr="0098430B" w:rsidRDefault="00EF4CA8" w:rsidP="00EF4CA8">
      <w:r w:rsidRPr="00BD00D9">
        <w:rPr>
          <w:noProof/>
        </w:rPr>
        <w:t>Wiliam D (2013) ‘</w:t>
      </w:r>
      <w:hyperlink r:id="rId71" w:history="1">
        <w:r w:rsidRPr="00BD00D9">
          <w:rPr>
            <w:rStyle w:val="Hyperlink"/>
            <w:noProof/>
          </w:rPr>
          <w:t>Assessment: The Bridge between Teaching and Learning</w:t>
        </w:r>
      </w:hyperlink>
      <w:r w:rsidRPr="00BD00D9">
        <w:rPr>
          <w:noProof/>
        </w:rPr>
        <w:t xml:space="preserve">’, </w:t>
      </w:r>
      <w:r w:rsidRPr="00BD00D9">
        <w:rPr>
          <w:i/>
          <w:iCs/>
          <w:noProof/>
        </w:rPr>
        <w:t>Voices from the Middle</w:t>
      </w:r>
      <w:r w:rsidRPr="00BD00D9">
        <w:rPr>
          <w:noProof/>
        </w:rPr>
        <w:t xml:space="preserve">, 21(2):15–20, </w:t>
      </w:r>
      <w:hyperlink r:id="rId72" w:history="1">
        <w:r w:rsidRPr="00BD00D9">
          <w:rPr>
            <w:rStyle w:val="Hyperlink"/>
            <w:noProof/>
          </w:rPr>
          <w:t>https://doi.org/10.3389/fpsyg.2019.03087</w:t>
        </w:r>
      </w:hyperlink>
      <w:r w:rsidRPr="00BD00D9">
        <w:t>.</w:t>
      </w:r>
    </w:p>
    <w:sectPr w:rsidR="007D1CF0" w:rsidRPr="0098430B" w:rsidSect="00A727B4">
      <w:headerReference w:type="even" r:id="rId73"/>
      <w:headerReference w:type="default" r:id="rId74"/>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0E3A8" w14:textId="77777777" w:rsidR="00CD031D" w:rsidRDefault="00CD031D" w:rsidP="00E51733">
      <w:r>
        <w:separator/>
      </w:r>
    </w:p>
  </w:endnote>
  <w:endnote w:type="continuationSeparator" w:id="0">
    <w:p w14:paraId="516D80A5" w14:textId="77777777" w:rsidR="00CD031D" w:rsidRDefault="00CD031D" w:rsidP="00E51733">
      <w:r>
        <w:continuationSeparator/>
      </w:r>
    </w:p>
  </w:endnote>
  <w:endnote w:type="continuationNotice" w:id="1">
    <w:p w14:paraId="51703916" w14:textId="77777777" w:rsidR="00CD031D" w:rsidRDefault="00CD031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BFCF6" w14:textId="652A9F24" w:rsidR="006400ED" w:rsidRPr="00E56264" w:rsidRDefault="006400ED" w:rsidP="00AB1340">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CE236E">
      <w:rPr>
        <w:noProof/>
      </w:rPr>
      <w:t>Dec-22</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45927" w14:textId="4A31BAF0" w:rsidR="006400ED" w:rsidRDefault="006400ED" w:rsidP="00AB1340">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t>iSTEM – STEM fundamentals</w:t>
    </w:r>
    <w:r w:rsidR="002466ED">
      <w:t xml:space="preserve"> sample assessment package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AA83" w14:textId="77777777" w:rsidR="006400ED" w:rsidRPr="00AE59C2" w:rsidRDefault="006400ED" w:rsidP="00AE59C2">
    <w:pPr>
      <w:pStyle w:val="Logo"/>
    </w:pPr>
    <w:r w:rsidRPr="00AE59C2">
      <w:t>education.nsw.gov.au</w:t>
    </w:r>
    <w:r w:rsidRPr="00AE59C2">
      <w:ptab w:relativeTo="margin" w:alignment="right" w:leader="none"/>
    </w:r>
    <w:r w:rsidRPr="00AE59C2">
      <w:rPr>
        <w:noProof/>
      </w:rPr>
      <w:drawing>
        <wp:inline distT="0" distB="0" distL="0" distR="0" wp14:anchorId="65C823B1" wp14:editId="4A0E2839">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D2C33" w14:textId="77777777" w:rsidR="00CD031D" w:rsidRDefault="00CD031D" w:rsidP="00E51733">
      <w:r>
        <w:separator/>
      </w:r>
    </w:p>
  </w:footnote>
  <w:footnote w:type="continuationSeparator" w:id="0">
    <w:p w14:paraId="1A418182" w14:textId="77777777" w:rsidR="00CD031D" w:rsidRDefault="00CD031D" w:rsidP="00E51733">
      <w:r>
        <w:continuationSeparator/>
      </w:r>
    </w:p>
  </w:footnote>
  <w:footnote w:type="continuationNotice" w:id="1">
    <w:p w14:paraId="78D8AD36" w14:textId="77777777" w:rsidR="00CD031D" w:rsidRDefault="00CD031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CD4DA" w14:textId="77777777" w:rsidR="006400ED" w:rsidRPr="00F14D7F" w:rsidRDefault="006400ED" w:rsidP="00F14D7F">
    <w:pPr>
      <w:pStyle w:val="Header"/>
    </w:pPr>
    <w:r w:rsidRPr="00F14D7F">
      <w:t>| NSW Department of Education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D36D4" w14:textId="0B9C4F8D" w:rsidR="006400ED" w:rsidRPr="00A727B4" w:rsidRDefault="006400ED" w:rsidP="00A727B4">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05768" w14:textId="33032268" w:rsidR="006400ED" w:rsidRPr="00A727B4" w:rsidRDefault="006400ED" w:rsidP="00A727B4">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9B95D"/>
    <w:multiLevelType w:val="hybridMultilevel"/>
    <w:tmpl w:val="700878AA"/>
    <w:lvl w:ilvl="0" w:tplc="B30A08B0">
      <w:start w:val="1"/>
      <w:numFmt w:val="bullet"/>
      <w:lvlText w:val=""/>
      <w:lvlJc w:val="left"/>
      <w:pPr>
        <w:ind w:left="720" w:hanging="360"/>
      </w:pPr>
      <w:rPr>
        <w:rFonts w:ascii="Symbol" w:hAnsi="Symbol" w:hint="default"/>
      </w:rPr>
    </w:lvl>
    <w:lvl w:ilvl="1" w:tplc="C8CA912C">
      <w:start w:val="1"/>
      <w:numFmt w:val="bullet"/>
      <w:lvlText w:val="o"/>
      <w:lvlJc w:val="left"/>
      <w:pPr>
        <w:ind w:left="1440" w:hanging="360"/>
      </w:pPr>
      <w:rPr>
        <w:rFonts w:ascii="Courier New" w:hAnsi="Courier New" w:hint="default"/>
      </w:rPr>
    </w:lvl>
    <w:lvl w:ilvl="2" w:tplc="A6FA49A6">
      <w:start w:val="1"/>
      <w:numFmt w:val="bullet"/>
      <w:lvlText w:val=""/>
      <w:lvlJc w:val="left"/>
      <w:pPr>
        <w:ind w:left="2160" w:hanging="360"/>
      </w:pPr>
      <w:rPr>
        <w:rFonts w:ascii="Wingdings" w:hAnsi="Wingdings" w:hint="default"/>
      </w:rPr>
    </w:lvl>
    <w:lvl w:ilvl="3" w:tplc="D11CD5C2">
      <w:start w:val="1"/>
      <w:numFmt w:val="bullet"/>
      <w:lvlText w:val=""/>
      <w:lvlJc w:val="left"/>
      <w:pPr>
        <w:ind w:left="2880" w:hanging="360"/>
      </w:pPr>
      <w:rPr>
        <w:rFonts w:ascii="Symbol" w:hAnsi="Symbol" w:hint="default"/>
      </w:rPr>
    </w:lvl>
    <w:lvl w:ilvl="4" w:tplc="1B2CAD76">
      <w:start w:val="1"/>
      <w:numFmt w:val="bullet"/>
      <w:lvlText w:val="o"/>
      <w:lvlJc w:val="left"/>
      <w:pPr>
        <w:ind w:left="3600" w:hanging="360"/>
      </w:pPr>
      <w:rPr>
        <w:rFonts w:ascii="Courier New" w:hAnsi="Courier New" w:hint="default"/>
      </w:rPr>
    </w:lvl>
    <w:lvl w:ilvl="5" w:tplc="1F9E3824">
      <w:start w:val="1"/>
      <w:numFmt w:val="bullet"/>
      <w:lvlText w:val=""/>
      <w:lvlJc w:val="left"/>
      <w:pPr>
        <w:ind w:left="4320" w:hanging="360"/>
      </w:pPr>
      <w:rPr>
        <w:rFonts w:ascii="Wingdings" w:hAnsi="Wingdings" w:hint="default"/>
      </w:rPr>
    </w:lvl>
    <w:lvl w:ilvl="6" w:tplc="4986FF92">
      <w:start w:val="1"/>
      <w:numFmt w:val="bullet"/>
      <w:lvlText w:val=""/>
      <w:lvlJc w:val="left"/>
      <w:pPr>
        <w:ind w:left="5040" w:hanging="360"/>
      </w:pPr>
      <w:rPr>
        <w:rFonts w:ascii="Symbol" w:hAnsi="Symbol" w:hint="default"/>
      </w:rPr>
    </w:lvl>
    <w:lvl w:ilvl="7" w:tplc="3D846024">
      <w:start w:val="1"/>
      <w:numFmt w:val="bullet"/>
      <w:lvlText w:val="o"/>
      <w:lvlJc w:val="left"/>
      <w:pPr>
        <w:ind w:left="5760" w:hanging="360"/>
      </w:pPr>
      <w:rPr>
        <w:rFonts w:ascii="Courier New" w:hAnsi="Courier New" w:hint="default"/>
      </w:rPr>
    </w:lvl>
    <w:lvl w:ilvl="8" w:tplc="AA82CF68">
      <w:start w:val="1"/>
      <w:numFmt w:val="bullet"/>
      <w:lvlText w:val=""/>
      <w:lvlJc w:val="left"/>
      <w:pPr>
        <w:ind w:left="6480" w:hanging="360"/>
      </w:pPr>
      <w:rPr>
        <w:rFonts w:ascii="Wingdings" w:hAnsi="Wingdings" w:hint="default"/>
      </w:rPr>
    </w:lvl>
  </w:abstractNum>
  <w:abstractNum w:abstractNumId="1" w15:restartNumberingAfterBreak="0">
    <w:nsid w:val="0F79FC43"/>
    <w:multiLevelType w:val="hybridMultilevel"/>
    <w:tmpl w:val="F8F2E5E4"/>
    <w:lvl w:ilvl="0" w:tplc="EF26061E">
      <w:start w:val="1"/>
      <w:numFmt w:val="bullet"/>
      <w:lvlText w:val=""/>
      <w:lvlJc w:val="left"/>
      <w:pPr>
        <w:ind w:left="720" w:hanging="360"/>
      </w:pPr>
      <w:rPr>
        <w:rFonts w:ascii="Symbol" w:hAnsi="Symbol" w:hint="default"/>
      </w:rPr>
    </w:lvl>
    <w:lvl w:ilvl="1" w:tplc="10A840E0">
      <w:start w:val="1"/>
      <w:numFmt w:val="bullet"/>
      <w:lvlText w:val="o"/>
      <w:lvlJc w:val="left"/>
      <w:pPr>
        <w:ind w:left="1440" w:hanging="360"/>
      </w:pPr>
      <w:rPr>
        <w:rFonts w:ascii="Courier New" w:hAnsi="Courier New" w:hint="default"/>
      </w:rPr>
    </w:lvl>
    <w:lvl w:ilvl="2" w:tplc="47B0B5FE">
      <w:start w:val="1"/>
      <w:numFmt w:val="bullet"/>
      <w:lvlText w:val=""/>
      <w:lvlJc w:val="left"/>
      <w:pPr>
        <w:ind w:left="2160" w:hanging="360"/>
      </w:pPr>
      <w:rPr>
        <w:rFonts w:ascii="Wingdings" w:hAnsi="Wingdings" w:hint="default"/>
      </w:rPr>
    </w:lvl>
    <w:lvl w:ilvl="3" w:tplc="55006A08">
      <w:start w:val="1"/>
      <w:numFmt w:val="bullet"/>
      <w:lvlText w:val=""/>
      <w:lvlJc w:val="left"/>
      <w:pPr>
        <w:ind w:left="2880" w:hanging="360"/>
      </w:pPr>
      <w:rPr>
        <w:rFonts w:ascii="Symbol" w:hAnsi="Symbol" w:hint="default"/>
      </w:rPr>
    </w:lvl>
    <w:lvl w:ilvl="4" w:tplc="29F2B5D4">
      <w:start w:val="1"/>
      <w:numFmt w:val="bullet"/>
      <w:lvlText w:val="o"/>
      <w:lvlJc w:val="left"/>
      <w:pPr>
        <w:ind w:left="3600" w:hanging="360"/>
      </w:pPr>
      <w:rPr>
        <w:rFonts w:ascii="Courier New" w:hAnsi="Courier New" w:hint="default"/>
      </w:rPr>
    </w:lvl>
    <w:lvl w:ilvl="5" w:tplc="32624E6A">
      <w:start w:val="1"/>
      <w:numFmt w:val="bullet"/>
      <w:lvlText w:val=""/>
      <w:lvlJc w:val="left"/>
      <w:pPr>
        <w:ind w:left="4320" w:hanging="360"/>
      </w:pPr>
      <w:rPr>
        <w:rFonts w:ascii="Wingdings" w:hAnsi="Wingdings" w:hint="default"/>
      </w:rPr>
    </w:lvl>
    <w:lvl w:ilvl="6" w:tplc="884EB5A4">
      <w:start w:val="1"/>
      <w:numFmt w:val="bullet"/>
      <w:lvlText w:val=""/>
      <w:lvlJc w:val="left"/>
      <w:pPr>
        <w:ind w:left="5040" w:hanging="360"/>
      </w:pPr>
      <w:rPr>
        <w:rFonts w:ascii="Symbol" w:hAnsi="Symbol" w:hint="default"/>
      </w:rPr>
    </w:lvl>
    <w:lvl w:ilvl="7" w:tplc="FD2E64C6">
      <w:start w:val="1"/>
      <w:numFmt w:val="bullet"/>
      <w:lvlText w:val="o"/>
      <w:lvlJc w:val="left"/>
      <w:pPr>
        <w:ind w:left="5760" w:hanging="360"/>
      </w:pPr>
      <w:rPr>
        <w:rFonts w:ascii="Courier New" w:hAnsi="Courier New" w:hint="default"/>
      </w:rPr>
    </w:lvl>
    <w:lvl w:ilvl="8" w:tplc="824E68DE">
      <w:start w:val="1"/>
      <w:numFmt w:val="bullet"/>
      <w:lvlText w:val=""/>
      <w:lvlJc w:val="left"/>
      <w:pPr>
        <w:ind w:left="6480" w:hanging="360"/>
      </w:pPr>
      <w:rPr>
        <w:rFonts w:ascii="Wingdings" w:hAnsi="Wingdings" w:hint="default"/>
      </w:rPr>
    </w:lvl>
  </w:abstractNum>
  <w:abstractNum w:abstractNumId="2" w15:restartNumberingAfterBreak="0">
    <w:nsid w:val="15D801BB"/>
    <w:multiLevelType w:val="hybridMultilevel"/>
    <w:tmpl w:val="4F40C6AC"/>
    <w:lvl w:ilvl="0" w:tplc="50B0FCE2">
      <w:start w:val="1"/>
      <w:numFmt w:val="bullet"/>
      <w:lvlText w:val=""/>
      <w:lvlJc w:val="left"/>
      <w:pPr>
        <w:ind w:left="720" w:hanging="360"/>
      </w:pPr>
      <w:rPr>
        <w:rFonts w:ascii="Symbol" w:hAnsi="Symbol" w:hint="default"/>
      </w:rPr>
    </w:lvl>
    <w:lvl w:ilvl="1" w:tplc="2690CC4C">
      <w:start w:val="1"/>
      <w:numFmt w:val="bullet"/>
      <w:lvlText w:val="o"/>
      <w:lvlJc w:val="left"/>
      <w:pPr>
        <w:ind w:left="1440" w:hanging="360"/>
      </w:pPr>
      <w:rPr>
        <w:rFonts w:ascii="Courier New" w:hAnsi="Courier New" w:hint="default"/>
      </w:rPr>
    </w:lvl>
    <w:lvl w:ilvl="2" w:tplc="348AE8D2">
      <w:start w:val="1"/>
      <w:numFmt w:val="bullet"/>
      <w:lvlText w:val=""/>
      <w:lvlJc w:val="left"/>
      <w:pPr>
        <w:ind w:left="2160" w:hanging="360"/>
      </w:pPr>
      <w:rPr>
        <w:rFonts w:ascii="Wingdings" w:hAnsi="Wingdings" w:hint="default"/>
      </w:rPr>
    </w:lvl>
    <w:lvl w:ilvl="3" w:tplc="788E7A0C">
      <w:start w:val="1"/>
      <w:numFmt w:val="bullet"/>
      <w:lvlText w:val=""/>
      <w:lvlJc w:val="left"/>
      <w:pPr>
        <w:ind w:left="2880" w:hanging="360"/>
      </w:pPr>
      <w:rPr>
        <w:rFonts w:ascii="Symbol" w:hAnsi="Symbol" w:hint="default"/>
      </w:rPr>
    </w:lvl>
    <w:lvl w:ilvl="4" w:tplc="9B34BA48">
      <w:start w:val="1"/>
      <w:numFmt w:val="bullet"/>
      <w:lvlText w:val="o"/>
      <w:lvlJc w:val="left"/>
      <w:pPr>
        <w:ind w:left="3600" w:hanging="360"/>
      </w:pPr>
      <w:rPr>
        <w:rFonts w:ascii="Courier New" w:hAnsi="Courier New" w:hint="default"/>
      </w:rPr>
    </w:lvl>
    <w:lvl w:ilvl="5" w:tplc="0234C8AA">
      <w:start w:val="1"/>
      <w:numFmt w:val="bullet"/>
      <w:lvlText w:val=""/>
      <w:lvlJc w:val="left"/>
      <w:pPr>
        <w:ind w:left="4320" w:hanging="360"/>
      </w:pPr>
      <w:rPr>
        <w:rFonts w:ascii="Wingdings" w:hAnsi="Wingdings" w:hint="default"/>
      </w:rPr>
    </w:lvl>
    <w:lvl w:ilvl="6" w:tplc="C2BEACD0">
      <w:start w:val="1"/>
      <w:numFmt w:val="bullet"/>
      <w:lvlText w:val=""/>
      <w:lvlJc w:val="left"/>
      <w:pPr>
        <w:ind w:left="5040" w:hanging="360"/>
      </w:pPr>
      <w:rPr>
        <w:rFonts w:ascii="Symbol" w:hAnsi="Symbol" w:hint="default"/>
      </w:rPr>
    </w:lvl>
    <w:lvl w:ilvl="7" w:tplc="28B85E2C">
      <w:start w:val="1"/>
      <w:numFmt w:val="bullet"/>
      <w:lvlText w:val="o"/>
      <w:lvlJc w:val="left"/>
      <w:pPr>
        <w:ind w:left="5760" w:hanging="360"/>
      </w:pPr>
      <w:rPr>
        <w:rFonts w:ascii="Courier New" w:hAnsi="Courier New" w:hint="default"/>
      </w:rPr>
    </w:lvl>
    <w:lvl w:ilvl="8" w:tplc="14F2C8A4">
      <w:start w:val="1"/>
      <w:numFmt w:val="bullet"/>
      <w:lvlText w:val=""/>
      <w:lvlJc w:val="left"/>
      <w:pPr>
        <w:ind w:left="6480" w:hanging="360"/>
      </w:pPr>
      <w:rPr>
        <w:rFonts w:ascii="Wingdings" w:hAnsi="Wingdings" w:hint="default"/>
      </w:rPr>
    </w:lvl>
  </w:abstractNum>
  <w:abstractNum w:abstractNumId="3"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4911C"/>
    <w:multiLevelType w:val="multilevel"/>
    <w:tmpl w:val="3FF4FC5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F9EE488"/>
    <w:multiLevelType w:val="hybridMultilevel"/>
    <w:tmpl w:val="58566BB4"/>
    <w:lvl w:ilvl="0" w:tplc="32C293F6">
      <w:start w:val="1"/>
      <w:numFmt w:val="bullet"/>
      <w:lvlText w:val=""/>
      <w:lvlJc w:val="left"/>
      <w:pPr>
        <w:ind w:left="720" w:hanging="360"/>
      </w:pPr>
      <w:rPr>
        <w:rFonts w:ascii="Symbol" w:hAnsi="Symbol" w:hint="default"/>
      </w:rPr>
    </w:lvl>
    <w:lvl w:ilvl="1" w:tplc="C0C84362">
      <w:start w:val="1"/>
      <w:numFmt w:val="bullet"/>
      <w:lvlText w:val="o"/>
      <w:lvlJc w:val="left"/>
      <w:pPr>
        <w:ind w:left="1440" w:hanging="360"/>
      </w:pPr>
      <w:rPr>
        <w:rFonts w:ascii="Courier New" w:hAnsi="Courier New" w:hint="default"/>
      </w:rPr>
    </w:lvl>
    <w:lvl w:ilvl="2" w:tplc="6CC0621A">
      <w:start w:val="1"/>
      <w:numFmt w:val="bullet"/>
      <w:lvlText w:val=""/>
      <w:lvlJc w:val="left"/>
      <w:pPr>
        <w:ind w:left="2160" w:hanging="360"/>
      </w:pPr>
      <w:rPr>
        <w:rFonts w:ascii="Wingdings" w:hAnsi="Wingdings" w:hint="default"/>
      </w:rPr>
    </w:lvl>
    <w:lvl w:ilvl="3" w:tplc="D57802DC">
      <w:start w:val="1"/>
      <w:numFmt w:val="bullet"/>
      <w:lvlText w:val=""/>
      <w:lvlJc w:val="left"/>
      <w:pPr>
        <w:ind w:left="2880" w:hanging="360"/>
      </w:pPr>
      <w:rPr>
        <w:rFonts w:ascii="Symbol" w:hAnsi="Symbol" w:hint="default"/>
      </w:rPr>
    </w:lvl>
    <w:lvl w:ilvl="4" w:tplc="EBAE3B48">
      <w:start w:val="1"/>
      <w:numFmt w:val="bullet"/>
      <w:lvlText w:val="o"/>
      <w:lvlJc w:val="left"/>
      <w:pPr>
        <w:ind w:left="3600" w:hanging="360"/>
      </w:pPr>
      <w:rPr>
        <w:rFonts w:ascii="Courier New" w:hAnsi="Courier New" w:hint="default"/>
      </w:rPr>
    </w:lvl>
    <w:lvl w:ilvl="5" w:tplc="A25659C6">
      <w:start w:val="1"/>
      <w:numFmt w:val="bullet"/>
      <w:lvlText w:val=""/>
      <w:lvlJc w:val="left"/>
      <w:pPr>
        <w:ind w:left="4320" w:hanging="360"/>
      </w:pPr>
      <w:rPr>
        <w:rFonts w:ascii="Wingdings" w:hAnsi="Wingdings" w:hint="default"/>
      </w:rPr>
    </w:lvl>
    <w:lvl w:ilvl="6" w:tplc="9704FB68">
      <w:start w:val="1"/>
      <w:numFmt w:val="bullet"/>
      <w:lvlText w:val=""/>
      <w:lvlJc w:val="left"/>
      <w:pPr>
        <w:ind w:left="5040" w:hanging="360"/>
      </w:pPr>
      <w:rPr>
        <w:rFonts w:ascii="Symbol" w:hAnsi="Symbol" w:hint="default"/>
      </w:rPr>
    </w:lvl>
    <w:lvl w:ilvl="7" w:tplc="6B5042BC">
      <w:start w:val="1"/>
      <w:numFmt w:val="bullet"/>
      <w:lvlText w:val="o"/>
      <w:lvlJc w:val="left"/>
      <w:pPr>
        <w:ind w:left="5760" w:hanging="360"/>
      </w:pPr>
      <w:rPr>
        <w:rFonts w:ascii="Courier New" w:hAnsi="Courier New" w:hint="default"/>
      </w:rPr>
    </w:lvl>
    <w:lvl w:ilvl="8" w:tplc="93C6B0EA">
      <w:start w:val="1"/>
      <w:numFmt w:val="bullet"/>
      <w:lvlText w:val=""/>
      <w:lvlJc w:val="left"/>
      <w:pPr>
        <w:ind w:left="6480" w:hanging="360"/>
      </w:pPr>
      <w:rPr>
        <w:rFonts w:ascii="Wingdings" w:hAnsi="Wingdings" w:hint="default"/>
      </w:rPr>
    </w:lvl>
  </w:abstractNum>
  <w:abstractNum w:abstractNumId="6" w15:restartNumberingAfterBreak="0">
    <w:nsid w:val="2408DAD0"/>
    <w:multiLevelType w:val="hybridMultilevel"/>
    <w:tmpl w:val="92240DE0"/>
    <w:lvl w:ilvl="0" w:tplc="B20ABA9C">
      <w:start w:val="1"/>
      <w:numFmt w:val="bullet"/>
      <w:lvlText w:val=""/>
      <w:lvlJc w:val="left"/>
      <w:pPr>
        <w:ind w:left="720" w:hanging="360"/>
      </w:pPr>
      <w:rPr>
        <w:rFonts w:ascii="Symbol" w:hAnsi="Symbol" w:hint="default"/>
      </w:rPr>
    </w:lvl>
    <w:lvl w:ilvl="1" w:tplc="871250C6">
      <w:start w:val="1"/>
      <w:numFmt w:val="bullet"/>
      <w:lvlText w:val="o"/>
      <w:lvlJc w:val="left"/>
      <w:pPr>
        <w:ind w:left="1440" w:hanging="360"/>
      </w:pPr>
      <w:rPr>
        <w:rFonts w:ascii="Courier New" w:hAnsi="Courier New" w:hint="default"/>
      </w:rPr>
    </w:lvl>
    <w:lvl w:ilvl="2" w:tplc="357C4616">
      <w:start w:val="1"/>
      <w:numFmt w:val="bullet"/>
      <w:lvlText w:val=""/>
      <w:lvlJc w:val="left"/>
      <w:pPr>
        <w:ind w:left="2160" w:hanging="360"/>
      </w:pPr>
      <w:rPr>
        <w:rFonts w:ascii="Wingdings" w:hAnsi="Wingdings" w:hint="default"/>
      </w:rPr>
    </w:lvl>
    <w:lvl w:ilvl="3" w:tplc="384658D8">
      <w:start w:val="1"/>
      <w:numFmt w:val="bullet"/>
      <w:lvlText w:val=""/>
      <w:lvlJc w:val="left"/>
      <w:pPr>
        <w:ind w:left="2880" w:hanging="360"/>
      </w:pPr>
      <w:rPr>
        <w:rFonts w:ascii="Symbol" w:hAnsi="Symbol" w:hint="default"/>
      </w:rPr>
    </w:lvl>
    <w:lvl w:ilvl="4" w:tplc="DB6C4BBE">
      <w:start w:val="1"/>
      <w:numFmt w:val="bullet"/>
      <w:lvlText w:val="o"/>
      <w:lvlJc w:val="left"/>
      <w:pPr>
        <w:ind w:left="3600" w:hanging="360"/>
      </w:pPr>
      <w:rPr>
        <w:rFonts w:ascii="Courier New" w:hAnsi="Courier New" w:hint="default"/>
      </w:rPr>
    </w:lvl>
    <w:lvl w:ilvl="5" w:tplc="1862D576">
      <w:start w:val="1"/>
      <w:numFmt w:val="bullet"/>
      <w:lvlText w:val=""/>
      <w:lvlJc w:val="left"/>
      <w:pPr>
        <w:ind w:left="4320" w:hanging="360"/>
      </w:pPr>
      <w:rPr>
        <w:rFonts w:ascii="Wingdings" w:hAnsi="Wingdings" w:hint="default"/>
      </w:rPr>
    </w:lvl>
    <w:lvl w:ilvl="6" w:tplc="B5308CD4">
      <w:start w:val="1"/>
      <w:numFmt w:val="bullet"/>
      <w:lvlText w:val=""/>
      <w:lvlJc w:val="left"/>
      <w:pPr>
        <w:ind w:left="5040" w:hanging="360"/>
      </w:pPr>
      <w:rPr>
        <w:rFonts w:ascii="Symbol" w:hAnsi="Symbol" w:hint="default"/>
      </w:rPr>
    </w:lvl>
    <w:lvl w:ilvl="7" w:tplc="175CA2B0">
      <w:start w:val="1"/>
      <w:numFmt w:val="bullet"/>
      <w:lvlText w:val="o"/>
      <w:lvlJc w:val="left"/>
      <w:pPr>
        <w:ind w:left="5760" w:hanging="360"/>
      </w:pPr>
      <w:rPr>
        <w:rFonts w:ascii="Courier New" w:hAnsi="Courier New" w:hint="default"/>
      </w:rPr>
    </w:lvl>
    <w:lvl w:ilvl="8" w:tplc="ED1293E4">
      <w:start w:val="1"/>
      <w:numFmt w:val="bullet"/>
      <w:lvlText w:val=""/>
      <w:lvlJc w:val="left"/>
      <w:pPr>
        <w:ind w:left="6480" w:hanging="360"/>
      </w:pPr>
      <w:rPr>
        <w:rFonts w:ascii="Wingdings" w:hAnsi="Wingdings" w:hint="default"/>
      </w:rPr>
    </w:lvl>
  </w:abstractNum>
  <w:abstractNum w:abstractNumId="7"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00253B1"/>
    <w:multiLevelType w:val="hybridMultilevel"/>
    <w:tmpl w:val="EABA65A8"/>
    <w:lvl w:ilvl="0" w:tplc="57CA5640">
      <w:start w:val="1"/>
      <w:numFmt w:val="bullet"/>
      <w:lvlText w:val=""/>
      <w:lvlJc w:val="left"/>
      <w:pPr>
        <w:ind w:left="720" w:hanging="360"/>
      </w:pPr>
      <w:rPr>
        <w:rFonts w:ascii="Symbol" w:hAnsi="Symbol" w:hint="default"/>
      </w:rPr>
    </w:lvl>
    <w:lvl w:ilvl="1" w:tplc="363AE130">
      <w:start w:val="1"/>
      <w:numFmt w:val="bullet"/>
      <w:lvlText w:val="o"/>
      <w:lvlJc w:val="left"/>
      <w:pPr>
        <w:ind w:left="1440" w:hanging="360"/>
      </w:pPr>
      <w:rPr>
        <w:rFonts w:ascii="Courier New" w:hAnsi="Courier New" w:hint="default"/>
      </w:rPr>
    </w:lvl>
    <w:lvl w:ilvl="2" w:tplc="99F4AE1C">
      <w:start w:val="1"/>
      <w:numFmt w:val="bullet"/>
      <w:lvlText w:val=""/>
      <w:lvlJc w:val="left"/>
      <w:pPr>
        <w:ind w:left="2160" w:hanging="360"/>
      </w:pPr>
      <w:rPr>
        <w:rFonts w:ascii="Wingdings" w:hAnsi="Wingdings" w:hint="default"/>
      </w:rPr>
    </w:lvl>
    <w:lvl w:ilvl="3" w:tplc="D9D8E4A0">
      <w:start w:val="1"/>
      <w:numFmt w:val="bullet"/>
      <w:lvlText w:val=""/>
      <w:lvlJc w:val="left"/>
      <w:pPr>
        <w:ind w:left="2880" w:hanging="360"/>
      </w:pPr>
      <w:rPr>
        <w:rFonts w:ascii="Symbol" w:hAnsi="Symbol" w:hint="default"/>
      </w:rPr>
    </w:lvl>
    <w:lvl w:ilvl="4" w:tplc="64881546">
      <w:start w:val="1"/>
      <w:numFmt w:val="bullet"/>
      <w:lvlText w:val="o"/>
      <w:lvlJc w:val="left"/>
      <w:pPr>
        <w:ind w:left="3600" w:hanging="360"/>
      </w:pPr>
      <w:rPr>
        <w:rFonts w:ascii="Courier New" w:hAnsi="Courier New" w:hint="default"/>
      </w:rPr>
    </w:lvl>
    <w:lvl w:ilvl="5" w:tplc="A754B73C">
      <w:start w:val="1"/>
      <w:numFmt w:val="bullet"/>
      <w:lvlText w:val=""/>
      <w:lvlJc w:val="left"/>
      <w:pPr>
        <w:ind w:left="4320" w:hanging="360"/>
      </w:pPr>
      <w:rPr>
        <w:rFonts w:ascii="Wingdings" w:hAnsi="Wingdings" w:hint="default"/>
      </w:rPr>
    </w:lvl>
    <w:lvl w:ilvl="6" w:tplc="F86A8B12">
      <w:start w:val="1"/>
      <w:numFmt w:val="bullet"/>
      <w:lvlText w:val=""/>
      <w:lvlJc w:val="left"/>
      <w:pPr>
        <w:ind w:left="5040" w:hanging="360"/>
      </w:pPr>
      <w:rPr>
        <w:rFonts w:ascii="Symbol" w:hAnsi="Symbol" w:hint="default"/>
      </w:rPr>
    </w:lvl>
    <w:lvl w:ilvl="7" w:tplc="94AAC472">
      <w:start w:val="1"/>
      <w:numFmt w:val="bullet"/>
      <w:lvlText w:val="o"/>
      <w:lvlJc w:val="left"/>
      <w:pPr>
        <w:ind w:left="5760" w:hanging="360"/>
      </w:pPr>
      <w:rPr>
        <w:rFonts w:ascii="Courier New" w:hAnsi="Courier New" w:hint="default"/>
      </w:rPr>
    </w:lvl>
    <w:lvl w:ilvl="8" w:tplc="D6E4627C">
      <w:start w:val="1"/>
      <w:numFmt w:val="bullet"/>
      <w:lvlText w:val=""/>
      <w:lvlJc w:val="left"/>
      <w:pPr>
        <w:ind w:left="6480" w:hanging="360"/>
      </w:pPr>
      <w:rPr>
        <w:rFonts w:ascii="Wingdings" w:hAnsi="Wingdings" w:hint="default"/>
      </w:rPr>
    </w:lvl>
  </w:abstractNum>
  <w:abstractNum w:abstractNumId="9" w15:restartNumberingAfterBreak="0">
    <w:nsid w:val="424B8E2A"/>
    <w:multiLevelType w:val="hybridMultilevel"/>
    <w:tmpl w:val="A832329E"/>
    <w:lvl w:ilvl="0" w:tplc="45D0D204">
      <w:start w:val="1"/>
      <w:numFmt w:val="bullet"/>
      <w:lvlText w:val=""/>
      <w:lvlJc w:val="left"/>
      <w:pPr>
        <w:ind w:left="720" w:hanging="360"/>
      </w:pPr>
      <w:rPr>
        <w:rFonts w:ascii="Symbol" w:hAnsi="Symbol" w:hint="default"/>
      </w:rPr>
    </w:lvl>
    <w:lvl w:ilvl="1" w:tplc="6F5ED1D8">
      <w:start w:val="1"/>
      <w:numFmt w:val="bullet"/>
      <w:lvlText w:val="o"/>
      <w:lvlJc w:val="left"/>
      <w:pPr>
        <w:ind w:left="1440" w:hanging="360"/>
      </w:pPr>
      <w:rPr>
        <w:rFonts w:ascii="Courier New" w:hAnsi="Courier New" w:hint="default"/>
      </w:rPr>
    </w:lvl>
    <w:lvl w:ilvl="2" w:tplc="F5F2108C">
      <w:start w:val="1"/>
      <w:numFmt w:val="bullet"/>
      <w:lvlText w:val=""/>
      <w:lvlJc w:val="left"/>
      <w:pPr>
        <w:ind w:left="2160" w:hanging="360"/>
      </w:pPr>
      <w:rPr>
        <w:rFonts w:ascii="Wingdings" w:hAnsi="Wingdings" w:hint="default"/>
      </w:rPr>
    </w:lvl>
    <w:lvl w:ilvl="3" w:tplc="49ACB586">
      <w:start w:val="1"/>
      <w:numFmt w:val="bullet"/>
      <w:lvlText w:val=""/>
      <w:lvlJc w:val="left"/>
      <w:pPr>
        <w:ind w:left="2880" w:hanging="360"/>
      </w:pPr>
      <w:rPr>
        <w:rFonts w:ascii="Symbol" w:hAnsi="Symbol" w:hint="default"/>
      </w:rPr>
    </w:lvl>
    <w:lvl w:ilvl="4" w:tplc="73CE3A5E">
      <w:start w:val="1"/>
      <w:numFmt w:val="bullet"/>
      <w:lvlText w:val="o"/>
      <w:lvlJc w:val="left"/>
      <w:pPr>
        <w:ind w:left="3600" w:hanging="360"/>
      </w:pPr>
      <w:rPr>
        <w:rFonts w:ascii="Courier New" w:hAnsi="Courier New" w:hint="default"/>
      </w:rPr>
    </w:lvl>
    <w:lvl w:ilvl="5" w:tplc="79F06FBC">
      <w:start w:val="1"/>
      <w:numFmt w:val="bullet"/>
      <w:lvlText w:val=""/>
      <w:lvlJc w:val="left"/>
      <w:pPr>
        <w:ind w:left="4320" w:hanging="360"/>
      </w:pPr>
      <w:rPr>
        <w:rFonts w:ascii="Wingdings" w:hAnsi="Wingdings" w:hint="default"/>
      </w:rPr>
    </w:lvl>
    <w:lvl w:ilvl="6" w:tplc="10F02E28">
      <w:start w:val="1"/>
      <w:numFmt w:val="bullet"/>
      <w:lvlText w:val=""/>
      <w:lvlJc w:val="left"/>
      <w:pPr>
        <w:ind w:left="5040" w:hanging="360"/>
      </w:pPr>
      <w:rPr>
        <w:rFonts w:ascii="Symbol" w:hAnsi="Symbol" w:hint="default"/>
      </w:rPr>
    </w:lvl>
    <w:lvl w:ilvl="7" w:tplc="39606A0A">
      <w:start w:val="1"/>
      <w:numFmt w:val="bullet"/>
      <w:lvlText w:val="o"/>
      <w:lvlJc w:val="left"/>
      <w:pPr>
        <w:ind w:left="5760" w:hanging="360"/>
      </w:pPr>
      <w:rPr>
        <w:rFonts w:ascii="Courier New" w:hAnsi="Courier New" w:hint="default"/>
      </w:rPr>
    </w:lvl>
    <w:lvl w:ilvl="8" w:tplc="58529CAE">
      <w:start w:val="1"/>
      <w:numFmt w:val="bullet"/>
      <w:lvlText w:val=""/>
      <w:lvlJc w:val="left"/>
      <w:pPr>
        <w:ind w:left="6480" w:hanging="360"/>
      </w:pPr>
      <w:rPr>
        <w:rFonts w:ascii="Wingdings" w:hAnsi="Wingdings" w:hint="default"/>
      </w:rPr>
    </w:lvl>
  </w:abstractNum>
  <w:abstractNum w:abstractNumId="10"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9C58545"/>
    <w:multiLevelType w:val="hybridMultilevel"/>
    <w:tmpl w:val="F2E495A0"/>
    <w:lvl w:ilvl="0" w:tplc="9C6C58B4">
      <w:start w:val="1"/>
      <w:numFmt w:val="bullet"/>
      <w:lvlText w:val=""/>
      <w:lvlJc w:val="left"/>
      <w:pPr>
        <w:ind w:left="720" w:hanging="360"/>
      </w:pPr>
      <w:rPr>
        <w:rFonts w:ascii="Symbol" w:hAnsi="Symbol" w:hint="default"/>
      </w:rPr>
    </w:lvl>
    <w:lvl w:ilvl="1" w:tplc="783ADB90">
      <w:start w:val="1"/>
      <w:numFmt w:val="bullet"/>
      <w:lvlText w:val="o"/>
      <w:lvlJc w:val="left"/>
      <w:pPr>
        <w:ind w:left="1440" w:hanging="360"/>
      </w:pPr>
      <w:rPr>
        <w:rFonts w:ascii="Courier New" w:hAnsi="Courier New" w:hint="default"/>
      </w:rPr>
    </w:lvl>
    <w:lvl w:ilvl="2" w:tplc="D410081C">
      <w:start w:val="1"/>
      <w:numFmt w:val="bullet"/>
      <w:lvlText w:val=""/>
      <w:lvlJc w:val="left"/>
      <w:pPr>
        <w:ind w:left="2160" w:hanging="360"/>
      </w:pPr>
      <w:rPr>
        <w:rFonts w:ascii="Wingdings" w:hAnsi="Wingdings" w:hint="default"/>
      </w:rPr>
    </w:lvl>
    <w:lvl w:ilvl="3" w:tplc="5962658A">
      <w:start w:val="1"/>
      <w:numFmt w:val="bullet"/>
      <w:lvlText w:val=""/>
      <w:lvlJc w:val="left"/>
      <w:pPr>
        <w:ind w:left="2880" w:hanging="360"/>
      </w:pPr>
      <w:rPr>
        <w:rFonts w:ascii="Symbol" w:hAnsi="Symbol" w:hint="default"/>
      </w:rPr>
    </w:lvl>
    <w:lvl w:ilvl="4" w:tplc="BCA24340">
      <w:start w:val="1"/>
      <w:numFmt w:val="bullet"/>
      <w:lvlText w:val="o"/>
      <w:lvlJc w:val="left"/>
      <w:pPr>
        <w:ind w:left="3600" w:hanging="360"/>
      </w:pPr>
      <w:rPr>
        <w:rFonts w:ascii="Courier New" w:hAnsi="Courier New" w:hint="default"/>
      </w:rPr>
    </w:lvl>
    <w:lvl w:ilvl="5" w:tplc="6122C620">
      <w:start w:val="1"/>
      <w:numFmt w:val="bullet"/>
      <w:lvlText w:val=""/>
      <w:lvlJc w:val="left"/>
      <w:pPr>
        <w:ind w:left="4320" w:hanging="360"/>
      </w:pPr>
      <w:rPr>
        <w:rFonts w:ascii="Wingdings" w:hAnsi="Wingdings" w:hint="default"/>
      </w:rPr>
    </w:lvl>
    <w:lvl w:ilvl="6" w:tplc="36A4A47E">
      <w:start w:val="1"/>
      <w:numFmt w:val="bullet"/>
      <w:lvlText w:val=""/>
      <w:lvlJc w:val="left"/>
      <w:pPr>
        <w:ind w:left="5040" w:hanging="360"/>
      </w:pPr>
      <w:rPr>
        <w:rFonts w:ascii="Symbol" w:hAnsi="Symbol" w:hint="default"/>
      </w:rPr>
    </w:lvl>
    <w:lvl w:ilvl="7" w:tplc="F9607EE4">
      <w:start w:val="1"/>
      <w:numFmt w:val="bullet"/>
      <w:lvlText w:val="o"/>
      <w:lvlJc w:val="left"/>
      <w:pPr>
        <w:ind w:left="5760" w:hanging="360"/>
      </w:pPr>
      <w:rPr>
        <w:rFonts w:ascii="Courier New" w:hAnsi="Courier New" w:hint="default"/>
      </w:rPr>
    </w:lvl>
    <w:lvl w:ilvl="8" w:tplc="52FADB90">
      <w:start w:val="1"/>
      <w:numFmt w:val="bullet"/>
      <w:lvlText w:val=""/>
      <w:lvlJc w:val="left"/>
      <w:pPr>
        <w:ind w:left="6480" w:hanging="360"/>
      </w:pPr>
      <w:rPr>
        <w:rFonts w:ascii="Wingdings" w:hAnsi="Wingdings" w:hint="default"/>
      </w:rPr>
    </w:lvl>
  </w:abstractNum>
  <w:abstractNum w:abstractNumId="12" w15:restartNumberingAfterBreak="0">
    <w:nsid w:val="57CFB47F"/>
    <w:multiLevelType w:val="hybridMultilevel"/>
    <w:tmpl w:val="33FA8A26"/>
    <w:lvl w:ilvl="0" w:tplc="5E20808E">
      <w:start w:val="1"/>
      <w:numFmt w:val="bullet"/>
      <w:lvlText w:val=""/>
      <w:lvlJc w:val="left"/>
      <w:pPr>
        <w:ind w:left="720" w:hanging="360"/>
      </w:pPr>
      <w:rPr>
        <w:rFonts w:ascii="Symbol" w:hAnsi="Symbol" w:hint="default"/>
      </w:rPr>
    </w:lvl>
    <w:lvl w:ilvl="1" w:tplc="5E5A1BA8">
      <w:start w:val="1"/>
      <w:numFmt w:val="bullet"/>
      <w:lvlText w:val="o"/>
      <w:lvlJc w:val="left"/>
      <w:pPr>
        <w:ind w:left="1440" w:hanging="360"/>
      </w:pPr>
      <w:rPr>
        <w:rFonts w:ascii="Courier New" w:hAnsi="Courier New" w:hint="default"/>
      </w:rPr>
    </w:lvl>
    <w:lvl w:ilvl="2" w:tplc="7E5E3EBE">
      <w:start w:val="1"/>
      <w:numFmt w:val="bullet"/>
      <w:lvlText w:val=""/>
      <w:lvlJc w:val="left"/>
      <w:pPr>
        <w:ind w:left="2160" w:hanging="360"/>
      </w:pPr>
      <w:rPr>
        <w:rFonts w:ascii="Wingdings" w:hAnsi="Wingdings" w:hint="default"/>
      </w:rPr>
    </w:lvl>
    <w:lvl w:ilvl="3" w:tplc="6CB61D68">
      <w:start w:val="1"/>
      <w:numFmt w:val="bullet"/>
      <w:lvlText w:val=""/>
      <w:lvlJc w:val="left"/>
      <w:pPr>
        <w:ind w:left="2880" w:hanging="360"/>
      </w:pPr>
      <w:rPr>
        <w:rFonts w:ascii="Symbol" w:hAnsi="Symbol" w:hint="default"/>
      </w:rPr>
    </w:lvl>
    <w:lvl w:ilvl="4" w:tplc="A1F82CC8">
      <w:start w:val="1"/>
      <w:numFmt w:val="bullet"/>
      <w:lvlText w:val="o"/>
      <w:lvlJc w:val="left"/>
      <w:pPr>
        <w:ind w:left="3600" w:hanging="360"/>
      </w:pPr>
      <w:rPr>
        <w:rFonts w:ascii="Courier New" w:hAnsi="Courier New" w:hint="default"/>
      </w:rPr>
    </w:lvl>
    <w:lvl w:ilvl="5" w:tplc="41E8B45C">
      <w:start w:val="1"/>
      <w:numFmt w:val="bullet"/>
      <w:lvlText w:val=""/>
      <w:lvlJc w:val="left"/>
      <w:pPr>
        <w:ind w:left="4320" w:hanging="360"/>
      </w:pPr>
      <w:rPr>
        <w:rFonts w:ascii="Wingdings" w:hAnsi="Wingdings" w:hint="default"/>
      </w:rPr>
    </w:lvl>
    <w:lvl w:ilvl="6" w:tplc="D3AAAD0C">
      <w:start w:val="1"/>
      <w:numFmt w:val="bullet"/>
      <w:lvlText w:val=""/>
      <w:lvlJc w:val="left"/>
      <w:pPr>
        <w:ind w:left="5040" w:hanging="360"/>
      </w:pPr>
      <w:rPr>
        <w:rFonts w:ascii="Symbol" w:hAnsi="Symbol" w:hint="default"/>
      </w:rPr>
    </w:lvl>
    <w:lvl w:ilvl="7" w:tplc="30C8EC7A">
      <w:start w:val="1"/>
      <w:numFmt w:val="bullet"/>
      <w:lvlText w:val="o"/>
      <w:lvlJc w:val="left"/>
      <w:pPr>
        <w:ind w:left="5760" w:hanging="360"/>
      </w:pPr>
      <w:rPr>
        <w:rFonts w:ascii="Courier New" w:hAnsi="Courier New" w:hint="default"/>
      </w:rPr>
    </w:lvl>
    <w:lvl w:ilvl="8" w:tplc="A5681D24">
      <w:start w:val="1"/>
      <w:numFmt w:val="bullet"/>
      <w:lvlText w:val=""/>
      <w:lvlJc w:val="left"/>
      <w:pPr>
        <w:ind w:left="6480" w:hanging="360"/>
      </w:pPr>
      <w:rPr>
        <w:rFonts w:ascii="Wingdings" w:hAnsi="Wingdings" w:hint="default"/>
      </w:rPr>
    </w:lvl>
  </w:abstractNum>
  <w:abstractNum w:abstractNumId="13" w15:restartNumberingAfterBreak="0">
    <w:nsid w:val="59A2EC55"/>
    <w:multiLevelType w:val="hybridMultilevel"/>
    <w:tmpl w:val="51104C50"/>
    <w:lvl w:ilvl="0" w:tplc="FA14795A">
      <w:start w:val="1"/>
      <w:numFmt w:val="bullet"/>
      <w:lvlText w:val=""/>
      <w:lvlJc w:val="left"/>
      <w:pPr>
        <w:ind w:left="720" w:hanging="360"/>
      </w:pPr>
      <w:rPr>
        <w:rFonts w:ascii="Symbol" w:hAnsi="Symbol" w:hint="default"/>
      </w:rPr>
    </w:lvl>
    <w:lvl w:ilvl="1" w:tplc="E3BC5F1E">
      <w:start w:val="1"/>
      <w:numFmt w:val="bullet"/>
      <w:lvlText w:val="o"/>
      <w:lvlJc w:val="left"/>
      <w:pPr>
        <w:ind w:left="1440" w:hanging="360"/>
      </w:pPr>
      <w:rPr>
        <w:rFonts w:ascii="Courier New" w:hAnsi="Courier New" w:hint="default"/>
      </w:rPr>
    </w:lvl>
    <w:lvl w:ilvl="2" w:tplc="8626C378">
      <w:start w:val="1"/>
      <w:numFmt w:val="bullet"/>
      <w:lvlText w:val=""/>
      <w:lvlJc w:val="left"/>
      <w:pPr>
        <w:ind w:left="2160" w:hanging="360"/>
      </w:pPr>
      <w:rPr>
        <w:rFonts w:ascii="Wingdings" w:hAnsi="Wingdings" w:hint="default"/>
      </w:rPr>
    </w:lvl>
    <w:lvl w:ilvl="3" w:tplc="78721AB2">
      <w:start w:val="1"/>
      <w:numFmt w:val="bullet"/>
      <w:lvlText w:val=""/>
      <w:lvlJc w:val="left"/>
      <w:pPr>
        <w:ind w:left="2880" w:hanging="360"/>
      </w:pPr>
      <w:rPr>
        <w:rFonts w:ascii="Symbol" w:hAnsi="Symbol" w:hint="default"/>
      </w:rPr>
    </w:lvl>
    <w:lvl w:ilvl="4" w:tplc="79EE448E">
      <w:start w:val="1"/>
      <w:numFmt w:val="bullet"/>
      <w:lvlText w:val="o"/>
      <w:lvlJc w:val="left"/>
      <w:pPr>
        <w:ind w:left="3600" w:hanging="360"/>
      </w:pPr>
      <w:rPr>
        <w:rFonts w:ascii="Courier New" w:hAnsi="Courier New" w:hint="default"/>
      </w:rPr>
    </w:lvl>
    <w:lvl w:ilvl="5" w:tplc="82B8389C">
      <w:start w:val="1"/>
      <w:numFmt w:val="bullet"/>
      <w:lvlText w:val=""/>
      <w:lvlJc w:val="left"/>
      <w:pPr>
        <w:ind w:left="4320" w:hanging="360"/>
      </w:pPr>
      <w:rPr>
        <w:rFonts w:ascii="Wingdings" w:hAnsi="Wingdings" w:hint="default"/>
      </w:rPr>
    </w:lvl>
    <w:lvl w:ilvl="6" w:tplc="1F461F92">
      <w:start w:val="1"/>
      <w:numFmt w:val="bullet"/>
      <w:lvlText w:val=""/>
      <w:lvlJc w:val="left"/>
      <w:pPr>
        <w:ind w:left="5040" w:hanging="360"/>
      </w:pPr>
      <w:rPr>
        <w:rFonts w:ascii="Symbol" w:hAnsi="Symbol" w:hint="default"/>
      </w:rPr>
    </w:lvl>
    <w:lvl w:ilvl="7" w:tplc="90A81B50">
      <w:start w:val="1"/>
      <w:numFmt w:val="bullet"/>
      <w:lvlText w:val="o"/>
      <w:lvlJc w:val="left"/>
      <w:pPr>
        <w:ind w:left="5760" w:hanging="360"/>
      </w:pPr>
      <w:rPr>
        <w:rFonts w:ascii="Courier New" w:hAnsi="Courier New" w:hint="default"/>
      </w:rPr>
    </w:lvl>
    <w:lvl w:ilvl="8" w:tplc="50B6DE8E">
      <w:start w:val="1"/>
      <w:numFmt w:val="bullet"/>
      <w:lvlText w:val=""/>
      <w:lvlJc w:val="left"/>
      <w:pPr>
        <w:ind w:left="6480" w:hanging="360"/>
      </w:pPr>
      <w:rPr>
        <w:rFonts w:ascii="Wingdings" w:hAnsi="Wingdings" w:hint="default"/>
      </w:rPr>
    </w:lvl>
  </w:abstractNum>
  <w:abstractNum w:abstractNumId="14" w15:restartNumberingAfterBreak="0">
    <w:nsid w:val="5D56C805"/>
    <w:multiLevelType w:val="hybridMultilevel"/>
    <w:tmpl w:val="F0F461CE"/>
    <w:lvl w:ilvl="0" w:tplc="76181716">
      <w:start w:val="1"/>
      <w:numFmt w:val="bullet"/>
      <w:lvlText w:val=""/>
      <w:lvlJc w:val="left"/>
      <w:pPr>
        <w:ind w:left="720" w:hanging="360"/>
      </w:pPr>
      <w:rPr>
        <w:rFonts w:ascii="Symbol" w:hAnsi="Symbol" w:hint="default"/>
      </w:rPr>
    </w:lvl>
    <w:lvl w:ilvl="1" w:tplc="1BB2CBF2">
      <w:start w:val="1"/>
      <w:numFmt w:val="bullet"/>
      <w:lvlText w:val="o"/>
      <w:lvlJc w:val="left"/>
      <w:pPr>
        <w:ind w:left="1440" w:hanging="360"/>
      </w:pPr>
      <w:rPr>
        <w:rFonts w:ascii="Courier New" w:hAnsi="Courier New" w:hint="default"/>
      </w:rPr>
    </w:lvl>
    <w:lvl w:ilvl="2" w:tplc="7C043556">
      <w:start w:val="1"/>
      <w:numFmt w:val="bullet"/>
      <w:lvlText w:val=""/>
      <w:lvlJc w:val="left"/>
      <w:pPr>
        <w:ind w:left="2160" w:hanging="360"/>
      </w:pPr>
      <w:rPr>
        <w:rFonts w:ascii="Wingdings" w:hAnsi="Wingdings" w:hint="default"/>
      </w:rPr>
    </w:lvl>
    <w:lvl w:ilvl="3" w:tplc="7D6C32E0">
      <w:start w:val="1"/>
      <w:numFmt w:val="bullet"/>
      <w:lvlText w:val=""/>
      <w:lvlJc w:val="left"/>
      <w:pPr>
        <w:ind w:left="2880" w:hanging="360"/>
      </w:pPr>
      <w:rPr>
        <w:rFonts w:ascii="Symbol" w:hAnsi="Symbol" w:hint="default"/>
      </w:rPr>
    </w:lvl>
    <w:lvl w:ilvl="4" w:tplc="0ECC0426">
      <w:start w:val="1"/>
      <w:numFmt w:val="bullet"/>
      <w:lvlText w:val="o"/>
      <w:lvlJc w:val="left"/>
      <w:pPr>
        <w:ind w:left="3600" w:hanging="360"/>
      </w:pPr>
      <w:rPr>
        <w:rFonts w:ascii="Courier New" w:hAnsi="Courier New" w:hint="default"/>
      </w:rPr>
    </w:lvl>
    <w:lvl w:ilvl="5" w:tplc="89DA07CE">
      <w:start w:val="1"/>
      <w:numFmt w:val="bullet"/>
      <w:lvlText w:val=""/>
      <w:lvlJc w:val="left"/>
      <w:pPr>
        <w:ind w:left="4320" w:hanging="360"/>
      </w:pPr>
      <w:rPr>
        <w:rFonts w:ascii="Wingdings" w:hAnsi="Wingdings" w:hint="default"/>
      </w:rPr>
    </w:lvl>
    <w:lvl w:ilvl="6" w:tplc="A6E8AA10">
      <w:start w:val="1"/>
      <w:numFmt w:val="bullet"/>
      <w:lvlText w:val=""/>
      <w:lvlJc w:val="left"/>
      <w:pPr>
        <w:ind w:left="5040" w:hanging="360"/>
      </w:pPr>
      <w:rPr>
        <w:rFonts w:ascii="Symbol" w:hAnsi="Symbol" w:hint="default"/>
      </w:rPr>
    </w:lvl>
    <w:lvl w:ilvl="7" w:tplc="CD58644C">
      <w:start w:val="1"/>
      <w:numFmt w:val="bullet"/>
      <w:lvlText w:val="o"/>
      <w:lvlJc w:val="left"/>
      <w:pPr>
        <w:ind w:left="5760" w:hanging="360"/>
      </w:pPr>
      <w:rPr>
        <w:rFonts w:ascii="Courier New" w:hAnsi="Courier New" w:hint="default"/>
      </w:rPr>
    </w:lvl>
    <w:lvl w:ilvl="8" w:tplc="439ADD12">
      <w:start w:val="1"/>
      <w:numFmt w:val="bullet"/>
      <w:lvlText w:val=""/>
      <w:lvlJc w:val="left"/>
      <w:pPr>
        <w:ind w:left="6480" w:hanging="360"/>
      </w:pPr>
      <w:rPr>
        <w:rFonts w:ascii="Wingdings" w:hAnsi="Wingdings" w:hint="default"/>
      </w:rPr>
    </w:lvl>
  </w:abstractNum>
  <w:abstractNum w:abstractNumId="15" w15:restartNumberingAfterBreak="0">
    <w:nsid w:val="63FB53EA"/>
    <w:multiLevelType w:val="hybridMultilevel"/>
    <w:tmpl w:val="9B3E3A2E"/>
    <w:lvl w:ilvl="0" w:tplc="7A906A2C">
      <w:start w:val="1"/>
      <w:numFmt w:val="bullet"/>
      <w:lvlText w:val=""/>
      <w:lvlJc w:val="left"/>
      <w:pPr>
        <w:ind w:left="720" w:hanging="360"/>
      </w:pPr>
      <w:rPr>
        <w:rFonts w:ascii="Symbol" w:hAnsi="Symbol" w:hint="default"/>
      </w:rPr>
    </w:lvl>
    <w:lvl w:ilvl="1" w:tplc="BA329E0E">
      <w:start w:val="1"/>
      <w:numFmt w:val="bullet"/>
      <w:lvlText w:val="o"/>
      <w:lvlJc w:val="left"/>
      <w:pPr>
        <w:ind w:left="1440" w:hanging="360"/>
      </w:pPr>
      <w:rPr>
        <w:rFonts w:ascii="Courier New" w:hAnsi="Courier New" w:hint="default"/>
      </w:rPr>
    </w:lvl>
    <w:lvl w:ilvl="2" w:tplc="2BAE09E8">
      <w:start w:val="1"/>
      <w:numFmt w:val="bullet"/>
      <w:lvlText w:val=""/>
      <w:lvlJc w:val="left"/>
      <w:pPr>
        <w:ind w:left="2160" w:hanging="360"/>
      </w:pPr>
      <w:rPr>
        <w:rFonts w:ascii="Wingdings" w:hAnsi="Wingdings" w:hint="default"/>
      </w:rPr>
    </w:lvl>
    <w:lvl w:ilvl="3" w:tplc="7D9C342E">
      <w:start w:val="1"/>
      <w:numFmt w:val="bullet"/>
      <w:lvlText w:val=""/>
      <w:lvlJc w:val="left"/>
      <w:pPr>
        <w:ind w:left="2880" w:hanging="360"/>
      </w:pPr>
      <w:rPr>
        <w:rFonts w:ascii="Symbol" w:hAnsi="Symbol" w:hint="default"/>
      </w:rPr>
    </w:lvl>
    <w:lvl w:ilvl="4" w:tplc="38D46C86">
      <w:start w:val="1"/>
      <w:numFmt w:val="bullet"/>
      <w:lvlText w:val="o"/>
      <w:lvlJc w:val="left"/>
      <w:pPr>
        <w:ind w:left="3600" w:hanging="360"/>
      </w:pPr>
      <w:rPr>
        <w:rFonts w:ascii="Courier New" w:hAnsi="Courier New" w:hint="default"/>
      </w:rPr>
    </w:lvl>
    <w:lvl w:ilvl="5" w:tplc="A764128E">
      <w:start w:val="1"/>
      <w:numFmt w:val="bullet"/>
      <w:lvlText w:val=""/>
      <w:lvlJc w:val="left"/>
      <w:pPr>
        <w:ind w:left="4320" w:hanging="360"/>
      </w:pPr>
      <w:rPr>
        <w:rFonts w:ascii="Wingdings" w:hAnsi="Wingdings" w:hint="default"/>
      </w:rPr>
    </w:lvl>
    <w:lvl w:ilvl="6" w:tplc="2D26676A">
      <w:start w:val="1"/>
      <w:numFmt w:val="bullet"/>
      <w:lvlText w:val=""/>
      <w:lvlJc w:val="left"/>
      <w:pPr>
        <w:ind w:left="5040" w:hanging="360"/>
      </w:pPr>
      <w:rPr>
        <w:rFonts w:ascii="Symbol" w:hAnsi="Symbol" w:hint="default"/>
      </w:rPr>
    </w:lvl>
    <w:lvl w:ilvl="7" w:tplc="BB2631A0">
      <w:start w:val="1"/>
      <w:numFmt w:val="bullet"/>
      <w:lvlText w:val="o"/>
      <w:lvlJc w:val="left"/>
      <w:pPr>
        <w:ind w:left="5760" w:hanging="360"/>
      </w:pPr>
      <w:rPr>
        <w:rFonts w:ascii="Courier New" w:hAnsi="Courier New" w:hint="default"/>
      </w:rPr>
    </w:lvl>
    <w:lvl w:ilvl="8" w:tplc="17CC5D52">
      <w:start w:val="1"/>
      <w:numFmt w:val="bullet"/>
      <w:lvlText w:val=""/>
      <w:lvlJc w:val="left"/>
      <w:pPr>
        <w:ind w:left="6480" w:hanging="360"/>
      </w:pPr>
      <w:rPr>
        <w:rFonts w:ascii="Wingdings" w:hAnsi="Wingdings" w:hint="default"/>
      </w:rPr>
    </w:lvl>
  </w:abstractNum>
  <w:abstractNum w:abstractNumId="16"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CAE4E1D"/>
    <w:multiLevelType w:val="hybridMultilevel"/>
    <w:tmpl w:val="0478D676"/>
    <w:lvl w:ilvl="0" w:tplc="0AFE0D96">
      <w:start w:val="1"/>
      <w:numFmt w:val="bullet"/>
      <w:lvlText w:val=""/>
      <w:lvlJc w:val="left"/>
      <w:pPr>
        <w:ind w:left="720" w:hanging="360"/>
      </w:pPr>
      <w:rPr>
        <w:rFonts w:ascii="Symbol" w:hAnsi="Symbol" w:hint="default"/>
      </w:rPr>
    </w:lvl>
    <w:lvl w:ilvl="1" w:tplc="7BDAB972">
      <w:start w:val="1"/>
      <w:numFmt w:val="bullet"/>
      <w:lvlText w:val="o"/>
      <w:lvlJc w:val="left"/>
      <w:pPr>
        <w:ind w:left="1440" w:hanging="360"/>
      </w:pPr>
      <w:rPr>
        <w:rFonts w:ascii="Courier New" w:hAnsi="Courier New" w:hint="default"/>
      </w:rPr>
    </w:lvl>
    <w:lvl w:ilvl="2" w:tplc="C66817BA">
      <w:start w:val="1"/>
      <w:numFmt w:val="bullet"/>
      <w:lvlText w:val=""/>
      <w:lvlJc w:val="left"/>
      <w:pPr>
        <w:ind w:left="2160" w:hanging="360"/>
      </w:pPr>
      <w:rPr>
        <w:rFonts w:ascii="Wingdings" w:hAnsi="Wingdings" w:hint="default"/>
      </w:rPr>
    </w:lvl>
    <w:lvl w:ilvl="3" w:tplc="8D42A4B4">
      <w:start w:val="1"/>
      <w:numFmt w:val="bullet"/>
      <w:lvlText w:val=""/>
      <w:lvlJc w:val="left"/>
      <w:pPr>
        <w:ind w:left="2880" w:hanging="360"/>
      </w:pPr>
      <w:rPr>
        <w:rFonts w:ascii="Symbol" w:hAnsi="Symbol" w:hint="default"/>
      </w:rPr>
    </w:lvl>
    <w:lvl w:ilvl="4" w:tplc="FBDA8E90">
      <w:start w:val="1"/>
      <w:numFmt w:val="bullet"/>
      <w:lvlText w:val="o"/>
      <w:lvlJc w:val="left"/>
      <w:pPr>
        <w:ind w:left="3600" w:hanging="360"/>
      </w:pPr>
      <w:rPr>
        <w:rFonts w:ascii="Courier New" w:hAnsi="Courier New" w:hint="default"/>
      </w:rPr>
    </w:lvl>
    <w:lvl w:ilvl="5" w:tplc="8BEC7A40">
      <w:start w:val="1"/>
      <w:numFmt w:val="bullet"/>
      <w:lvlText w:val=""/>
      <w:lvlJc w:val="left"/>
      <w:pPr>
        <w:ind w:left="4320" w:hanging="360"/>
      </w:pPr>
      <w:rPr>
        <w:rFonts w:ascii="Wingdings" w:hAnsi="Wingdings" w:hint="default"/>
      </w:rPr>
    </w:lvl>
    <w:lvl w:ilvl="6" w:tplc="69A6A064">
      <w:start w:val="1"/>
      <w:numFmt w:val="bullet"/>
      <w:lvlText w:val=""/>
      <w:lvlJc w:val="left"/>
      <w:pPr>
        <w:ind w:left="5040" w:hanging="360"/>
      </w:pPr>
      <w:rPr>
        <w:rFonts w:ascii="Symbol" w:hAnsi="Symbol" w:hint="default"/>
      </w:rPr>
    </w:lvl>
    <w:lvl w:ilvl="7" w:tplc="CF22052E">
      <w:start w:val="1"/>
      <w:numFmt w:val="bullet"/>
      <w:lvlText w:val="o"/>
      <w:lvlJc w:val="left"/>
      <w:pPr>
        <w:ind w:left="5760" w:hanging="360"/>
      </w:pPr>
      <w:rPr>
        <w:rFonts w:ascii="Courier New" w:hAnsi="Courier New" w:hint="default"/>
      </w:rPr>
    </w:lvl>
    <w:lvl w:ilvl="8" w:tplc="16F4EBE2">
      <w:start w:val="1"/>
      <w:numFmt w:val="bullet"/>
      <w:lvlText w:val=""/>
      <w:lvlJc w:val="left"/>
      <w:pPr>
        <w:ind w:left="6480" w:hanging="360"/>
      </w:pPr>
      <w:rPr>
        <w:rFonts w:ascii="Wingdings" w:hAnsi="Wingdings" w:hint="default"/>
      </w:rPr>
    </w:lvl>
  </w:abstractNum>
  <w:abstractNum w:abstractNumId="18" w15:restartNumberingAfterBreak="0">
    <w:nsid w:val="6FF21F98"/>
    <w:multiLevelType w:val="hybridMultilevel"/>
    <w:tmpl w:val="C688F58E"/>
    <w:lvl w:ilvl="0" w:tplc="F2402D5E">
      <w:start w:val="1"/>
      <w:numFmt w:val="bullet"/>
      <w:lvlText w:val=""/>
      <w:lvlJc w:val="left"/>
      <w:pPr>
        <w:ind w:left="720" w:hanging="360"/>
      </w:pPr>
      <w:rPr>
        <w:rFonts w:ascii="Symbol" w:hAnsi="Symbol" w:hint="default"/>
      </w:rPr>
    </w:lvl>
    <w:lvl w:ilvl="1" w:tplc="C4B8718C">
      <w:start w:val="1"/>
      <w:numFmt w:val="bullet"/>
      <w:lvlText w:val="o"/>
      <w:lvlJc w:val="left"/>
      <w:pPr>
        <w:ind w:left="1440" w:hanging="360"/>
      </w:pPr>
      <w:rPr>
        <w:rFonts w:ascii="Courier New" w:hAnsi="Courier New" w:hint="default"/>
      </w:rPr>
    </w:lvl>
    <w:lvl w:ilvl="2" w:tplc="722EB18A">
      <w:start w:val="1"/>
      <w:numFmt w:val="bullet"/>
      <w:lvlText w:val=""/>
      <w:lvlJc w:val="left"/>
      <w:pPr>
        <w:ind w:left="2160" w:hanging="360"/>
      </w:pPr>
      <w:rPr>
        <w:rFonts w:ascii="Wingdings" w:hAnsi="Wingdings" w:hint="default"/>
      </w:rPr>
    </w:lvl>
    <w:lvl w:ilvl="3" w:tplc="6EE8525E">
      <w:start w:val="1"/>
      <w:numFmt w:val="bullet"/>
      <w:lvlText w:val=""/>
      <w:lvlJc w:val="left"/>
      <w:pPr>
        <w:ind w:left="2880" w:hanging="360"/>
      </w:pPr>
      <w:rPr>
        <w:rFonts w:ascii="Symbol" w:hAnsi="Symbol" w:hint="default"/>
      </w:rPr>
    </w:lvl>
    <w:lvl w:ilvl="4" w:tplc="5B6A610A">
      <w:start w:val="1"/>
      <w:numFmt w:val="bullet"/>
      <w:lvlText w:val="o"/>
      <w:lvlJc w:val="left"/>
      <w:pPr>
        <w:ind w:left="3600" w:hanging="360"/>
      </w:pPr>
      <w:rPr>
        <w:rFonts w:ascii="Courier New" w:hAnsi="Courier New" w:hint="default"/>
      </w:rPr>
    </w:lvl>
    <w:lvl w:ilvl="5" w:tplc="591A8EBA">
      <w:start w:val="1"/>
      <w:numFmt w:val="bullet"/>
      <w:lvlText w:val=""/>
      <w:lvlJc w:val="left"/>
      <w:pPr>
        <w:ind w:left="4320" w:hanging="360"/>
      </w:pPr>
      <w:rPr>
        <w:rFonts w:ascii="Wingdings" w:hAnsi="Wingdings" w:hint="default"/>
      </w:rPr>
    </w:lvl>
    <w:lvl w:ilvl="6" w:tplc="090EC388">
      <w:start w:val="1"/>
      <w:numFmt w:val="bullet"/>
      <w:lvlText w:val=""/>
      <w:lvlJc w:val="left"/>
      <w:pPr>
        <w:ind w:left="5040" w:hanging="360"/>
      </w:pPr>
      <w:rPr>
        <w:rFonts w:ascii="Symbol" w:hAnsi="Symbol" w:hint="default"/>
      </w:rPr>
    </w:lvl>
    <w:lvl w:ilvl="7" w:tplc="DFB811B8">
      <w:start w:val="1"/>
      <w:numFmt w:val="bullet"/>
      <w:lvlText w:val="o"/>
      <w:lvlJc w:val="left"/>
      <w:pPr>
        <w:ind w:left="5760" w:hanging="360"/>
      </w:pPr>
      <w:rPr>
        <w:rFonts w:ascii="Courier New" w:hAnsi="Courier New" w:hint="default"/>
      </w:rPr>
    </w:lvl>
    <w:lvl w:ilvl="8" w:tplc="0114C238">
      <w:start w:val="1"/>
      <w:numFmt w:val="bullet"/>
      <w:lvlText w:val=""/>
      <w:lvlJc w:val="left"/>
      <w:pPr>
        <w:ind w:left="6480" w:hanging="360"/>
      </w:pPr>
      <w:rPr>
        <w:rFonts w:ascii="Wingdings" w:hAnsi="Wingdings" w:hint="default"/>
      </w:rPr>
    </w:lvl>
  </w:abstractNum>
  <w:num w:numId="1" w16cid:durableId="671298893">
    <w:abstractNumId w:val="4"/>
  </w:num>
  <w:num w:numId="2" w16cid:durableId="1474525710">
    <w:abstractNumId w:val="9"/>
  </w:num>
  <w:num w:numId="3" w16cid:durableId="1068960640">
    <w:abstractNumId w:val="14"/>
  </w:num>
  <w:num w:numId="4" w16cid:durableId="225070247">
    <w:abstractNumId w:val="6"/>
  </w:num>
  <w:num w:numId="5" w16cid:durableId="1923106583">
    <w:abstractNumId w:val="12"/>
  </w:num>
  <w:num w:numId="6" w16cid:durableId="344132318">
    <w:abstractNumId w:val="5"/>
  </w:num>
  <w:num w:numId="7" w16cid:durableId="1696956163">
    <w:abstractNumId w:val="18"/>
  </w:num>
  <w:num w:numId="8" w16cid:durableId="1018122552">
    <w:abstractNumId w:val="15"/>
  </w:num>
  <w:num w:numId="9" w16cid:durableId="1479105690">
    <w:abstractNumId w:val="11"/>
  </w:num>
  <w:num w:numId="10" w16cid:durableId="1298022896">
    <w:abstractNumId w:val="13"/>
  </w:num>
  <w:num w:numId="11" w16cid:durableId="1017854041">
    <w:abstractNumId w:val="2"/>
  </w:num>
  <w:num w:numId="12" w16cid:durableId="1672488078">
    <w:abstractNumId w:val="8"/>
  </w:num>
  <w:num w:numId="13" w16cid:durableId="2037347599">
    <w:abstractNumId w:val="17"/>
  </w:num>
  <w:num w:numId="14" w16cid:durableId="1102729305">
    <w:abstractNumId w:val="0"/>
  </w:num>
  <w:num w:numId="15" w16cid:durableId="550117443">
    <w:abstractNumId w:val="1"/>
  </w:num>
  <w:num w:numId="16" w16cid:durableId="1276212855">
    <w:abstractNumId w:val="7"/>
  </w:num>
  <w:num w:numId="17" w16cid:durableId="1689258620">
    <w:abstractNumId w:val="3"/>
  </w:num>
  <w:num w:numId="18" w16cid:durableId="1338725116">
    <w:abstractNumId w:val="10"/>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9" w16cid:durableId="1502812709">
    <w:abstractNumId w:val="16"/>
  </w:num>
  <w:num w:numId="20" w16cid:durableId="18928393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84042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96490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43616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920159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43783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22587293">
    <w:abstractNumId w:val="10"/>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7" w16cid:durableId="1115906056">
    <w:abstractNumId w:val="3"/>
  </w:num>
  <w:num w:numId="28" w16cid:durableId="1396976105">
    <w:abstractNumId w:val="16"/>
  </w:num>
  <w:num w:numId="29" w16cid:durableId="1565800193">
    <w:abstractNumId w:val="7"/>
  </w:num>
  <w:num w:numId="30" w16cid:durableId="630283871">
    <w:abstractNumId w:val="10"/>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1" w16cid:durableId="847986953">
    <w:abstractNumId w:val="3"/>
  </w:num>
  <w:num w:numId="32" w16cid:durableId="957757520">
    <w:abstractNumId w:val="16"/>
  </w:num>
  <w:num w:numId="33" w16cid:durableId="59166985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9E5"/>
    <w:rsid w:val="00002419"/>
    <w:rsid w:val="00004A10"/>
    <w:rsid w:val="000075E2"/>
    <w:rsid w:val="00010EF0"/>
    <w:rsid w:val="00011DA4"/>
    <w:rsid w:val="00013598"/>
    <w:rsid w:val="00013FF2"/>
    <w:rsid w:val="0002054D"/>
    <w:rsid w:val="000210CE"/>
    <w:rsid w:val="000252CB"/>
    <w:rsid w:val="00032885"/>
    <w:rsid w:val="0004512D"/>
    <w:rsid w:val="00045B74"/>
    <w:rsid w:val="00045F0D"/>
    <w:rsid w:val="0004750C"/>
    <w:rsid w:val="000508DB"/>
    <w:rsid w:val="00052C1B"/>
    <w:rsid w:val="000578AD"/>
    <w:rsid w:val="000612F8"/>
    <w:rsid w:val="0006198E"/>
    <w:rsid w:val="00061D5B"/>
    <w:rsid w:val="00062F10"/>
    <w:rsid w:val="00070D42"/>
    <w:rsid w:val="00073BAD"/>
    <w:rsid w:val="00074F0F"/>
    <w:rsid w:val="000801CC"/>
    <w:rsid w:val="000A56EF"/>
    <w:rsid w:val="000B0FA3"/>
    <w:rsid w:val="000B38EF"/>
    <w:rsid w:val="000B6C93"/>
    <w:rsid w:val="000C24ED"/>
    <w:rsid w:val="000D3BBE"/>
    <w:rsid w:val="000D3F39"/>
    <w:rsid w:val="000D497E"/>
    <w:rsid w:val="000D6621"/>
    <w:rsid w:val="000D7466"/>
    <w:rsid w:val="000D7B43"/>
    <w:rsid w:val="000E13BB"/>
    <w:rsid w:val="000E55FE"/>
    <w:rsid w:val="000F0B85"/>
    <w:rsid w:val="000F15F2"/>
    <w:rsid w:val="000F59E5"/>
    <w:rsid w:val="000F5E39"/>
    <w:rsid w:val="00100EB2"/>
    <w:rsid w:val="001038BF"/>
    <w:rsid w:val="0010442A"/>
    <w:rsid w:val="00107026"/>
    <w:rsid w:val="001124B3"/>
    <w:rsid w:val="00112528"/>
    <w:rsid w:val="00115812"/>
    <w:rsid w:val="001200B0"/>
    <w:rsid w:val="00134362"/>
    <w:rsid w:val="001440E9"/>
    <w:rsid w:val="00145718"/>
    <w:rsid w:val="001577A3"/>
    <w:rsid w:val="00160B1E"/>
    <w:rsid w:val="00190C6F"/>
    <w:rsid w:val="001A0679"/>
    <w:rsid w:val="001A0B99"/>
    <w:rsid w:val="001A2D64"/>
    <w:rsid w:val="001A3009"/>
    <w:rsid w:val="001A3E1F"/>
    <w:rsid w:val="001A3E96"/>
    <w:rsid w:val="001B11FD"/>
    <w:rsid w:val="001B398B"/>
    <w:rsid w:val="001B5A93"/>
    <w:rsid w:val="001C07EC"/>
    <w:rsid w:val="001C2CAC"/>
    <w:rsid w:val="001C4388"/>
    <w:rsid w:val="001C5882"/>
    <w:rsid w:val="001C64D9"/>
    <w:rsid w:val="001C7B09"/>
    <w:rsid w:val="001C7E97"/>
    <w:rsid w:val="001D0AC1"/>
    <w:rsid w:val="001D0BC2"/>
    <w:rsid w:val="001D15F8"/>
    <w:rsid w:val="001D19C0"/>
    <w:rsid w:val="001D5230"/>
    <w:rsid w:val="001E390D"/>
    <w:rsid w:val="001E424E"/>
    <w:rsid w:val="001E5D07"/>
    <w:rsid w:val="001F0440"/>
    <w:rsid w:val="001F46D3"/>
    <w:rsid w:val="00200182"/>
    <w:rsid w:val="00203CE9"/>
    <w:rsid w:val="002105AD"/>
    <w:rsid w:val="002159DF"/>
    <w:rsid w:val="00221795"/>
    <w:rsid w:val="00225C6F"/>
    <w:rsid w:val="00242702"/>
    <w:rsid w:val="00242DAD"/>
    <w:rsid w:val="002466ED"/>
    <w:rsid w:val="00246E32"/>
    <w:rsid w:val="00247EBA"/>
    <w:rsid w:val="00250FAC"/>
    <w:rsid w:val="0025178D"/>
    <w:rsid w:val="002528DF"/>
    <w:rsid w:val="00254A00"/>
    <w:rsid w:val="00256B7A"/>
    <w:rsid w:val="00260DBE"/>
    <w:rsid w:val="00261781"/>
    <w:rsid w:val="0026308C"/>
    <w:rsid w:val="0026548C"/>
    <w:rsid w:val="00266207"/>
    <w:rsid w:val="0027370C"/>
    <w:rsid w:val="0027399E"/>
    <w:rsid w:val="00290C80"/>
    <w:rsid w:val="002930BD"/>
    <w:rsid w:val="00293923"/>
    <w:rsid w:val="002A0F30"/>
    <w:rsid w:val="002A28B4"/>
    <w:rsid w:val="002A2B8C"/>
    <w:rsid w:val="002A35CF"/>
    <w:rsid w:val="002A475D"/>
    <w:rsid w:val="002A752F"/>
    <w:rsid w:val="002B467C"/>
    <w:rsid w:val="002B6C9E"/>
    <w:rsid w:val="002C1A07"/>
    <w:rsid w:val="002C2ACD"/>
    <w:rsid w:val="002C381B"/>
    <w:rsid w:val="002D499C"/>
    <w:rsid w:val="002D4D48"/>
    <w:rsid w:val="002DD139"/>
    <w:rsid w:val="002DEA75"/>
    <w:rsid w:val="002F1CB2"/>
    <w:rsid w:val="002F2400"/>
    <w:rsid w:val="002F35C8"/>
    <w:rsid w:val="002F7CFE"/>
    <w:rsid w:val="003067B8"/>
    <w:rsid w:val="00306C23"/>
    <w:rsid w:val="00310B7E"/>
    <w:rsid w:val="00310EDE"/>
    <w:rsid w:val="00322A43"/>
    <w:rsid w:val="00326784"/>
    <w:rsid w:val="0032725F"/>
    <w:rsid w:val="0032B72F"/>
    <w:rsid w:val="00335A72"/>
    <w:rsid w:val="00336C21"/>
    <w:rsid w:val="00337999"/>
    <w:rsid w:val="00340DD9"/>
    <w:rsid w:val="003560E4"/>
    <w:rsid w:val="00360E17"/>
    <w:rsid w:val="0036209C"/>
    <w:rsid w:val="00382468"/>
    <w:rsid w:val="00383021"/>
    <w:rsid w:val="00384E07"/>
    <w:rsid w:val="00385DFB"/>
    <w:rsid w:val="00386EA4"/>
    <w:rsid w:val="0038F572"/>
    <w:rsid w:val="003930E4"/>
    <w:rsid w:val="00395E23"/>
    <w:rsid w:val="00396482"/>
    <w:rsid w:val="003A5190"/>
    <w:rsid w:val="003B19DF"/>
    <w:rsid w:val="003B240E"/>
    <w:rsid w:val="003B691F"/>
    <w:rsid w:val="003C5E21"/>
    <w:rsid w:val="003D13EF"/>
    <w:rsid w:val="003E3B3A"/>
    <w:rsid w:val="003E47E4"/>
    <w:rsid w:val="003F19F7"/>
    <w:rsid w:val="003F67AD"/>
    <w:rsid w:val="003F743C"/>
    <w:rsid w:val="00401084"/>
    <w:rsid w:val="00403321"/>
    <w:rsid w:val="00406C6A"/>
    <w:rsid w:val="00407A17"/>
    <w:rsid w:val="00407EF0"/>
    <w:rsid w:val="00410066"/>
    <w:rsid w:val="00412F2B"/>
    <w:rsid w:val="0041667F"/>
    <w:rsid w:val="004178B3"/>
    <w:rsid w:val="00417F01"/>
    <w:rsid w:val="00421A45"/>
    <w:rsid w:val="00430BBA"/>
    <w:rsid w:val="00430F12"/>
    <w:rsid w:val="00433A8B"/>
    <w:rsid w:val="00437C4E"/>
    <w:rsid w:val="00440702"/>
    <w:rsid w:val="00441CEF"/>
    <w:rsid w:val="004620A9"/>
    <w:rsid w:val="00464CDB"/>
    <w:rsid w:val="004662AB"/>
    <w:rsid w:val="004766D6"/>
    <w:rsid w:val="00480185"/>
    <w:rsid w:val="00481D2A"/>
    <w:rsid w:val="004840B9"/>
    <w:rsid w:val="0048642E"/>
    <w:rsid w:val="00492596"/>
    <w:rsid w:val="004945EC"/>
    <w:rsid w:val="0049618E"/>
    <w:rsid w:val="00497BFC"/>
    <w:rsid w:val="004A7B21"/>
    <w:rsid w:val="004B484F"/>
    <w:rsid w:val="004B4886"/>
    <w:rsid w:val="004B539A"/>
    <w:rsid w:val="004C2758"/>
    <w:rsid w:val="004C66DA"/>
    <w:rsid w:val="004C731C"/>
    <w:rsid w:val="004D3EB4"/>
    <w:rsid w:val="004E036B"/>
    <w:rsid w:val="004E1944"/>
    <w:rsid w:val="004E7B2B"/>
    <w:rsid w:val="004F48DD"/>
    <w:rsid w:val="004F6AF2"/>
    <w:rsid w:val="00506DFA"/>
    <w:rsid w:val="00511863"/>
    <w:rsid w:val="00513379"/>
    <w:rsid w:val="00514A9F"/>
    <w:rsid w:val="00522247"/>
    <w:rsid w:val="0052654A"/>
    <w:rsid w:val="00526795"/>
    <w:rsid w:val="005328F0"/>
    <w:rsid w:val="00541FBB"/>
    <w:rsid w:val="00546D7E"/>
    <w:rsid w:val="00552AD4"/>
    <w:rsid w:val="0056228C"/>
    <w:rsid w:val="0056423D"/>
    <w:rsid w:val="005647FB"/>
    <w:rsid w:val="005649D2"/>
    <w:rsid w:val="00565CBD"/>
    <w:rsid w:val="00566B08"/>
    <w:rsid w:val="005703DC"/>
    <w:rsid w:val="0057217F"/>
    <w:rsid w:val="00573482"/>
    <w:rsid w:val="00580603"/>
    <w:rsid w:val="0058102D"/>
    <w:rsid w:val="00581D64"/>
    <w:rsid w:val="00583731"/>
    <w:rsid w:val="00585ED8"/>
    <w:rsid w:val="00586D2A"/>
    <w:rsid w:val="005934B4"/>
    <w:rsid w:val="005A4F84"/>
    <w:rsid w:val="005A67CA"/>
    <w:rsid w:val="005A6AAA"/>
    <w:rsid w:val="005B0A47"/>
    <w:rsid w:val="005B184F"/>
    <w:rsid w:val="005B77E0"/>
    <w:rsid w:val="005C14A7"/>
    <w:rsid w:val="005D04E6"/>
    <w:rsid w:val="005D1D79"/>
    <w:rsid w:val="005D49FE"/>
    <w:rsid w:val="005D541D"/>
    <w:rsid w:val="005E1AB0"/>
    <w:rsid w:val="005E1F63"/>
    <w:rsid w:val="005E3ECC"/>
    <w:rsid w:val="005E4F77"/>
    <w:rsid w:val="006008D4"/>
    <w:rsid w:val="00602A12"/>
    <w:rsid w:val="00613B11"/>
    <w:rsid w:val="00625906"/>
    <w:rsid w:val="00626BBF"/>
    <w:rsid w:val="0062791F"/>
    <w:rsid w:val="0063507C"/>
    <w:rsid w:val="00635BE2"/>
    <w:rsid w:val="006360F4"/>
    <w:rsid w:val="006400ED"/>
    <w:rsid w:val="00641A88"/>
    <w:rsid w:val="0064273E"/>
    <w:rsid w:val="00643879"/>
    <w:rsid w:val="00643CC4"/>
    <w:rsid w:val="006460B8"/>
    <w:rsid w:val="00651B50"/>
    <w:rsid w:val="00662E0E"/>
    <w:rsid w:val="00663B3B"/>
    <w:rsid w:val="0066466D"/>
    <w:rsid w:val="006656A5"/>
    <w:rsid w:val="00670F4E"/>
    <w:rsid w:val="006718BF"/>
    <w:rsid w:val="00673BC4"/>
    <w:rsid w:val="00677835"/>
    <w:rsid w:val="00680388"/>
    <w:rsid w:val="0068187E"/>
    <w:rsid w:val="00683903"/>
    <w:rsid w:val="00684923"/>
    <w:rsid w:val="00686682"/>
    <w:rsid w:val="00687459"/>
    <w:rsid w:val="00692D21"/>
    <w:rsid w:val="00696410"/>
    <w:rsid w:val="006A3884"/>
    <w:rsid w:val="006A5390"/>
    <w:rsid w:val="006A5F39"/>
    <w:rsid w:val="006B5FC6"/>
    <w:rsid w:val="006C4C3A"/>
    <w:rsid w:val="006C52D1"/>
    <w:rsid w:val="006C52D9"/>
    <w:rsid w:val="006D00B0"/>
    <w:rsid w:val="006D1CF3"/>
    <w:rsid w:val="006E36D0"/>
    <w:rsid w:val="006E4D2E"/>
    <w:rsid w:val="006E54D3"/>
    <w:rsid w:val="006F118B"/>
    <w:rsid w:val="006F3E04"/>
    <w:rsid w:val="006F7827"/>
    <w:rsid w:val="006F788B"/>
    <w:rsid w:val="007018BE"/>
    <w:rsid w:val="00701C67"/>
    <w:rsid w:val="007029C6"/>
    <w:rsid w:val="00705F0E"/>
    <w:rsid w:val="00711182"/>
    <w:rsid w:val="007114CE"/>
    <w:rsid w:val="00717237"/>
    <w:rsid w:val="00722036"/>
    <w:rsid w:val="00734A5E"/>
    <w:rsid w:val="007360E0"/>
    <w:rsid w:val="00747F15"/>
    <w:rsid w:val="00754050"/>
    <w:rsid w:val="00762A1C"/>
    <w:rsid w:val="00763861"/>
    <w:rsid w:val="00765AED"/>
    <w:rsid w:val="00766D19"/>
    <w:rsid w:val="007743E0"/>
    <w:rsid w:val="007A217C"/>
    <w:rsid w:val="007A5E1D"/>
    <w:rsid w:val="007A65FC"/>
    <w:rsid w:val="007B020C"/>
    <w:rsid w:val="007B25AE"/>
    <w:rsid w:val="007B51BC"/>
    <w:rsid w:val="007B523A"/>
    <w:rsid w:val="007C56ED"/>
    <w:rsid w:val="007C61E6"/>
    <w:rsid w:val="007D068A"/>
    <w:rsid w:val="007D1CF0"/>
    <w:rsid w:val="007E1AA2"/>
    <w:rsid w:val="007E5A19"/>
    <w:rsid w:val="007F066A"/>
    <w:rsid w:val="007F6BE6"/>
    <w:rsid w:val="007F72AA"/>
    <w:rsid w:val="008017ED"/>
    <w:rsid w:val="0080248A"/>
    <w:rsid w:val="00804228"/>
    <w:rsid w:val="00804F58"/>
    <w:rsid w:val="00804F82"/>
    <w:rsid w:val="008073B1"/>
    <w:rsid w:val="008108DD"/>
    <w:rsid w:val="0081463C"/>
    <w:rsid w:val="00814BB5"/>
    <w:rsid w:val="00817A3B"/>
    <w:rsid w:val="00823434"/>
    <w:rsid w:val="00824568"/>
    <w:rsid w:val="008559F3"/>
    <w:rsid w:val="00856CA3"/>
    <w:rsid w:val="0085DFD5"/>
    <w:rsid w:val="00860B23"/>
    <w:rsid w:val="00865BC1"/>
    <w:rsid w:val="008739CB"/>
    <w:rsid w:val="0087496A"/>
    <w:rsid w:val="00875628"/>
    <w:rsid w:val="00890EEE"/>
    <w:rsid w:val="008932FB"/>
    <w:rsid w:val="008A0F06"/>
    <w:rsid w:val="008A4CF6"/>
    <w:rsid w:val="008A5FD8"/>
    <w:rsid w:val="008A7312"/>
    <w:rsid w:val="008C6BD5"/>
    <w:rsid w:val="008D774B"/>
    <w:rsid w:val="008E3DE9"/>
    <w:rsid w:val="008E6793"/>
    <w:rsid w:val="008E7AC0"/>
    <w:rsid w:val="008F0137"/>
    <w:rsid w:val="008F0C05"/>
    <w:rsid w:val="008F22AC"/>
    <w:rsid w:val="009050E1"/>
    <w:rsid w:val="00905449"/>
    <w:rsid w:val="0090661F"/>
    <w:rsid w:val="009107ED"/>
    <w:rsid w:val="009108D5"/>
    <w:rsid w:val="009138BF"/>
    <w:rsid w:val="00915F84"/>
    <w:rsid w:val="00916343"/>
    <w:rsid w:val="00921096"/>
    <w:rsid w:val="009233DE"/>
    <w:rsid w:val="00923960"/>
    <w:rsid w:val="00923FDF"/>
    <w:rsid w:val="009305B9"/>
    <w:rsid w:val="00931D1C"/>
    <w:rsid w:val="00934DB9"/>
    <w:rsid w:val="0093679E"/>
    <w:rsid w:val="00937B9F"/>
    <w:rsid w:val="00941C04"/>
    <w:rsid w:val="00945395"/>
    <w:rsid w:val="0094653C"/>
    <w:rsid w:val="009470DB"/>
    <w:rsid w:val="00950186"/>
    <w:rsid w:val="00957EC8"/>
    <w:rsid w:val="00971BF1"/>
    <w:rsid w:val="009739C8"/>
    <w:rsid w:val="00975A30"/>
    <w:rsid w:val="00976748"/>
    <w:rsid w:val="00982157"/>
    <w:rsid w:val="009831C3"/>
    <w:rsid w:val="0098430B"/>
    <w:rsid w:val="00993CC3"/>
    <w:rsid w:val="009A0214"/>
    <w:rsid w:val="009A7E44"/>
    <w:rsid w:val="009B1280"/>
    <w:rsid w:val="009B5BC0"/>
    <w:rsid w:val="009B7A59"/>
    <w:rsid w:val="009C2DB5"/>
    <w:rsid w:val="009C2DDF"/>
    <w:rsid w:val="009C5B0E"/>
    <w:rsid w:val="009C64C0"/>
    <w:rsid w:val="009D1FAD"/>
    <w:rsid w:val="009D5430"/>
    <w:rsid w:val="009E2BD4"/>
    <w:rsid w:val="009F4139"/>
    <w:rsid w:val="009F5A91"/>
    <w:rsid w:val="009F703C"/>
    <w:rsid w:val="00A016EE"/>
    <w:rsid w:val="00A1057C"/>
    <w:rsid w:val="00A119B4"/>
    <w:rsid w:val="00A12C29"/>
    <w:rsid w:val="00A16172"/>
    <w:rsid w:val="00A170A2"/>
    <w:rsid w:val="00A2E1A1"/>
    <w:rsid w:val="00A32984"/>
    <w:rsid w:val="00A35A34"/>
    <w:rsid w:val="00A35E9F"/>
    <w:rsid w:val="00A423D3"/>
    <w:rsid w:val="00A43646"/>
    <w:rsid w:val="00A45B24"/>
    <w:rsid w:val="00A51524"/>
    <w:rsid w:val="00A52147"/>
    <w:rsid w:val="00A534B8"/>
    <w:rsid w:val="00A54063"/>
    <w:rsid w:val="00A5409F"/>
    <w:rsid w:val="00A57460"/>
    <w:rsid w:val="00A63054"/>
    <w:rsid w:val="00A63267"/>
    <w:rsid w:val="00A67FFE"/>
    <w:rsid w:val="00A71A61"/>
    <w:rsid w:val="00A727B4"/>
    <w:rsid w:val="00A7795B"/>
    <w:rsid w:val="00A80E2B"/>
    <w:rsid w:val="00A8417C"/>
    <w:rsid w:val="00A8727B"/>
    <w:rsid w:val="00A87E8C"/>
    <w:rsid w:val="00A936D9"/>
    <w:rsid w:val="00A96A8B"/>
    <w:rsid w:val="00AB099B"/>
    <w:rsid w:val="00AB1340"/>
    <w:rsid w:val="00AB2F2E"/>
    <w:rsid w:val="00AC13C5"/>
    <w:rsid w:val="00AD05D9"/>
    <w:rsid w:val="00AD1FF1"/>
    <w:rsid w:val="00AD3C8E"/>
    <w:rsid w:val="00AD66DB"/>
    <w:rsid w:val="00AE0400"/>
    <w:rsid w:val="00AE1B00"/>
    <w:rsid w:val="00AE59C2"/>
    <w:rsid w:val="00AF0C2F"/>
    <w:rsid w:val="00AF15CB"/>
    <w:rsid w:val="00AF5AF9"/>
    <w:rsid w:val="00AF7D5E"/>
    <w:rsid w:val="00B03329"/>
    <w:rsid w:val="00B176A3"/>
    <w:rsid w:val="00B179BA"/>
    <w:rsid w:val="00B2036D"/>
    <w:rsid w:val="00B204A3"/>
    <w:rsid w:val="00B204E3"/>
    <w:rsid w:val="00B235D9"/>
    <w:rsid w:val="00B23F99"/>
    <w:rsid w:val="00B26C50"/>
    <w:rsid w:val="00B32BAF"/>
    <w:rsid w:val="00B35F3D"/>
    <w:rsid w:val="00B37D1D"/>
    <w:rsid w:val="00B43131"/>
    <w:rsid w:val="00B4454A"/>
    <w:rsid w:val="00B46033"/>
    <w:rsid w:val="00B4781B"/>
    <w:rsid w:val="00B5284D"/>
    <w:rsid w:val="00B576AE"/>
    <w:rsid w:val="00B60CF7"/>
    <w:rsid w:val="00B62BF8"/>
    <w:rsid w:val="00B6356C"/>
    <w:rsid w:val="00B65452"/>
    <w:rsid w:val="00B66DFF"/>
    <w:rsid w:val="00B72931"/>
    <w:rsid w:val="00B80AAD"/>
    <w:rsid w:val="00B80E7C"/>
    <w:rsid w:val="00B9140A"/>
    <w:rsid w:val="00B91FD1"/>
    <w:rsid w:val="00BA500D"/>
    <w:rsid w:val="00BA7230"/>
    <w:rsid w:val="00BA7AAB"/>
    <w:rsid w:val="00BB24C2"/>
    <w:rsid w:val="00BC333E"/>
    <w:rsid w:val="00BC4A45"/>
    <w:rsid w:val="00BC71FD"/>
    <w:rsid w:val="00BC7606"/>
    <w:rsid w:val="00BC7849"/>
    <w:rsid w:val="00BC7D6B"/>
    <w:rsid w:val="00BD00D9"/>
    <w:rsid w:val="00BD27FA"/>
    <w:rsid w:val="00BD56E8"/>
    <w:rsid w:val="00BE36AE"/>
    <w:rsid w:val="00BE3B10"/>
    <w:rsid w:val="00BE4A2F"/>
    <w:rsid w:val="00BF200E"/>
    <w:rsid w:val="00BF35D4"/>
    <w:rsid w:val="00BF732E"/>
    <w:rsid w:val="00C01D2B"/>
    <w:rsid w:val="00C1097D"/>
    <w:rsid w:val="00C10A5C"/>
    <w:rsid w:val="00C161FA"/>
    <w:rsid w:val="00C17204"/>
    <w:rsid w:val="00C201F1"/>
    <w:rsid w:val="00C26AC8"/>
    <w:rsid w:val="00C3214B"/>
    <w:rsid w:val="00C328C0"/>
    <w:rsid w:val="00C369FF"/>
    <w:rsid w:val="00C428B5"/>
    <w:rsid w:val="00C436AB"/>
    <w:rsid w:val="00C50CEB"/>
    <w:rsid w:val="00C62B29"/>
    <w:rsid w:val="00C63BD6"/>
    <w:rsid w:val="00C652E9"/>
    <w:rsid w:val="00C664FC"/>
    <w:rsid w:val="00C671F4"/>
    <w:rsid w:val="00C7209F"/>
    <w:rsid w:val="00C77E30"/>
    <w:rsid w:val="00C81ED5"/>
    <w:rsid w:val="00C83665"/>
    <w:rsid w:val="00C8409B"/>
    <w:rsid w:val="00C87740"/>
    <w:rsid w:val="00C91836"/>
    <w:rsid w:val="00C933E3"/>
    <w:rsid w:val="00CA0226"/>
    <w:rsid w:val="00CA0D7A"/>
    <w:rsid w:val="00CA1F11"/>
    <w:rsid w:val="00CB1D89"/>
    <w:rsid w:val="00CB2145"/>
    <w:rsid w:val="00CB34AC"/>
    <w:rsid w:val="00CB43A0"/>
    <w:rsid w:val="00CB477E"/>
    <w:rsid w:val="00CB66B0"/>
    <w:rsid w:val="00CB7840"/>
    <w:rsid w:val="00CC3901"/>
    <w:rsid w:val="00CC42C9"/>
    <w:rsid w:val="00CD031D"/>
    <w:rsid w:val="00CD1374"/>
    <w:rsid w:val="00CD6723"/>
    <w:rsid w:val="00CE236E"/>
    <w:rsid w:val="00CE3E6B"/>
    <w:rsid w:val="00CF73E9"/>
    <w:rsid w:val="00D01B5F"/>
    <w:rsid w:val="00D06247"/>
    <w:rsid w:val="00D06F81"/>
    <w:rsid w:val="00D11E5C"/>
    <w:rsid w:val="00D136E3"/>
    <w:rsid w:val="00D1487C"/>
    <w:rsid w:val="00D15A52"/>
    <w:rsid w:val="00D15BAF"/>
    <w:rsid w:val="00D16121"/>
    <w:rsid w:val="00D234C1"/>
    <w:rsid w:val="00D25279"/>
    <w:rsid w:val="00D26592"/>
    <w:rsid w:val="00D30596"/>
    <w:rsid w:val="00D31E35"/>
    <w:rsid w:val="00D35E6A"/>
    <w:rsid w:val="00D41B29"/>
    <w:rsid w:val="00D4512E"/>
    <w:rsid w:val="00D56F8D"/>
    <w:rsid w:val="00D61451"/>
    <w:rsid w:val="00D61CE0"/>
    <w:rsid w:val="00D65677"/>
    <w:rsid w:val="00D66F6E"/>
    <w:rsid w:val="00D678DB"/>
    <w:rsid w:val="00D702FC"/>
    <w:rsid w:val="00D7286B"/>
    <w:rsid w:val="00D7324A"/>
    <w:rsid w:val="00D87268"/>
    <w:rsid w:val="00D87644"/>
    <w:rsid w:val="00D95DE5"/>
    <w:rsid w:val="00D963BE"/>
    <w:rsid w:val="00D967F3"/>
    <w:rsid w:val="00D977B0"/>
    <w:rsid w:val="00DA12DB"/>
    <w:rsid w:val="00DA1B0D"/>
    <w:rsid w:val="00DA471A"/>
    <w:rsid w:val="00DA5FF5"/>
    <w:rsid w:val="00DB1A58"/>
    <w:rsid w:val="00DB789A"/>
    <w:rsid w:val="00DC22CF"/>
    <w:rsid w:val="00DC74E1"/>
    <w:rsid w:val="00DD21BE"/>
    <w:rsid w:val="00DD2F4E"/>
    <w:rsid w:val="00DE07A5"/>
    <w:rsid w:val="00DE2CE3"/>
    <w:rsid w:val="00DE3E34"/>
    <w:rsid w:val="00DE5255"/>
    <w:rsid w:val="00DE6553"/>
    <w:rsid w:val="00DF6FC1"/>
    <w:rsid w:val="00E0355B"/>
    <w:rsid w:val="00E03990"/>
    <w:rsid w:val="00E04470"/>
    <w:rsid w:val="00E04DAF"/>
    <w:rsid w:val="00E06F47"/>
    <w:rsid w:val="00E112C7"/>
    <w:rsid w:val="00E11EC3"/>
    <w:rsid w:val="00E140AB"/>
    <w:rsid w:val="00E26363"/>
    <w:rsid w:val="00E26B70"/>
    <w:rsid w:val="00E3246E"/>
    <w:rsid w:val="00E33064"/>
    <w:rsid w:val="00E37E07"/>
    <w:rsid w:val="00E407D1"/>
    <w:rsid w:val="00E4272D"/>
    <w:rsid w:val="00E5058E"/>
    <w:rsid w:val="00E51733"/>
    <w:rsid w:val="00E5428B"/>
    <w:rsid w:val="00E56264"/>
    <w:rsid w:val="00E57BF9"/>
    <w:rsid w:val="00E604B6"/>
    <w:rsid w:val="00E60BC2"/>
    <w:rsid w:val="00E61F4F"/>
    <w:rsid w:val="00E63BE7"/>
    <w:rsid w:val="00E66CA0"/>
    <w:rsid w:val="00E71B0B"/>
    <w:rsid w:val="00E7495C"/>
    <w:rsid w:val="00E7B2A4"/>
    <w:rsid w:val="00E836F5"/>
    <w:rsid w:val="00E85959"/>
    <w:rsid w:val="00E86BEE"/>
    <w:rsid w:val="00E94927"/>
    <w:rsid w:val="00EA2341"/>
    <w:rsid w:val="00EA3E91"/>
    <w:rsid w:val="00EA69C9"/>
    <w:rsid w:val="00EB1AF5"/>
    <w:rsid w:val="00EC045A"/>
    <w:rsid w:val="00EC3CC7"/>
    <w:rsid w:val="00EE3426"/>
    <w:rsid w:val="00EE5947"/>
    <w:rsid w:val="00EF4CA8"/>
    <w:rsid w:val="00EF75CB"/>
    <w:rsid w:val="00F01693"/>
    <w:rsid w:val="00F0400E"/>
    <w:rsid w:val="00F07595"/>
    <w:rsid w:val="00F07BF4"/>
    <w:rsid w:val="00F142B0"/>
    <w:rsid w:val="00F14D7F"/>
    <w:rsid w:val="00F1728E"/>
    <w:rsid w:val="00F1729C"/>
    <w:rsid w:val="00F20AC8"/>
    <w:rsid w:val="00F26E2F"/>
    <w:rsid w:val="00F3454B"/>
    <w:rsid w:val="00F46B9C"/>
    <w:rsid w:val="00F47AA3"/>
    <w:rsid w:val="00F522E3"/>
    <w:rsid w:val="00F54D9D"/>
    <w:rsid w:val="00F62F69"/>
    <w:rsid w:val="00F66145"/>
    <w:rsid w:val="00F67719"/>
    <w:rsid w:val="00F70819"/>
    <w:rsid w:val="00F71DE0"/>
    <w:rsid w:val="00F81980"/>
    <w:rsid w:val="00F81C06"/>
    <w:rsid w:val="00F83A0D"/>
    <w:rsid w:val="00F849F7"/>
    <w:rsid w:val="00F91603"/>
    <w:rsid w:val="00F92020"/>
    <w:rsid w:val="00F92531"/>
    <w:rsid w:val="00F93E04"/>
    <w:rsid w:val="00F96F7B"/>
    <w:rsid w:val="00FA0B5E"/>
    <w:rsid w:val="00FA2AA6"/>
    <w:rsid w:val="00FA3555"/>
    <w:rsid w:val="00FA58A1"/>
    <w:rsid w:val="00FA606B"/>
    <w:rsid w:val="00FA6B31"/>
    <w:rsid w:val="00FA6B36"/>
    <w:rsid w:val="00FB20A9"/>
    <w:rsid w:val="00FB7004"/>
    <w:rsid w:val="00FB71E5"/>
    <w:rsid w:val="00FC01AE"/>
    <w:rsid w:val="00FC6632"/>
    <w:rsid w:val="00FD0A93"/>
    <w:rsid w:val="00FD33E7"/>
    <w:rsid w:val="00FD596D"/>
    <w:rsid w:val="00FD6D6B"/>
    <w:rsid w:val="00FE0EB2"/>
    <w:rsid w:val="00FE22AF"/>
    <w:rsid w:val="00FE5E0D"/>
    <w:rsid w:val="00FF040E"/>
    <w:rsid w:val="0102D19C"/>
    <w:rsid w:val="0109FA72"/>
    <w:rsid w:val="011371BB"/>
    <w:rsid w:val="01330C10"/>
    <w:rsid w:val="01377C8F"/>
    <w:rsid w:val="01588CE5"/>
    <w:rsid w:val="015F9C5C"/>
    <w:rsid w:val="01768AB5"/>
    <w:rsid w:val="01825DED"/>
    <w:rsid w:val="0183A08A"/>
    <w:rsid w:val="019AFFA2"/>
    <w:rsid w:val="01CCB2C0"/>
    <w:rsid w:val="01DC4377"/>
    <w:rsid w:val="0224BABE"/>
    <w:rsid w:val="0234133D"/>
    <w:rsid w:val="02418B23"/>
    <w:rsid w:val="0248BB1F"/>
    <w:rsid w:val="0252A4C8"/>
    <w:rsid w:val="0269204F"/>
    <w:rsid w:val="026D3182"/>
    <w:rsid w:val="026D8540"/>
    <w:rsid w:val="029D95E8"/>
    <w:rsid w:val="02B1A86C"/>
    <w:rsid w:val="02C5BD45"/>
    <w:rsid w:val="02F01FF3"/>
    <w:rsid w:val="03034DB6"/>
    <w:rsid w:val="0303582C"/>
    <w:rsid w:val="030D1D61"/>
    <w:rsid w:val="0330E69E"/>
    <w:rsid w:val="0334CC30"/>
    <w:rsid w:val="03949C84"/>
    <w:rsid w:val="03DA8263"/>
    <w:rsid w:val="03E39EEB"/>
    <w:rsid w:val="03EC92FD"/>
    <w:rsid w:val="042D12BB"/>
    <w:rsid w:val="044802DA"/>
    <w:rsid w:val="0451353F"/>
    <w:rsid w:val="04C3AAF7"/>
    <w:rsid w:val="04C3EAA3"/>
    <w:rsid w:val="04C8B5B0"/>
    <w:rsid w:val="04D09C91"/>
    <w:rsid w:val="04E4143D"/>
    <w:rsid w:val="04EC1B1B"/>
    <w:rsid w:val="04ED03CF"/>
    <w:rsid w:val="04F44225"/>
    <w:rsid w:val="05038972"/>
    <w:rsid w:val="05045BFF"/>
    <w:rsid w:val="051F29C8"/>
    <w:rsid w:val="0573053A"/>
    <w:rsid w:val="059753F7"/>
    <w:rsid w:val="05A62D9B"/>
    <w:rsid w:val="05A8A382"/>
    <w:rsid w:val="05C41D32"/>
    <w:rsid w:val="05E3D33B"/>
    <w:rsid w:val="05EB262E"/>
    <w:rsid w:val="060BE2B8"/>
    <w:rsid w:val="061C3598"/>
    <w:rsid w:val="063B9282"/>
    <w:rsid w:val="063EC7B7"/>
    <w:rsid w:val="0645B24A"/>
    <w:rsid w:val="06724739"/>
    <w:rsid w:val="067B1EB8"/>
    <w:rsid w:val="0686D179"/>
    <w:rsid w:val="0691F22E"/>
    <w:rsid w:val="06A372AE"/>
    <w:rsid w:val="06AD40FD"/>
    <w:rsid w:val="06BAFA29"/>
    <w:rsid w:val="06C17E42"/>
    <w:rsid w:val="06D51702"/>
    <w:rsid w:val="06D710FB"/>
    <w:rsid w:val="06F52159"/>
    <w:rsid w:val="070889C6"/>
    <w:rsid w:val="0726F3A1"/>
    <w:rsid w:val="07277A48"/>
    <w:rsid w:val="0764965E"/>
    <w:rsid w:val="07803BF8"/>
    <w:rsid w:val="07B17FA3"/>
    <w:rsid w:val="07C7CE69"/>
    <w:rsid w:val="07E0B1F5"/>
    <w:rsid w:val="07EF14F6"/>
    <w:rsid w:val="080BE0EF"/>
    <w:rsid w:val="08232DDD"/>
    <w:rsid w:val="084059EF"/>
    <w:rsid w:val="0868DEF9"/>
    <w:rsid w:val="08787CB2"/>
    <w:rsid w:val="0891AAD9"/>
    <w:rsid w:val="08D2A5BA"/>
    <w:rsid w:val="08F23983"/>
    <w:rsid w:val="08F510D0"/>
    <w:rsid w:val="0903778F"/>
    <w:rsid w:val="090CD76C"/>
    <w:rsid w:val="09218BF4"/>
    <w:rsid w:val="0950B596"/>
    <w:rsid w:val="09633F4F"/>
    <w:rsid w:val="096EBA42"/>
    <w:rsid w:val="09A09997"/>
    <w:rsid w:val="09CBBEBC"/>
    <w:rsid w:val="09CBD01A"/>
    <w:rsid w:val="09D2E1F9"/>
    <w:rsid w:val="09FE2DEF"/>
    <w:rsid w:val="0A0777C1"/>
    <w:rsid w:val="0A1297A0"/>
    <w:rsid w:val="0A1CF0BE"/>
    <w:rsid w:val="0A3A1CC0"/>
    <w:rsid w:val="0A3EAD63"/>
    <w:rsid w:val="0A448E50"/>
    <w:rsid w:val="0A4CB42C"/>
    <w:rsid w:val="0A57DF5D"/>
    <w:rsid w:val="0A588655"/>
    <w:rsid w:val="0A6E0BD0"/>
    <w:rsid w:val="0ADDB836"/>
    <w:rsid w:val="0AE86745"/>
    <w:rsid w:val="0AF6E228"/>
    <w:rsid w:val="0AFCA120"/>
    <w:rsid w:val="0B1D46AB"/>
    <w:rsid w:val="0B340505"/>
    <w:rsid w:val="0B4775B1"/>
    <w:rsid w:val="0B4C17ED"/>
    <w:rsid w:val="0B8F93EB"/>
    <w:rsid w:val="0B98485A"/>
    <w:rsid w:val="0BAA3B8E"/>
    <w:rsid w:val="0BCC28E9"/>
    <w:rsid w:val="0BF35D69"/>
    <w:rsid w:val="0C273D52"/>
    <w:rsid w:val="0CA6C37F"/>
    <w:rsid w:val="0CAAB381"/>
    <w:rsid w:val="0CC35033"/>
    <w:rsid w:val="0CF755BF"/>
    <w:rsid w:val="0CF94948"/>
    <w:rsid w:val="0D023FB9"/>
    <w:rsid w:val="0D03B3DB"/>
    <w:rsid w:val="0D10E6D3"/>
    <w:rsid w:val="0D24F4E9"/>
    <w:rsid w:val="0D320E1F"/>
    <w:rsid w:val="0D3EC645"/>
    <w:rsid w:val="0D4D9D73"/>
    <w:rsid w:val="0D4F81C8"/>
    <w:rsid w:val="0D5A36BA"/>
    <w:rsid w:val="0D81A3CD"/>
    <w:rsid w:val="0D84B4FA"/>
    <w:rsid w:val="0D878DA8"/>
    <w:rsid w:val="0D8F027F"/>
    <w:rsid w:val="0DF2B182"/>
    <w:rsid w:val="0DFFF54C"/>
    <w:rsid w:val="0E0E1F20"/>
    <w:rsid w:val="0E65966E"/>
    <w:rsid w:val="0E72D557"/>
    <w:rsid w:val="0E784692"/>
    <w:rsid w:val="0E88C18E"/>
    <w:rsid w:val="0E89C441"/>
    <w:rsid w:val="0E8CDECA"/>
    <w:rsid w:val="0E8F44DC"/>
    <w:rsid w:val="0E94551F"/>
    <w:rsid w:val="0E9F2FDF"/>
    <w:rsid w:val="0EA5C851"/>
    <w:rsid w:val="0EAE1E75"/>
    <w:rsid w:val="0EB0E2A1"/>
    <w:rsid w:val="0EE174ED"/>
    <w:rsid w:val="0EE96DD4"/>
    <w:rsid w:val="0EEC7F40"/>
    <w:rsid w:val="0EFC7E43"/>
    <w:rsid w:val="0F21FC1B"/>
    <w:rsid w:val="0F76BAD9"/>
    <w:rsid w:val="0F7DF3F3"/>
    <w:rsid w:val="0F930905"/>
    <w:rsid w:val="0FB00EDF"/>
    <w:rsid w:val="0FB63C27"/>
    <w:rsid w:val="0FC8A861"/>
    <w:rsid w:val="0FDACDD4"/>
    <w:rsid w:val="0FE84478"/>
    <w:rsid w:val="100A65A7"/>
    <w:rsid w:val="10190CA5"/>
    <w:rsid w:val="101D3761"/>
    <w:rsid w:val="103DEEDA"/>
    <w:rsid w:val="10463C19"/>
    <w:rsid w:val="104BE289"/>
    <w:rsid w:val="105B6C94"/>
    <w:rsid w:val="106771F4"/>
    <w:rsid w:val="10853E35"/>
    <w:rsid w:val="1093C124"/>
    <w:rsid w:val="10A0E359"/>
    <w:rsid w:val="10BF1CB9"/>
    <w:rsid w:val="10E1D0CF"/>
    <w:rsid w:val="10E4AE11"/>
    <w:rsid w:val="1111FEEA"/>
    <w:rsid w:val="113CB549"/>
    <w:rsid w:val="113FAE3F"/>
    <w:rsid w:val="1145F433"/>
    <w:rsid w:val="116478C2"/>
    <w:rsid w:val="11C1E681"/>
    <w:rsid w:val="11FC23A7"/>
    <w:rsid w:val="122D9C13"/>
    <w:rsid w:val="12437F31"/>
    <w:rsid w:val="124D8C57"/>
    <w:rsid w:val="12526A2E"/>
    <w:rsid w:val="127BD1D8"/>
    <w:rsid w:val="128A2DFE"/>
    <w:rsid w:val="12A72879"/>
    <w:rsid w:val="12B852F6"/>
    <w:rsid w:val="12D45F38"/>
    <w:rsid w:val="12E1A9FB"/>
    <w:rsid w:val="12E9B430"/>
    <w:rsid w:val="12EBE49D"/>
    <w:rsid w:val="12EDD835"/>
    <w:rsid w:val="12FB2E49"/>
    <w:rsid w:val="13212A87"/>
    <w:rsid w:val="132D145F"/>
    <w:rsid w:val="134898BF"/>
    <w:rsid w:val="134E09A8"/>
    <w:rsid w:val="1358A9C6"/>
    <w:rsid w:val="13BB1854"/>
    <w:rsid w:val="13ECD6E6"/>
    <w:rsid w:val="13FE4403"/>
    <w:rsid w:val="14076177"/>
    <w:rsid w:val="140E111B"/>
    <w:rsid w:val="141116FA"/>
    <w:rsid w:val="1428749C"/>
    <w:rsid w:val="14766BDB"/>
    <w:rsid w:val="1476DA4E"/>
    <w:rsid w:val="14B12DCF"/>
    <w:rsid w:val="14C6A841"/>
    <w:rsid w:val="14E46920"/>
    <w:rsid w:val="14EA5671"/>
    <w:rsid w:val="14F28496"/>
    <w:rsid w:val="15142284"/>
    <w:rsid w:val="1516D61B"/>
    <w:rsid w:val="1519AD3C"/>
    <w:rsid w:val="15219AC2"/>
    <w:rsid w:val="15225B92"/>
    <w:rsid w:val="15532E02"/>
    <w:rsid w:val="15690B14"/>
    <w:rsid w:val="158A2F7A"/>
    <w:rsid w:val="159A3F57"/>
    <w:rsid w:val="15B6A843"/>
    <w:rsid w:val="15B81F34"/>
    <w:rsid w:val="15BE13EF"/>
    <w:rsid w:val="15D1BD61"/>
    <w:rsid w:val="15D29C6D"/>
    <w:rsid w:val="15D9AB8F"/>
    <w:rsid w:val="160198AF"/>
    <w:rsid w:val="1617C66D"/>
    <w:rsid w:val="163C9951"/>
    <w:rsid w:val="165B8F82"/>
    <w:rsid w:val="16BB3D49"/>
    <w:rsid w:val="16BD6B23"/>
    <w:rsid w:val="16C3C241"/>
    <w:rsid w:val="16D4919B"/>
    <w:rsid w:val="16FA5788"/>
    <w:rsid w:val="1715846B"/>
    <w:rsid w:val="171A52B1"/>
    <w:rsid w:val="171E1F0E"/>
    <w:rsid w:val="172E65E9"/>
    <w:rsid w:val="179DB4EC"/>
    <w:rsid w:val="17AB052F"/>
    <w:rsid w:val="17C64F65"/>
    <w:rsid w:val="17E5DFB9"/>
    <w:rsid w:val="1815778C"/>
    <w:rsid w:val="1850E040"/>
    <w:rsid w:val="187061FC"/>
    <w:rsid w:val="1898C985"/>
    <w:rsid w:val="18B3117C"/>
    <w:rsid w:val="18BD4003"/>
    <w:rsid w:val="18EAD5F5"/>
    <w:rsid w:val="18F87BAE"/>
    <w:rsid w:val="1941985C"/>
    <w:rsid w:val="194891DA"/>
    <w:rsid w:val="196AEAB0"/>
    <w:rsid w:val="19857A6D"/>
    <w:rsid w:val="199B5A34"/>
    <w:rsid w:val="19A36709"/>
    <w:rsid w:val="19A7A63C"/>
    <w:rsid w:val="19B6FBE6"/>
    <w:rsid w:val="19C64494"/>
    <w:rsid w:val="19CB2563"/>
    <w:rsid w:val="19D54F28"/>
    <w:rsid w:val="19D99C72"/>
    <w:rsid w:val="19DDD498"/>
    <w:rsid w:val="19F5F047"/>
    <w:rsid w:val="19FD95CC"/>
    <w:rsid w:val="1A010727"/>
    <w:rsid w:val="1A0810E5"/>
    <w:rsid w:val="1A0C325D"/>
    <w:rsid w:val="1A315C99"/>
    <w:rsid w:val="1A414065"/>
    <w:rsid w:val="1A4E8CC5"/>
    <w:rsid w:val="1A70C45F"/>
    <w:rsid w:val="1A73462E"/>
    <w:rsid w:val="1A75F0AD"/>
    <w:rsid w:val="1A7848AE"/>
    <w:rsid w:val="1A7DBCD4"/>
    <w:rsid w:val="1A8EA4DD"/>
    <w:rsid w:val="1AC54618"/>
    <w:rsid w:val="1AD03762"/>
    <w:rsid w:val="1AD556E9"/>
    <w:rsid w:val="1ADD023F"/>
    <w:rsid w:val="1AE33909"/>
    <w:rsid w:val="1AE4373F"/>
    <w:rsid w:val="1AFB801A"/>
    <w:rsid w:val="1B2364AB"/>
    <w:rsid w:val="1B35ECD8"/>
    <w:rsid w:val="1B3997F3"/>
    <w:rsid w:val="1B3A3F45"/>
    <w:rsid w:val="1B3AA59A"/>
    <w:rsid w:val="1B4D184E"/>
    <w:rsid w:val="1B8D61E0"/>
    <w:rsid w:val="1B950318"/>
    <w:rsid w:val="1BAD5FF6"/>
    <w:rsid w:val="1BAE51B1"/>
    <w:rsid w:val="1BB2BBAA"/>
    <w:rsid w:val="1BC3C185"/>
    <w:rsid w:val="1BF9C126"/>
    <w:rsid w:val="1C14D9DB"/>
    <w:rsid w:val="1C1AA53B"/>
    <w:rsid w:val="1C32D68F"/>
    <w:rsid w:val="1C450FB7"/>
    <w:rsid w:val="1CCAAB64"/>
    <w:rsid w:val="1CDC6889"/>
    <w:rsid w:val="1CE8E8AF"/>
    <w:rsid w:val="1D1045E9"/>
    <w:rsid w:val="1D155F58"/>
    <w:rsid w:val="1D185EE1"/>
    <w:rsid w:val="1D2CACA7"/>
    <w:rsid w:val="1D2E82A6"/>
    <w:rsid w:val="1D5B9652"/>
    <w:rsid w:val="1D5EF9E8"/>
    <w:rsid w:val="1D78BE62"/>
    <w:rsid w:val="1D7C692A"/>
    <w:rsid w:val="1DBCBF71"/>
    <w:rsid w:val="1DC8F8B9"/>
    <w:rsid w:val="1DC92B04"/>
    <w:rsid w:val="1DF2F83F"/>
    <w:rsid w:val="1DFBA8F7"/>
    <w:rsid w:val="1E2E0871"/>
    <w:rsid w:val="1E3E5BD3"/>
    <w:rsid w:val="1E458AF3"/>
    <w:rsid w:val="1E4A3BDA"/>
    <w:rsid w:val="1E4BA464"/>
    <w:rsid w:val="1E547EF9"/>
    <w:rsid w:val="1E55213D"/>
    <w:rsid w:val="1E63658F"/>
    <w:rsid w:val="1E783119"/>
    <w:rsid w:val="1EAF54AB"/>
    <w:rsid w:val="1EB6560B"/>
    <w:rsid w:val="1EC51259"/>
    <w:rsid w:val="1EC87D08"/>
    <w:rsid w:val="1ED7C18D"/>
    <w:rsid w:val="1EE9E0C8"/>
    <w:rsid w:val="1F026776"/>
    <w:rsid w:val="1F077F24"/>
    <w:rsid w:val="1F0ACF3A"/>
    <w:rsid w:val="1F1E1306"/>
    <w:rsid w:val="1F36AE1F"/>
    <w:rsid w:val="1F38833E"/>
    <w:rsid w:val="1F3D5615"/>
    <w:rsid w:val="1F3DF314"/>
    <w:rsid w:val="1F5353E8"/>
    <w:rsid w:val="1F5EB278"/>
    <w:rsid w:val="1F64C91A"/>
    <w:rsid w:val="1F9C1BFF"/>
    <w:rsid w:val="1FC2AB54"/>
    <w:rsid w:val="1FDC45F7"/>
    <w:rsid w:val="1FE575D5"/>
    <w:rsid w:val="1FEB1659"/>
    <w:rsid w:val="1FF3FC26"/>
    <w:rsid w:val="2021626E"/>
    <w:rsid w:val="2023B8CA"/>
    <w:rsid w:val="20371EB2"/>
    <w:rsid w:val="20449DAB"/>
    <w:rsid w:val="204DA896"/>
    <w:rsid w:val="20644D69"/>
    <w:rsid w:val="206500F0"/>
    <w:rsid w:val="207B34E8"/>
    <w:rsid w:val="208B80C3"/>
    <w:rsid w:val="20A1E7B9"/>
    <w:rsid w:val="20A34F85"/>
    <w:rsid w:val="20A9C0C2"/>
    <w:rsid w:val="20B08F5E"/>
    <w:rsid w:val="20B09B20"/>
    <w:rsid w:val="20C5CCA3"/>
    <w:rsid w:val="20D31944"/>
    <w:rsid w:val="21338013"/>
    <w:rsid w:val="215A47CE"/>
    <w:rsid w:val="21660D3B"/>
    <w:rsid w:val="2175FC95"/>
    <w:rsid w:val="217970DE"/>
    <w:rsid w:val="2181A270"/>
    <w:rsid w:val="218D4DE4"/>
    <w:rsid w:val="21AA63F9"/>
    <w:rsid w:val="21B7C732"/>
    <w:rsid w:val="21C5C01E"/>
    <w:rsid w:val="21CAF4C2"/>
    <w:rsid w:val="21CE9E0B"/>
    <w:rsid w:val="22001DCA"/>
    <w:rsid w:val="22174442"/>
    <w:rsid w:val="2220F0BA"/>
    <w:rsid w:val="22446B8D"/>
    <w:rsid w:val="225DB398"/>
    <w:rsid w:val="22860267"/>
    <w:rsid w:val="22B63A2D"/>
    <w:rsid w:val="22CB7B62"/>
    <w:rsid w:val="22DAE3EA"/>
    <w:rsid w:val="231D72D1"/>
    <w:rsid w:val="23226AA7"/>
    <w:rsid w:val="2329FA33"/>
    <w:rsid w:val="232C28CD"/>
    <w:rsid w:val="23336EBE"/>
    <w:rsid w:val="2341C056"/>
    <w:rsid w:val="236017B9"/>
    <w:rsid w:val="237099A1"/>
    <w:rsid w:val="2376DC4D"/>
    <w:rsid w:val="237CCC7C"/>
    <w:rsid w:val="238285A9"/>
    <w:rsid w:val="23AF5621"/>
    <w:rsid w:val="23B2D5AA"/>
    <w:rsid w:val="23BD2C7E"/>
    <w:rsid w:val="23E0F630"/>
    <w:rsid w:val="23E986B4"/>
    <w:rsid w:val="23FED0B4"/>
    <w:rsid w:val="24169F4C"/>
    <w:rsid w:val="24223983"/>
    <w:rsid w:val="242FA300"/>
    <w:rsid w:val="2435DCD5"/>
    <w:rsid w:val="24443045"/>
    <w:rsid w:val="24551AAC"/>
    <w:rsid w:val="245AE5A9"/>
    <w:rsid w:val="246A711B"/>
    <w:rsid w:val="247EADDF"/>
    <w:rsid w:val="2490C9A5"/>
    <w:rsid w:val="24964AD7"/>
    <w:rsid w:val="2497D7FD"/>
    <w:rsid w:val="24C76D49"/>
    <w:rsid w:val="24D64E09"/>
    <w:rsid w:val="24EF67F4"/>
    <w:rsid w:val="2513AEB3"/>
    <w:rsid w:val="2524E67F"/>
    <w:rsid w:val="2546176B"/>
    <w:rsid w:val="2563EC1B"/>
    <w:rsid w:val="258946A5"/>
    <w:rsid w:val="2599A882"/>
    <w:rsid w:val="259C6C39"/>
    <w:rsid w:val="259EFD57"/>
    <w:rsid w:val="259F5756"/>
    <w:rsid w:val="25A0A36C"/>
    <w:rsid w:val="25BFCF40"/>
    <w:rsid w:val="25C7B04E"/>
    <w:rsid w:val="2603CFA6"/>
    <w:rsid w:val="2614D347"/>
    <w:rsid w:val="263938E3"/>
    <w:rsid w:val="264697ED"/>
    <w:rsid w:val="2648C608"/>
    <w:rsid w:val="26687241"/>
    <w:rsid w:val="269052E9"/>
    <w:rsid w:val="2697B87B"/>
    <w:rsid w:val="2698B395"/>
    <w:rsid w:val="26A33D61"/>
    <w:rsid w:val="26BA6690"/>
    <w:rsid w:val="26C03983"/>
    <w:rsid w:val="26C24D71"/>
    <w:rsid w:val="26C72374"/>
    <w:rsid w:val="26C85314"/>
    <w:rsid w:val="26EA7077"/>
    <w:rsid w:val="26FFBC7C"/>
    <w:rsid w:val="270DBE2D"/>
    <w:rsid w:val="271C42E2"/>
    <w:rsid w:val="273C73CD"/>
    <w:rsid w:val="27685F7F"/>
    <w:rsid w:val="2768D885"/>
    <w:rsid w:val="276DAA57"/>
    <w:rsid w:val="277AEB5B"/>
    <w:rsid w:val="2785BD48"/>
    <w:rsid w:val="2791C25F"/>
    <w:rsid w:val="27A22361"/>
    <w:rsid w:val="27A766D7"/>
    <w:rsid w:val="27D08E32"/>
    <w:rsid w:val="27DEC746"/>
    <w:rsid w:val="28003CFB"/>
    <w:rsid w:val="280095A2"/>
    <w:rsid w:val="2808A53D"/>
    <w:rsid w:val="28523F9E"/>
    <w:rsid w:val="286F5F4E"/>
    <w:rsid w:val="287DEED5"/>
    <w:rsid w:val="288685C6"/>
    <w:rsid w:val="288A51D4"/>
    <w:rsid w:val="288CA4D4"/>
    <w:rsid w:val="28A5BFC6"/>
    <w:rsid w:val="28BED70C"/>
    <w:rsid w:val="28D47F6B"/>
    <w:rsid w:val="28D7516E"/>
    <w:rsid w:val="28D8E63E"/>
    <w:rsid w:val="28DE5766"/>
    <w:rsid w:val="28E1D210"/>
    <w:rsid w:val="29062939"/>
    <w:rsid w:val="291375AF"/>
    <w:rsid w:val="2915BC98"/>
    <w:rsid w:val="29281A73"/>
    <w:rsid w:val="294EE932"/>
    <w:rsid w:val="29655908"/>
    <w:rsid w:val="297A861F"/>
    <w:rsid w:val="298D2167"/>
    <w:rsid w:val="29B053D4"/>
    <w:rsid w:val="29BE675D"/>
    <w:rsid w:val="29D7D6C1"/>
    <w:rsid w:val="29FFF3D6"/>
    <w:rsid w:val="2A011EC0"/>
    <w:rsid w:val="2A225627"/>
    <w:rsid w:val="2A287535"/>
    <w:rsid w:val="2A485095"/>
    <w:rsid w:val="2A536BB9"/>
    <w:rsid w:val="2A78B481"/>
    <w:rsid w:val="2A9B2171"/>
    <w:rsid w:val="2A9E5F02"/>
    <w:rsid w:val="2AD9C423"/>
    <w:rsid w:val="2AEEE160"/>
    <w:rsid w:val="2AFFE297"/>
    <w:rsid w:val="2B206018"/>
    <w:rsid w:val="2B25E7C4"/>
    <w:rsid w:val="2B2C131E"/>
    <w:rsid w:val="2B361E0F"/>
    <w:rsid w:val="2B3E0AA2"/>
    <w:rsid w:val="2B46A68B"/>
    <w:rsid w:val="2B51C8E0"/>
    <w:rsid w:val="2B5EA978"/>
    <w:rsid w:val="2B6CFAFC"/>
    <w:rsid w:val="2BB5C7EF"/>
    <w:rsid w:val="2BE33D93"/>
    <w:rsid w:val="2BF9EE08"/>
    <w:rsid w:val="2C14230B"/>
    <w:rsid w:val="2C2F723B"/>
    <w:rsid w:val="2C336B65"/>
    <w:rsid w:val="2C59E8CD"/>
    <w:rsid w:val="2C680D94"/>
    <w:rsid w:val="2CA34CEA"/>
    <w:rsid w:val="2CA972BF"/>
    <w:rsid w:val="2CAB5935"/>
    <w:rsid w:val="2CEF0CD2"/>
    <w:rsid w:val="2CFA79D9"/>
    <w:rsid w:val="2D3D45B9"/>
    <w:rsid w:val="2D59F6E9"/>
    <w:rsid w:val="2D7FF157"/>
    <w:rsid w:val="2DB8FFAC"/>
    <w:rsid w:val="2DCEBB8C"/>
    <w:rsid w:val="2DD9FAED"/>
    <w:rsid w:val="2DF01F60"/>
    <w:rsid w:val="2DFEF168"/>
    <w:rsid w:val="2E12F05F"/>
    <w:rsid w:val="2E167693"/>
    <w:rsid w:val="2E378359"/>
    <w:rsid w:val="2E566623"/>
    <w:rsid w:val="2E5A2045"/>
    <w:rsid w:val="2E964A3A"/>
    <w:rsid w:val="2E995208"/>
    <w:rsid w:val="2EB67483"/>
    <w:rsid w:val="2EB7782C"/>
    <w:rsid w:val="2EBFEDEB"/>
    <w:rsid w:val="2EC57875"/>
    <w:rsid w:val="2ECEF25B"/>
    <w:rsid w:val="2EE9768B"/>
    <w:rsid w:val="2EF1A604"/>
    <w:rsid w:val="2EF5C74A"/>
    <w:rsid w:val="2F0F4B10"/>
    <w:rsid w:val="2F4BFFDF"/>
    <w:rsid w:val="2F5BE089"/>
    <w:rsid w:val="2F849388"/>
    <w:rsid w:val="2F9DCBF5"/>
    <w:rsid w:val="2FD3B56C"/>
    <w:rsid w:val="2FF22683"/>
    <w:rsid w:val="2FF227A4"/>
    <w:rsid w:val="2FF83D84"/>
    <w:rsid w:val="30178175"/>
    <w:rsid w:val="30213D6F"/>
    <w:rsid w:val="30222048"/>
    <w:rsid w:val="30520C21"/>
    <w:rsid w:val="3056615A"/>
    <w:rsid w:val="3075E29A"/>
    <w:rsid w:val="30A28949"/>
    <w:rsid w:val="30C342CF"/>
    <w:rsid w:val="30C822FA"/>
    <w:rsid w:val="30E12955"/>
    <w:rsid w:val="30E7942E"/>
    <w:rsid w:val="30F7B0EA"/>
    <w:rsid w:val="30FB6440"/>
    <w:rsid w:val="31550BC9"/>
    <w:rsid w:val="315B7AB7"/>
    <w:rsid w:val="315E5B29"/>
    <w:rsid w:val="317C3EC5"/>
    <w:rsid w:val="317CA7C2"/>
    <w:rsid w:val="318C93F9"/>
    <w:rsid w:val="318CA19B"/>
    <w:rsid w:val="319AAB55"/>
    <w:rsid w:val="31A36786"/>
    <w:rsid w:val="31BB3720"/>
    <w:rsid w:val="31D5F091"/>
    <w:rsid w:val="31EC8492"/>
    <w:rsid w:val="31F18D93"/>
    <w:rsid w:val="31F1E37B"/>
    <w:rsid w:val="3203139F"/>
    <w:rsid w:val="32177799"/>
    <w:rsid w:val="322D680C"/>
    <w:rsid w:val="32323737"/>
    <w:rsid w:val="3277EB23"/>
    <w:rsid w:val="32A22CAF"/>
    <w:rsid w:val="32A9B10E"/>
    <w:rsid w:val="32AF50A9"/>
    <w:rsid w:val="32C9E4AA"/>
    <w:rsid w:val="32F68B5D"/>
    <w:rsid w:val="32F8AF88"/>
    <w:rsid w:val="33058842"/>
    <w:rsid w:val="330FB2BF"/>
    <w:rsid w:val="336062DE"/>
    <w:rsid w:val="338C2A47"/>
    <w:rsid w:val="33BA75EA"/>
    <w:rsid w:val="33D7A988"/>
    <w:rsid w:val="33F7E59D"/>
    <w:rsid w:val="3405325C"/>
    <w:rsid w:val="3409BBFE"/>
    <w:rsid w:val="34375B90"/>
    <w:rsid w:val="34446465"/>
    <w:rsid w:val="344A0896"/>
    <w:rsid w:val="3455C23A"/>
    <w:rsid w:val="3458AEC9"/>
    <w:rsid w:val="348D727A"/>
    <w:rsid w:val="34A86D6A"/>
    <w:rsid w:val="34DE34EB"/>
    <w:rsid w:val="34E0B607"/>
    <w:rsid w:val="3508217A"/>
    <w:rsid w:val="354C8F4A"/>
    <w:rsid w:val="35517BA4"/>
    <w:rsid w:val="358E0855"/>
    <w:rsid w:val="359B3279"/>
    <w:rsid w:val="35B83669"/>
    <w:rsid w:val="35C2FEC4"/>
    <w:rsid w:val="35D04C3C"/>
    <w:rsid w:val="35F45C01"/>
    <w:rsid w:val="35F8C718"/>
    <w:rsid w:val="360793CE"/>
    <w:rsid w:val="36246450"/>
    <w:rsid w:val="36433C89"/>
    <w:rsid w:val="36441D42"/>
    <w:rsid w:val="364C22F4"/>
    <w:rsid w:val="3657F86F"/>
    <w:rsid w:val="367BB256"/>
    <w:rsid w:val="368B1B80"/>
    <w:rsid w:val="36A961B4"/>
    <w:rsid w:val="36DD8384"/>
    <w:rsid w:val="3753FC0A"/>
    <w:rsid w:val="3776373B"/>
    <w:rsid w:val="37927B33"/>
    <w:rsid w:val="37E11642"/>
    <w:rsid w:val="380D4FCC"/>
    <w:rsid w:val="3837169F"/>
    <w:rsid w:val="38491001"/>
    <w:rsid w:val="384C6DC2"/>
    <w:rsid w:val="384DF15E"/>
    <w:rsid w:val="385D1F12"/>
    <w:rsid w:val="385DB140"/>
    <w:rsid w:val="387CD228"/>
    <w:rsid w:val="389345AE"/>
    <w:rsid w:val="389C2BAD"/>
    <w:rsid w:val="38CC79EA"/>
    <w:rsid w:val="38CECB34"/>
    <w:rsid w:val="38EE7B49"/>
    <w:rsid w:val="3910C69E"/>
    <w:rsid w:val="39141B9A"/>
    <w:rsid w:val="393C54C9"/>
    <w:rsid w:val="3942C720"/>
    <w:rsid w:val="3954F333"/>
    <w:rsid w:val="397DE82E"/>
    <w:rsid w:val="397FF40F"/>
    <w:rsid w:val="39A9B33E"/>
    <w:rsid w:val="39CDB169"/>
    <w:rsid w:val="39F8EF73"/>
    <w:rsid w:val="39FC69C0"/>
    <w:rsid w:val="3A039C83"/>
    <w:rsid w:val="3A0AA649"/>
    <w:rsid w:val="3A290757"/>
    <w:rsid w:val="3A4F6E24"/>
    <w:rsid w:val="3A6BBB3D"/>
    <w:rsid w:val="3A718A5E"/>
    <w:rsid w:val="3A82DC8F"/>
    <w:rsid w:val="3ADA6DDB"/>
    <w:rsid w:val="3ADD7B87"/>
    <w:rsid w:val="3ADF253A"/>
    <w:rsid w:val="3B06EDB2"/>
    <w:rsid w:val="3B5B2ABB"/>
    <w:rsid w:val="3B5D7F4D"/>
    <w:rsid w:val="3B61B053"/>
    <w:rsid w:val="3B648BD7"/>
    <w:rsid w:val="3B64D2EF"/>
    <w:rsid w:val="3B6EB761"/>
    <w:rsid w:val="3B9A6007"/>
    <w:rsid w:val="3BBAA55A"/>
    <w:rsid w:val="3BCE3EBE"/>
    <w:rsid w:val="3C429375"/>
    <w:rsid w:val="3C4D1D4F"/>
    <w:rsid w:val="3C4F67D8"/>
    <w:rsid w:val="3C78A89D"/>
    <w:rsid w:val="3C814E6E"/>
    <w:rsid w:val="3CA04857"/>
    <w:rsid w:val="3CCA01DD"/>
    <w:rsid w:val="3CE49C3F"/>
    <w:rsid w:val="3D072E98"/>
    <w:rsid w:val="3D340A82"/>
    <w:rsid w:val="3D354E05"/>
    <w:rsid w:val="3D4DDAD3"/>
    <w:rsid w:val="3DB27E1F"/>
    <w:rsid w:val="3DB60463"/>
    <w:rsid w:val="3DB6A03A"/>
    <w:rsid w:val="3DBEFF8C"/>
    <w:rsid w:val="3DC5ABC8"/>
    <w:rsid w:val="3DD119AE"/>
    <w:rsid w:val="3DEE3D08"/>
    <w:rsid w:val="3DEEB987"/>
    <w:rsid w:val="3DF5F1DF"/>
    <w:rsid w:val="3E220A64"/>
    <w:rsid w:val="3E383B74"/>
    <w:rsid w:val="3E3BCA34"/>
    <w:rsid w:val="3E4E2D99"/>
    <w:rsid w:val="3E5BEF08"/>
    <w:rsid w:val="3E66C4E0"/>
    <w:rsid w:val="3E72C250"/>
    <w:rsid w:val="3E95F811"/>
    <w:rsid w:val="3E9B80F1"/>
    <w:rsid w:val="3E9C66CE"/>
    <w:rsid w:val="3ED9EC1B"/>
    <w:rsid w:val="3EDF9272"/>
    <w:rsid w:val="3EEBCFE0"/>
    <w:rsid w:val="3F2FF1D6"/>
    <w:rsid w:val="3F5ACFED"/>
    <w:rsid w:val="3F635A20"/>
    <w:rsid w:val="3F663912"/>
    <w:rsid w:val="3F7BC052"/>
    <w:rsid w:val="3F87089A"/>
    <w:rsid w:val="3F8D5CD7"/>
    <w:rsid w:val="3FB7E083"/>
    <w:rsid w:val="3FBBDD45"/>
    <w:rsid w:val="3FC229BE"/>
    <w:rsid w:val="3FD0420E"/>
    <w:rsid w:val="3FD79A95"/>
    <w:rsid w:val="3FD96D22"/>
    <w:rsid w:val="3FEC2827"/>
    <w:rsid w:val="3FFDBC2D"/>
    <w:rsid w:val="4004CFCF"/>
    <w:rsid w:val="400E614E"/>
    <w:rsid w:val="4035B3C7"/>
    <w:rsid w:val="4041BCC1"/>
    <w:rsid w:val="405F2041"/>
    <w:rsid w:val="40621B96"/>
    <w:rsid w:val="406ED37D"/>
    <w:rsid w:val="409C8729"/>
    <w:rsid w:val="40AF9F14"/>
    <w:rsid w:val="40AFA8FB"/>
    <w:rsid w:val="40B5C809"/>
    <w:rsid w:val="40BCE697"/>
    <w:rsid w:val="40E4B9EF"/>
    <w:rsid w:val="40E903C9"/>
    <w:rsid w:val="40F1FEE4"/>
    <w:rsid w:val="40F64262"/>
    <w:rsid w:val="40FDCE54"/>
    <w:rsid w:val="415CF183"/>
    <w:rsid w:val="415F6BFB"/>
    <w:rsid w:val="415FF3BA"/>
    <w:rsid w:val="416ABD5F"/>
    <w:rsid w:val="417B335E"/>
    <w:rsid w:val="4187BDE7"/>
    <w:rsid w:val="41A865F1"/>
    <w:rsid w:val="41A8E151"/>
    <w:rsid w:val="41A94F0F"/>
    <w:rsid w:val="41C6E043"/>
    <w:rsid w:val="41CA2AB2"/>
    <w:rsid w:val="41D6CE8D"/>
    <w:rsid w:val="41FD0E30"/>
    <w:rsid w:val="425A8AF9"/>
    <w:rsid w:val="425F9321"/>
    <w:rsid w:val="4260C885"/>
    <w:rsid w:val="426AB35C"/>
    <w:rsid w:val="426E8C89"/>
    <w:rsid w:val="4271F786"/>
    <w:rsid w:val="42811CAF"/>
    <w:rsid w:val="4292975D"/>
    <w:rsid w:val="42AF5207"/>
    <w:rsid w:val="42CB2982"/>
    <w:rsid w:val="42CC2519"/>
    <w:rsid w:val="42D5172C"/>
    <w:rsid w:val="42DC2382"/>
    <w:rsid w:val="42E23173"/>
    <w:rsid w:val="42EFABAF"/>
    <w:rsid w:val="430977ED"/>
    <w:rsid w:val="43183916"/>
    <w:rsid w:val="4332D4C2"/>
    <w:rsid w:val="4348DAF8"/>
    <w:rsid w:val="43731C34"/>
    <w:rsid w:val="4383AD88"/>
    <w:rsid w:val="4384F57F"/>
    <w:rsid w:val="43AB621E"/>
    <w:rsid w:val="43D84973"/>
    <w:rsid w:val="43E9D6D9"/>
    <w:rsid w:val="43F3E014"/>
    <w:rsid w:val="441A455D"/>
    <w:rsid w:val="443E03EA"/>
    <w:rsid w:val="44958881"/>
    <w:rsid w:val="44A569EC"/>
    <w:rsid w:val="44B3F41B"/>
    <w:rsid w:val="44B44532"/>
    <w:rsid w:val="44B66BBF"/>
    <w:rsid w:val="44C22F07"/>
    <w:rsid w:val="44DBC6A8"/>
    <w:rsid w:val="44EEB0CD"/>
    <w:rsid w:val="44F398E7"/>
    <w:rsid w:val="45018088"/>
    <w:rsid w:val="450AC275"/>
    <w:rsid w:val="450AD1B6"/>
    <w:rsid w:val="451E2924"/>
    <w:rsid w:val="4526C703"/>
    <w:rsid w:val="45423534"/>
    <w:rsid w:val="45551044"/>
    <w:rsid w:val="455BBF86"/>
    <w:rsid w:val="4564A9D5"/>
    <w:rsid w:val="45697B78"/>
    <w:rsid w:val="4579F9D9"/>
    <w:rsid w:val="457D1512"/>
    <w:rsid w:val="45831A1E"/>
    <w:rsid w:val="4583FB42"/>
    <w:rsid w:val="45A89BCB"/>
    <w:rsid w:val="45CA2B2D"/>
    <w:rsid w:val="45E04CC9"/>
    <w:rsid w:val="45F87EA2"/>
    <w:rsid w:val="46065CC5"/>
    <w:rsid w:val="461A4DDE"/>
    <w:rsid w:val="4636D872"/>
    <w:rsid w:val="4651A5E8"/>
    <w:rsid w:val="468F3C4D"/>
    <w:rsid w:val="46A575BB"/>
    <w:rsid w:val="46A692D6"/>
    <w:rsid w:val="46AF731C"/>
    <w:rsid w:val="46E64E6B"/>
    <w:rsid w:val="46F47AB6"/>
    <w:rsid w:val="46F78FE7"/>
    <w:rsid w:val="4705C222"/>
    <w:rsid w:val="4721B9B9"/>
    <w:rsid w:val="479E9AA5"/>
    <w:rsid w:val="47C6905F"/>
    <w:rsid w:val="47D157D2"/>
    <w:rsid w:val="47D4E65F"/>
    <w:rsid w:val="481791FD"/>
    <w:rsid w:val="481A34EE"/>
    <w:rsid w:val="4841F763"/>
    <w:rsid w:val="4863A494"/>
    <w:rsid w:val="4883F9C7"/>
    <w:rsid w:val="4888094A"/>
    <w:rsid w:val="48925D98"/>
    <w:rsid w:val="48B79220"/>
    <w:rsid w:val="48BABAE0"/>
    <w:rsid w:val="48D31A29"/>
    <w:rsid w:val="48DFEC45"/>
    <w:rsid w:val="48E3E269"/>
    <w:rsid w:val="48ED0E0F"/>
    <w:rsid w:val="48F1462F"/>
    <w:rsid w:val="48F3E06C"/>
    <w:rsid w:val="4914D325"/>
    <w:rsid w:val="491A5DCD"/>
    <w:rsid w:val="49203143"/>
    <w:rsid w:val="492063EC"/>
    <w:rsid w:val="49573D59"/>
    <w:rsid w:val="496506A1"/>
    <w:rsid w:val="4970B6C0"/>
    <w:rsid w:val="497672F2"/>
    <w:rsid w:val="4977DEBE"/>
    <w:rsid w:val="497D45F8"/>
    <w:rsid w:val="497F1360"/>
    <w:rsid w:val="49820CD2"/>
    <w:rsid w:val="49827A85"/>
    <w:rsid w:val="49C73483"/>
    <w:rsid w:val="49CF8FD4"/>
    <w:rsid w:val="49FE6C57"/>
    <w:rsid w:val="4A696EBB"/>
    <w:rsid w:val="4A89C729"/>
    <w:rsid w:val="4A8FDE2A"/>
    <w:rsid w:val="4A9F20C3"/>
    <w:rsid w:val="4AA0DF80"/>
    <w:rsid w:val="4AD3DE40"/>
    <w:rsid w:val="4AEAF9A1"/>
    <w:rsid w:val="4AECE51E"/>
    <w:rsid w:val="4B00D702"/>
    <w:rsid w:val="4B106EF0"/>
    <w:rsid w:val="4B4D1C03"/>
    <w:rsid w:val="4B6301DE"/>
    <w:rsid w:val="4B78D052"/>
    <w:rsid w:val="4B873FE8"/>
    <w:rsid w:val="4B8947C9"/>
    <w:rsid w:val="4BCE32D0"/>
    <w:rsid w:val="4BE3AB76"/>
    <w:rsid w:val="4BE8FAEE"/>
    <w:rsid w:val="4BF54C81"/>
    <w:rsid w:val="4C068BFB"/>
    <w:rsid w:val="4C0A7005"/>
    <w:rsid w:val="4C298F16"/>
    <w:rsid w:val="4C42FFDA"/>
    <w:rsid w:val="4C58E36B"/>
    <w:rsid w:val="4C5F00D3"/>
    <w:rsid w:val="4C8C4751"/>
    <w:rsid w:val="4CABC6C2"/>
    <w:rsid w:val="4CAE251E"/>
    <w:rsid w:val="4D019C42"/>
    <w:rsid w:val="4D07C67C"/>
    <w:rsid w:val="4D17BA88"/>
    <w:rsid w:val="4D1EB4A0"/>
    <w:rsid w:val="4D23FB26"/>
    <w:rsid w:val="4D38ECCA"/>
    <w:rsid w:val="4D48EB14"/>
    <w:rsid w:val="4D74BBE2"/>
    <w:rsid w:val="4D902B08"/>
    <w:rsid w:val="4D999F08"/>
    <w:rsid w:val="4DA31B98"/>
    <w:rsid w:val="4DB3E670"/>
    <w:rsid w:val="4DC90712"/>
    <w:rsid w:val="4DDED03B"/>
    <w:rsid w:val="4DF71829"/>
    <w:rsid w:val="4E015C03"/>
    <w:rsid w:val="4E0A9A00"/>
    <w:rsid w:val="4E0E45FF"/>
    <w:rsid w:val="4E573F5D"/>
    <w:rsid w:val="4E7162DF"/>
    <w:rsid w:val="4E7FF84F"/>
    <w:rsid w:val="4E84831D"/>
    <w:rsid w:val="4E86D381"/>
    <w:rsid w:val="4E8E6E5E"/>
    <w:rsid w:val="4EA128F6"/>
    <w:rsid w:val="4ECAA5A8"/>
    <w:rsid w:val="4ED4F621"/>
    <w:rsid w:val="4ED59DB6"/>
    <w:rsid w:val="4EDC322F"/>
    <w:rsid w:val="4F3E2318"/>
    <w:rsid w:val="4F45B0F1"/>
    <w:rsid w:val="4F7D1F3F"/>
    <w:rsid w:val="4FB4C7DD"/>
    <w:rsid w:val="4FEE72A6"/>
    <w:rsid w:val="4FF8F0E0"/>
    <w:rsid w:val="5015965D"/>
    <w:rsid w:val="5022A3E2"/>
    <w:rsid w:val="50314E30"/>
    <w:rsid w:val="5056468E"/>
    <w:rsid w:val="5066C3C1"/>
    <w:rsid w:val="50BBE8C5"/>
    <w:rsid w:val="50C0F162"/>
    <w:rsid w:val="50C64B57"/>
    <w:rsid w:val="50D8A4A1"/>
    <w:rsid w:val="50FB0E56"/>
    <w:rsid w:val="514A7D79"/>
    <w:rsid w:val="515D3827"/>
    <w:rsid w:val="5165C895"/>
    <w:rsid w:val="518AB74E"/>
    <w:rsid w:val="518B85DE"/>
    <w:rsid w:val="518DE7FD"/>
    <w:rsid w:val="5192C604"/>
    <w:rsid w:val="51A3BDED"/>
    <w:rsid w:val="51D24362"/>
    <w:rsid w:val="51D60F36"/>
    <w:rsid w:val="51D722A8"/>
    <w:rsid w:val="51EDEE90"/>
    <w:rsid w:val="51F21771"/>
    <w:rsid w:val="5213975B"/>
    <w:rsid w:val="5227F956"/>
    <w:rsid w:val="5246699C"/>
    <w:rsid w:val="5248C5EE"/>
    <w:rsid w:val="525A8E3A"/>
    <w:rsid w:val="52768CBB"/>
    <w:rsid w:val="527F60BB"/>
    <w:rsid w:val="52B5FAB6"/>
    <w:rsid w:val="52E3563F"/>
    <w:rsid w:val="5307F194"/>
    <w:rsid w:val="530A7D23"/>
    <w:rsid w:val="532FC0F0"/>
    <w:rsid w:val="534511B8"/>
    <w:rsid w:val="5359F98C"/>
    <w:rsid w:val="535D49BD"/>
    <w:rsid w:val="53649154"/>
    <w:rsid w:val="53713884"/>
    <w:rsid w:val="5381A29B"/>
    <w:rsid w:val="5385BA38"/>
    <w:rsid w:val="53ABA916"/>
    <w:rsid w:val="53AD47F0"/>
    <w:rsid w:val="53C01C58"/>
    <w:rsid w:val="53D4CCA7"/>
    <w:rsid w:val="53EC827B"/>
    <w:rsid w:val="53F2050C"/>
    <w:rsid w:val="53F3A5B8"/>
    <w:rsid w:val="53FEC52B"/>
    <w:rsid w:val="54048543"/>
    <w:rsid w:val="5457752A"/>
    <w:rsid w:val="5470D2A0"/>
    <w:rsid w:val="54AD97CF"/>
    <w:rsid w:val="54B14626"/>
    <w:rsid w:val="54D7C924"/>
    <w:rsid w:val="54E20128"/>
    <w:rsid w:val="54ECE198"/>
    <w:rsid w:val="550061B5"/>
    <w:rsid w:val="5520CA1F"/>
    <w:rsid w:val="55282070"/>
    <w:rsid w:val="5546662C"/>
    <w:rsid w:val="5549F8A4"/>
    <w:rsid w:val="5555FAD1"/>
    <w:rsid w:val="55720E81"/>
    <w:rsid w:val="5581EF71"/>
    <w:rsid w:val="55880311"/>
    <w:rsid w:val="55A5AB7A"/>
    <w:rsid w:val="55C7E23D"/>
    <w:rsid w:val="56012270"/>
    <w:rsid w:val="562F064A"/>
    <w:rsid w:val="56446E0B"/>
    <w:rsid w:val="5645713F"/>
    <w:rsid w:val="568B8D8B"/>
    <w:rsid w:val="5699D2EC"/>
    <w:rsid w:val="56B2402A"/>
    <w:rsid w:val="56C4AA4B"/>
    <w:rsid w:val="56C6DFA9"/>
    <w:rsid w:val="56E7E579"/>
    <w:rsid w:val="56EB0A6C"/>
    <w:rsid w:val="56ED6216"/>
    <w:rsid w:val="56F1FB9E"/>
    <w:rsid w:val="56F48B54"/>
    <w:rsid w:val="56F767B3"/>
    <w:rsid w:val="575AAD31"/>
    <w:rsid w:val="5760D1B7"/>
    <w:rsid w:val="5783A859"/>
    <w:rsid w:val="5787787A"/>
    <w:rsid w:val="578F15EC"/>
    <w:rsid w:val="5793B5FC"/>
    <w:rsid w:val="57D72397"/>
    <w:rsid w:val="57DB7344"/>
    <w:rsid w:val="57E740EB"/>
    <w:rsid w:val="57F6CB3C"/>
    <w:rsid w:val="5819599C"/>
    <w:rsid w:val="581CE6E2"/>
    <w:rsid w:val="584880E5"/>
    <w:rsid w:val="5858121F"/>
    <w:rsid w:val="585BE117"/>
    <w:rsid w:val="5865A562"/>
    <w:rsid w:val="588F4C52"/>
    <w:rsid w:val="58A7F6C4"/>
    <w:rsid w:val="58AD0000"/>
    <w:rsid w:val="58E6911E"/>
    <w:rsid w:val="58FB7EC5"/>
    <w:rsid w:val="5917FD50"/>
    <w:rsid w:val="592C3206"/>
    <w:rsid w:val="592D98B7"/>
    <w:rsid w:val="5947C422"/>
    <w:rsid w:val="5947DBD1"/>
    <w:rsid w:val="5964D975"/>
    <w:rsid w:val="597711CF"/>
    <w:rsid w:val="59787767"/>
    <w:rsid w:val="5989D3D0"/>
    <w:rsid w:val="59CE2C57"/>
    <w:rsid w:val="59CF1367"/>
    <w:rsid w:val="59CF3BBA"/>
    <w:rsid w:val="59D5265F"/>
    <w:rsid w:val="59FF7591"/>
    <w:rsid w:val="5A07316F"/>
    <w:rsid w:val="5A123A86"/>
    <w:rsid w:val="5A5336E2"/>
    <w:rsid w:val="5A54A6DD"/>
    <w:rsid w:val="5A5EF874"/>
    <w:rsid w:val="5A617520"/>
    <w:rsid w:val="5A8905B0"/>
    <w:rsid w:val="5A8EA62F"/>
    <w:rsid w:val="5ABBEDA2"/>
    <w:rsid w:val="5AC6B6AE"/>
    <w:rsid w:val="5ACFE4B8"/>
    <w:rsid w:val="5AF5C7F7"/>
    <w:rsid w:val="5B1ECCDC"/>
    <w:rsid w:val="5B2DE24B"/>
    <w:rsid w:val="5B3370F6"/>
    <w:rsid w:val="5B33C3C1"/>
    <w:rsid w:val="5B3AF8E2"/>
    <w:rsid w:val="5B4A18DB"/>
    <w:rsid w:val="5B4D68AF"/>
    <w:rsid w:val="5B5A1D93"/>
    <w:rsid w:val="5BBE5F9C"/>
    <w:rsid w:val="5BD24D5A"/>
    <w:rsid w:val="5BD48DF3"/>
    <w:rsid w:val="5BEEB1DC"/>
    <w:rsid w:val="5BEF4E4C"/>
    <w:rsid w:val="5C1C4B31"/>
    <w:rsid w:val="5C1DC2BF"/>
    <w:rsid w:val="5C440181"/>
    <w:rsid w:val="5C73A29F"/>
    <w:rsid w:val="5C9107A6"/>
    <w:rsid w:val="5C97DD70"/>
    <w:rsid w:val="5CABAECA"/>
    <w:rsid w:val="5CAF5BE2"/>
    <w:rsid w:val="5CC1240C"/>
    <w:rsid w:val="5CE5E93C"/>
    <w:rsid w:val="5CE93910"/>
    <w:rsid w:val="5CF9655D"/>
    <w:rsid w:val="5CFE7A0D"/>
    <w:rsid w:val="5D2720CA"/>
    <w:rsid w:val="5D4B493B"/>
    <w:rsid w:val="5D51A0D0"/>
    <w:rsid w:val="5D62CA28"/>
    <w:rsid w:val="5D7FC521"/>
    <w:rsid w:val="5D862CB7"/>
    <w:rsid w:val="5D88EDF6"/>
    <w:rsid w:val="5D8DF498"/>
    <w:rsid w:val="5DB69D5A"/>
    <w:rsid w:val="5DB825C6"/>
    <w:rsid w:val="5DBBCFB7"/>
    <w:rsid w:val="5DDEAB45"/>
    <w:rsid w:val="5DE1D8B9"/>
    <w:rsid w:val="5E296B5E"/>
    <w:rsid w:val="5E2F85BB"/>
    <w:rsid w:val="5E4A82F2"/>
    <w:rsid w:val="5E7299A4"/>
    <w:rsid w:val="5E72C6D2"/>
    <w:rsid w:val="5EF5261E"/>
    <w:rsid w:val="5F12C239"/>
    <w:rsid w:val="5F1B6E94"/>
    <w:rsid w:val="5F26EF0E"/>
    <w:rsid w:val="5F34E6C7"/>
    <w:rsid w:val="5F3D7B3E"/>
    <w:rsid w:val="5F3FF583"/>
    <w:rsid w:val="5F6251DC"/>
    <w:rsid w:val="5F6AB0BF"/>
    <w:rsid w:val="5F6ECD70"/>
    <w:rsid w:val="5F7155BB"/>
    <w:rsid w:val="5F7A58FA"/>
    <w:rsid w:val="5F8C3828"/>
    <w:rsid w:val="5FB4E766"/>
    <w:rsid w:val="5FB7B0B2"/>
    <w:rsid w:val="5FC10A50"/>
    <w:rsid w:val="5FCD4C3F"/>
    <w:rsid w:val="5FDF7C8A"/>
    <w:rsid w:val="5FEEB403"/>
    <w:rsid w:val="600DB1BD"/>
    <w:rsid w:val="6028EA5E"/>
    <w:rsid w:val="6059A9C0"/>
    <w:rsid w:val="6065758B"/>
    <w:rsid w:val="6070B747"/>
    <w:rsid w:val="607A5DB1"/>
    <w:rsid w:val="609BA753"/>
    <w:rsid w:val="60A2D731"/>
    <w:rsid w:val="60E08BC7"/>
    <w:rsid w:val="6105F636"/>
    <w:rsid w:val="6108A898"/>
    <w:rsid w:val="610E075E"/>
    <w:rsid w:val="611FA7C5"/>
    <w:rsid w:val="61787AF5"/>
    <w:rsid w:val="61863288"/>
    <w:rsid w:val="618AA3ED"/>
    <w:rsid w:val="61C90BF4"/>
    <w:rsid w:val="61DC8593"/>
    <w:rsid w:val="620CF962"/>
    <w:rsid w:val="62184AC6"/>
    <w:rsid w:val="621BC17E"/>
    <w:rsid w:val="6223A544"/>
    <w:rsid w:val="626DD251"/>
    <w:rsid w:val="6277BFE5"/>
    <w:rsid w:val="62AD1BE7"/>
    <w:rsid w:val="62B8EEC8"/>
    <w:rsid w:val="63050999"/>
    <w:rsid w:val="63057EC7"/>
    <w:rsid w:val="631EF2F8"/>
    <w:rsid w:val="635099E2"/>
    <w:rsid w:val="635B0306"/>
    <w:rsid w:val="63643691"/>
    <w:rsid w:val="6389FED1"/>
    <w:rsid w:val="6399F3EF"/>
    <w:rsid w:val="639CDE9D"/>
    <w:rsid w:val="63A85809"/>
    <w:rsid w:val="6401EA52"/>
    <w:rsid w:val="64116817"/>
    <w:rsid w:val="641E598B"/>
    <w:rsid w:val="643D02FE"/>
    <w:rsid w:val="64552B14"/>
    <w:rsid w:val="6460D4AC"/>
    <w:rsid w:val="64629561"/>
    <w:rsid w:val="648D4281"/>
    <w:rsid w:val="64D6766E"/>
    <w:rsid w:val="64D78A60"/>
    <w:rsid w:val="64E43932"/>
    <w:rsid w:val="6523AAE9"/>
    <w:rsid w:val="65263B37"/>
    <w:rsid w:val="6537D8D1"/>
    <w:rsid w:val="6538AEFE"/>
    <w:rsid w:val="6544286A"/>
    <w:rsid w:val="6547F023"/>
    <w:rsid w:val="655EE472"/>
    <w:rsid w:val="65658BC0"/>
    <w:rsid w:val="657D0835"/>
    <w:rsid w:val="658075BD"/>
    <w:rsid w:val="658E051A"/>
    <w:rsid w:val="65AA0951"/>
    <w:rsid w:val="65E2B22F"/>
    <w:rsid w:val="65EFC29B"/>
    <w:rsid w:val="65F4E108"/>
    <w:rsid w:val="660A119B"/>
    <w:rsid w:val="662CB330"/>
    <w:rsid w:val="66322C1C"/>
    <w:rsid w:val="663EF19C"/>
    <w:rsid w:val="664866B6"/>
    <w:rsid w:val="66553F69"/>
    <w:rsid w:val="666B89F1"/>
    <w:rsid w:val="666F00E1"/>
    <w:rsid w:val="66749FF9"/>
    <w:rsid w:val="667DB11F"/>
    <w:rsid w:val="669ADEBB"/>
    <w:rsid w:val="66BA4366"/>
    <w:rsid w:val="66BA975E"/>
    <w:rsid w:val="66D9B520"/>
    <w:rsid w:val="66F38CD0"/>
    <w:rsid w:val="66F4C350"/>
    <w:rsid w:val="6707D699"/>
    <w:rsid w:val="6717D42E"/>
    <w:rsid w:val="6720F565"/>
    <w:rsid w:val="67295F96"/>
    <w:rsid w:val="6733BC7A"/>
    <w:rsid w:val="6742348D"/>
    <w:rsid w:val="67445F9E"/>
    <w:rsid w:val="6754089E"/>
    <w:rsid w:val="67CD9849"/>
    <w:rsid w:val="67D5E499"/>
    <w:rsid w:val="67DE00F5"/>
    <w:rsid w:val="67E86B08"/>
    <w:rsid w:val="67ED8E83"/>
    <w:rsid w:val="680C279C"/>
    <w:rsid w:val="6822294B"/>
    <w:rsid w:val="68281B46"/>
    <w:rsid w:val="683ABC3E"/>
    <w:rsid w:val="683BA817"/>
    <w:rsid w:val="684BC717"/>
    <w:rsid w:val="6853292C"/>
    <w:rsid w:val="6855D02A"/>
    <w:rsid w:val="6892E6C8"/>
    <w:rsid w:val="689402D0"/>
    <w:rsid w:val="68941014"/>
    <w:rsid w:val="689CDD08"/>
    <w:rsid w:val="68B1500E"/>
    <w:rsid w:val="68BDCA3B"/>
    <w:rsid w:val="68D4864D"/>
    <w:rsid w:val="68E378B7"/>
    <w:rsid w:val="6903BDD1"/>
    <w:rsid w:val="6929685E"/>
    <w:rsid w:val="692F565B"/>
    <w:rsid w:val="6936ED8F"/>
    <w:rsid w:val="694C3C4C"/>
    <w:rsid w:val="69694779"/>
    <w:rsid w:val="6974CE76"/>
    <w:rsid w:val="69920B85"/>
    <w:rsid w:val="69B551E1"/>
    <w:rsid w:val="69BA8D92"/>
    <w:rsid w:val="6A0E87E3"/>
    <w:rsid w:val="6A14BFE5"/>
    <w:rsid w:val="6A2BD612"/>
    <w:rsid w:val="6A2C74FE"/>
    <w:rsid w:val="6A79C882"/>
    <w:rsid w:val="6A878921"/>
    <w:rsid w:val="6ABC10BC"/>
    <w:rsid w:val="6AD44B90"/>
    <w:rsid w:val="6AED0348"/>
    <w:rsid w:val="6AEDF608"/>
    <w:rsid w:val="6B28B8A3"/>
    <w:rsid w:val="6B2B6E72"/>
    <w:rsid w:val="6B543BBA"/>
    <w:rsid w:val="6B5C11FF"/>
    <w:rsid w:val="6B6D8ABE"/>
    <w:rsid w:val="6B7E1A2E"/>
    <w:rsid w:val="6B9D5C36"/>
    <w:rsid w:val="6BAE1CF3"/>
    <w:rsid w:val="6BBBA20A"/>
    <w:rsid w:val="6BCA878A"/>
    <w:rsid w:val="6BCD22BA"/>
    <w:rsid w:val="6C15A5B0"/>
    <w:rsid w:val="6C37C908"/>
    <w:rsid w:val="6C7B0B72"/>
    <w:rsid w:val="6C8E7544"/>
    <w:rsid w:val="6C8FD9A1"/>
    <w:rsid w:val="6CA436EF"/>
    <w:rsid w:val="6CA43789"/>
    <w:rsid w:val="6CB8BAD7"/>
    <w:rsid w:val="6CD41665"/>
    <w:rsid w:val="6CE662D7"/>
    <w:rsid w:val="6D0AA8A7"/>
    <w:rsid w:val="6D3F3CBC"/>
    <w:rsid w:val="6D601186"/>
    <w:rsid w:val="6D8A829F"/>
    <w:rsid w:val="6DB2E3C3"/>
    <w:rsid w:val="6DEC8C0C"/>
    <w:rsid w:val="6E1F7430"/>
    <w:rsid w:val="6E24A40A"/>
    <w:rsid w:val="6E4007EA"/>
    <w:rsid w:val="6E4A336A"/>
    <w:rsid w:val="6E6173D7"/>
    <w:rsid w:val="6E63E0B0"/>
    <w:rsid w:val="6E7E4F55"/>
    <w:rsid w:val="6E8DA775"/>
    <w:rsid w:val="6EA9FDC2"/>
    <w:rsid w:val="6ED05DCF"/>
    <w:rsid w:val="6F028177"/>
    <w:rsid w:val="6F8032A7"/>
    <w:rsid w:val="6F80B8EF"/>
    <w:rsid w:val="6FA2852B"/>
    <w:rsid w:val="6FA83ECE"/>
    <w:rsid w:val="6FC71282"/>
    <w:rsid w:val="6FD82BB3"/>
    <w:rsid w:val="70265A3D"/>
    <w:rsid w:val="70277CCD"/>
    <w:rsid w:val="70EC378B"/>
    <w:rsid w:val="70EF5E77"/>
    <w:rsid w:val="70F211CE"/>
    <w:rsid w:val="70F5C917"/>
    <w:rsid w:val="70F85159"/>
    <w:rsid w:val="71345D57"/>
    <w:rsid w:val="7139F94E"/>
    <w:rsid w:val="71417F11"/>
    <w:rsid w:val="714E963F"/>
    <w:rsid w:val="71508ED1"/>
    <w:rsid w:val="7174EF4A"/>
    <w:rsid w:val="719F821B"/>
    <w:rsid w:val="71A771B8"/>
    <w:rsid w:val="72039530"/>
    <w:rsid w:val="7267BDFB"/>
    <w:rsid w:val="727F8497"/>
    <w:rsid w:val="7287A3F3"/>
    <w:rsid w:val="729715E3"/>
    <w:rsid w:val="72AB1593"/>
    <w:rsid w:val="72D02698"/>
    <w:rsid w:val="72DFDF90"/>
    <w:rsid w:val="72F0CEBB"/>
    <w:rsid w:val="72F3F703"/>
    <w:rsid w:val="731554BB"/>
    <w:rsid w:val="733F2788"/>
    <w:rsid w:val="73841AD5"/>
    <w:rsid w:val="73872DCE"/>
    <w:rsid w:val="7387D477"/>
    <w:rsid w:val="73953759"/>
    <w:rsid w:val="739F6F46"/>
    <w:rsid w:val="73AF8D3C"/>
    <w:rsid w:val="73F2B1DB"/>
    <w:rsid w:val="740786F3"/>
    <w:rsid w:val="74196649"/>
    <w:rsid w:val="741F0A08"/>
    <w:rsid w:val="742A4EA8"/>
    <w:rsid w:val="743061A0"/>
    <w:rsid w:val="7462225E"/>
    <w:rsid w:val="746D8538"/>
    <w:rsid w:val="747E7CA0"/>
    <w:rsid w:val="748624DA"/>
    <w:rsid w:val="7487F243"/>
    <w:rsid w:val="74917B35"/>
    <w:rsid w:val="74991669"/>
    <w:rsid w:val="749AAD6E"/>
    <w:rsid w:val="74D352A2"/>
    <w:rsid w:val="74DBB4BA"/>
    <w:rsid w:val="75138946"/>
    <w:rsid w:val="7548C0A8"/>
    <w:rsid w:val="754B1DAB"/>
    <w:rsid w:val="7579DB21"/>
    <w:rsid w:val="7590FCFC"/>
    <w:rsid w:val="759F5EBD"/>
    <w:rsid w:val="75C83BBE"/>
    <w:rsid w:val="75CB6467"/>
    <w:rsid w:val="75D5A97E"/>
    <w:rsid w:val="76461929"/>
    <w:rsid w:val="764D0D6A"/>
    <w:rsid w:val="767AAC8C"/>
    <w:rsid w:val="7689542E"/>
    <w:rsid w:val="768B5C05"/>
    <w:rsid w:val="76A46CC1"/>
    <w:rsid w:val="76BB0179"/>
    <w:rsid w:val="76BD96D7"/>
    <w:rsid w:val="76DBA227"/>
    <w:rsid w:val="77097CFC"/>
    <w:rsid w:val="7732E884"/>
    <w:rsid w:val="77466B0D"/>
    <w:rsid w:val="774F3807"/>
    <w:rsid w:val="77656347"/>
    <w:rsid w:val="776734C8"/>
    <w:rsid w:val="7780D9B6"/>
    <w:rsid w:val="77A0B516"/>
    <w:rsid w:val="77C1BE4D"/>
    <w:rsid w:val="77D4998E"/>
    <w:rsid w:val="77F2D8AD"/>
    <w:rsid w:val="77F36BA9"/>
    <w:rsid w:val="78119FC5"/>
    <w:rsid w:val="7871BDAC"/>
    <w:rsid w:val="787ACDEF"/>
    <w:rsid w:val="787D0385"/>
    <w:rsid w:val="788329A8"/>
    <w:rsid w:val="78A3D62F"/>
    <w:rsid w:val="78E2180C"/>
    <w:rsid w:val="790DA19B"/>
    <w:rsid w:val="791350D4"/>
    <w:rsid w:val="793849F8"/>
    <w:rsid w:val="793C8577"/>
    <w:rsid w:val="79477218"/>
    <w:rsid w:val="797569A6"/>
    <w:rsid w:val="7984AE2C"/>
    <w:rsid w:val="7999BC7F"/>
    <w:rsid w:val="79AE0909"/>
    <w:rsid w:val="79D09B66"/>
    <w:rsid w:val="79D1B6AB"/>
    <w:rsid w:val="79F3E869"/>
    <w:rsid w:val="79F49DEF"/>
    <w:rsid w:val="79FA843A"/>
    <w:rsid w:val="7A33F754"/>
    <w:rsid w:val="7A42E407"/>
    <w:rsid w:val="7A499617"/>
    <w:rsid w:val="7AD212C2"/>
    <w:rsid w:val="7AD63F1C"/>
    <w:rsid w:val="7ADDBE39"/>
    <w:rsid w:val="7AEF2F90"/>
    <w:rsid w:val="7B07F4A7"/>
    <w:rsid w:val="7B1A724F"/>
    <w:rsid w:val="7B310D78"/>
    <w:rsid w:val="7B31268B"/>
    <w:rsid w:val="7B48F89A"/>
    <w:rsid w:val="7B5687E3"/>
    <w:rsid w:val="7B6490FE"/>
    <w:rsid w:val="7B8FA56F"/>
    <w:rsid w:val="7BA0493E"/>
    <w:rsid w:val="7BAD9FF8"/>
    <w:rsid w:val="7BAF134A"/>
    <w:rsid w:val="7BB4D1A4"/>
    <w:rsid w:val="7BF91D92"/>
    <w:rsid w:val="7BFB2EE1"/>
    <w:rsid w:val="7C34E9DB"/>
    <w:rsid w:val="7C4CE4F8"/>
    <w:rsid w:val="7C4CE7A9"/>
    <w:rsid w:val="7C57865A"/>
    <w:rsid w:val="7C5F8BFC"/>
    <w:rsid w:val="7C79E702"/>
    <w:rsid w:val="7C7B5057"/>
    <w:rsid w:val="7C885DAB"/>
    <w:rsid w:val="7CA14EA6"/>
    <w:rsid w:val="7CA1DD3D"/>
    <w:rsid w:val="7CDE0080"/>
    <w:rsid w:val="7D08E341"/>
    <w:rsid w:val="7D0A1A03"/>
    <w:rsid w:val="7D24A4E9"/>
    <w:rsid w:val="7D328CE3"/>
    <w:rsid w:val="7D3E01E5"/>
    <w:rsid w:val="7D3FD1A0"/>
    <w:rsid w:val="7D5DC9AC"/>
    <w:rsid w:val="7D69438E"/>
    <w:rsid w:val="7D7B2B44"/>
    <w:rsid w:val="7D7F33A4"/>
    <w:rsid w:val="7D84EB25"/>
    <w:rsid w:val="7DAFA390"/>
    <w:rsid w:val="7DB4229F"/>
    <w:rsid w:val="7DC15362"/>
    <w:rsid w:val="7DC73A12"/>
    <w:rsid w:val="7DCC5239"/>
    <w:rsid w:val="7E1B5D5B"/>
    <w:rsid w:val="7E20EC22"/>
    <w:rsid w:val="7E3B18DE"/>
    <w:rsid w:val="7E69AC52"/>
    <w:rsid w:val="7E764CD6"/>
    <w:rsid w:val="7E7E4DB6"/>
    <w:rsid w:val="7E80CEC3"/>
    <w:rsid w:val="7E9CC65A"/>
    <w:rsid w:val="7EB12510"/>
    <w:rsid w:val="7ED55967"/>
    <w:rsid w:val="7EF6F380"/>
    <w:rsid w:val="7F10207D"/>
    <w:rsid w:val="7F2E9CA3"/>
    <w:rsid w:val="7F7659F3"/>
    <w:rsid w:val="7F89914A"/>
    <w:rsid w:val="7FA974CB"/>
    <w:rsid w:val="7FAECC14"/>
    <w:rsid w:val="7FF6073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C9B37"/>
  <w15:chartTrackingRefBased/>
  <w15:docId w15:val="{D1236F1C-79F0-4CCE-AE65-7D0BF4A7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DE3E34"/>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DE3E34"/>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DE3E34"/>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DE3E34"/>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DE3E34"/>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DE3E34"/>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DE3E34"/>
    <w:pPr>
      <w:keepNext/>
      <w:spacing w:after="200" w:line="240" w:lineRule="auto"/>
    </w:pPr>
    <w:rPr>
      <w:b/>
      <w:iCs/>
      <w:szCs w:val="18"/>
    </w:rPr>
  </w:style>
  <w:style w:type="table" w:customStyle="1" w:styleId="Tableheader">
    <w:name w:val="ŠTable header"/>
    <w:basedOn w:val="TableNormal"/>
    <w:uiPriority w:val="99"/>
    <w:rsid w:val="00DE3E34"/>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DE3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DE3E34"/>
    <w:pPr>
      <w:numPr>
        <w:numId w:val="33"/>
      </w:numPr>
    </w:pPr>
  </w:style>
  <w:style w:type="paragraph" w:styleId="ListNumber2">
    <w:name w:val="List Number 2"/>
    <w:aliases w:val="ŠList Number 2"/>
    <w:basedOn w:val="Normal"/>
    <w:uiPriority w:val="9"/>
    <w:qFormat/>
    <w:rsid w:val="00DE3E34"/>
    <w:pPr>
      <w:numPr>
        <w:numId w:val="32"/>
      </w:numPr>
    </w:pPr>
  </w:style>
  <w:style w:type="paragraph" w:styleId="ListBullet">
    <w:name w:val="List Bullet"/>
    <w:aliases w:val="ŠList Bullet"/>
    <w:basedOn w:val="Normal"/>
    <w:uiPriority w:val="10"/>
    <w:qFormat/>
    <w:rsid w:val="00DE3E34"/>
    <w:pPr>
      <w:numPr>
        <w:numId w:val="31"/>
      </w:numPr>
    </w:pPr>
  </w:style>
  <w:style w:type="paragraph" w:styleId="ListBullet2">
    <w:name w:val="List Bullet 2"/>
    <w:aliases w:val="ŠList Bullet 2"/>
    <w:basedOn w:val="Normal"/>
    <w:uiPriority w:val="11"/>
    <w:qFormat/>
    <w:rsid w:val="00DE3E34"/>
    <w:pPr>
      <w:numPr>
        <w:numId w:val="30"/>
      </w:numPr>
      <w:contextualSpacing/>
    </w:pPr>
  </w:style>
  <w:style w:type="character" w:styleId="SubtleReference">
    <w:name w:val="Subtle Reference"/>
    <w:aliases w:val="ŠSubtle Reference"/>
    <w:uiPriority w:val="31"/>
    <w:qFormat/>
    <w:rsid w:val="00DE3E34"/>
    <w:rPr>
      <w:rFonts w:ascii="Arial" w:hAnsi="Arial"/>
      <w:sz w:val="22"/>
    </w:rPr>
  </w:style>
  <w:style w:type="paragraph" w:styleId="Quote">
    <w:name w:val="Quote"/>
    <w:aliases w:val="ŠQuote"/>
    <w:basedOn w:val="Normal"/>
    <w:next w:val="Normal"/>
    <w:link w:val="QuoteChar"/>
    <w:uiPriority w:val="29"/>
    <w:qFormat/>
    <w:rsid w:val="00DE3E34"/>
    <w:pPr>
      <w:keepNext/>
      <w:spacing w:before="200" w:after="200" w:line="240" w:lineRule="atLeast"/>
      <w:ind w:left="567" w:right="567"/>
    </w:pPr>
  </w:style>
  <w:style w:type="paragraph" w:styleId="Date">
    <w:name w:val="Date"/>
    <w:aliases w:val="ŠDate"/>
    <w:basedOn w:val="Normal"/>
    <w:next w:val="Normal"/>
    <w:link w:val="DateChar"/>
    <w:uiPriority w:val="99"/>
    <w:rsid w:val="00DE3E34"/>
    <w:pPr>
      <w:spacing w:before="0" w:after="0" w:line="720" w:lineRule="atLeast"/>
    </w:pPr>
  </w:style>
  <w:style w:type="character" w:customStyle="1" w:styleId="DateChar">
    <w:name w:val="Date Char"/>
    <w:aliases w:val="ŠDate Char"/>
    <w:basedOn w:val="DefaultParagraphFont"/>
    <w:link w:val="Date"/>
    <w:uiPriority w:val="99"/>
    <w:rsid w:val="00DE3E34"/>
    <w:rPr>
      <w:rFonts w:ascii="Arial" w:hAnsi="Arial" w:cs="Arial"/>
      <w:sz w:val="24"/>
      <w:szCs w:val="24"/>
    </w:rPr>
  </w:style>
  <w:style w:type="paragraph" w:styleId="Signature">
    <w:name w:val="Signature"/>
    <w:aliases w:val="ŠSignature"/>
    <w:basedOn w:val="Normal"/>
    <w:link w:val="SignatureChar"/>
    <w:uiPriority w:val="99"/>
    <w:rsid w:val="00DE3E34"/>
    <w:pPr>
      <w:spacing w:before="0" w:after="0" w:line="720" w:lineRule="atLeast"/>
    </w:pPr>
  </w:style>
  <w:style w:type="character" w:customStyle="1" w:styleId="SignatureChar">
    <w:name w:val="Signature Char"/>
    <w:aliases w:val="ŠSignature Char"/>
    <w:basedOn w:val="DefaultParagraphFont"/>
    <w:link w:val="Signature"/>
    <w:uiPriority w:val="99"/>
    <w:rsid w:val="00DE3E34"/>
    <w:rPr>
      <w:rFonts w:ascii="Arial" w:hAnsi="Arial" w:cs="Arial"/>
      <w:sz w:val="24"/>
      <w:szCs w:val="24"/>
    </w:rPr>
  </w:style>
  <w:style w:type="character" w:styleId="Strong">
    <w:name w:val="Strong"/>
    <w:aliases w:val="ŠStrong"/>
    <w:uiPriority w:val="1"/>
    <w:qFormat/>
    <w:rsid w:val="00DE3E34"/>
    <w:rPr>
      <w:b/>
    </w:rPr>
  </w:style>
  <w:style w:type="character" w:customStyle="1" w:styleId="QuoteChar">
    <w:name w:val="Quote Char"/>
    <w:aliases w:val="ŠQuote Char"/>
    <w:basedOn w:val="DefaultParagraphFont"/>
    <w:link w:val="Quote"/>
    <w:uiPriority w:val="29"/>
    <w:rsid w:val="00DE3E34"/>
    <w:rPr>
      <w:rFonts w:ascii="Arial" w:hAnsi="Arial" w:cs="Arial"/>
      <w:sz w:val="24"/>
      <w:szCs w:val="24"/>
    </w:rPr>
  </w:style>
  <w:style w:type="paragraph" w:customStyle="1" w:styleId="FeatureBox2">
    <w:name w:val="ŠFeature Box 2"/>
    <w:basedOn w:val="Normal"/>
    <w:next w:val="Normal"/>
    <w:uiPriority w:val="12"/>
    <w:qFormat/>
    <w:rsid w:val="00DE3E34"/>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DE3E34"/>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DE3E34"/>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DE3E3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DE3E34"/>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DE3E34"/>
    <w:rPr>
      <w:color w:val="2F5496" w:themeColor="accent1" w:themeShade="BF"/>
      <w:u w:val="single"/>
    </w:rPr>
  </w:style>
  <w:style w:type="paragraph" w:customStyle="1" w:styleId="Logo">
    <w:name w:val="ŠLogo"/>
    <w:basedOn w:val="Normal"/>
    <w:uiPriority w:val="22"/>
    <w:qFormat/>
    <w:rsid w:val="00DE3E34"/>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DE3E34"/>
    <w:pPr>
      <w:tabs>
        <w:tab w:val="right" w:leader="dot" w:pos="14570"/>
      </w:tabs>
      <w:spacing w:before="0" w:after="0"/>
    </w:pPr>
    <w:rPr>
      <w:b/>
      <w:noProof/>
    </w:rPr>
  </w:style>
  <w:style w:type="paragraph" w:styleId="TOC2">
    <w:name w:val="toc 2"/>
    <w:aliases w:val="ŠTOC 2"/>
    <w:basedOn w:val="Normal"/>
    <w:next w:val="Normal"/>
    <w:uiPriority w:val="39"/>
    <w:unhideWhenUsed/>
    <w:rsid w:val="00DE3E34"/>
    <w:pPr>
      <w:tabs>
        <w:tab w:val="right" w:leader="dot" w:pos="14570"/>
      </w:tabs>
      <w:spacing w:before="0" w:after="0"/>
      <w:ind w:left="238"/>
    </w:pPr>
    <w:rPr>
      <w:noProof/>
    </w:rPr>
  </w:style>
  <w:style w:type="paragraph" w:styleId="TOC3">
    <w:name w:val="toc 3"/>
    <w:aliases w:val="ŠTOC 3"/>
    <w:basedOn w:val="Normal"/>
    <w:next w:val="Normal"/>
    <w:uiPriority w:val="39"/>
    <w:unhideWhenUsed/>
    <w:rsid w:val="00DE3E34"/>
    <w:pPr>
      <w:spacing w:before="0" w:after="0"/>
      <w:ind w:left="482"/>
    </w:pPr>
  </w:style>
  <w:style w:type="paragraph" w:styleId="Title">
    <w:name w:val="Title"/>
    <w:aliases w:val="ŠTitle"/>
    <w:basedOn w:val="Normal"/>
    <w:next w:val="Normal"/>
    <w:link w:val="TitleChar"/>
    <w:uiPriority w:val="2"/>
    <w:qFormat/>
    <w:rsid w:val="00DE3E34"/>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DE3E34"/>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DE3E34"/>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DE3E34"/>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DE3E34"/>
    <w:pPr>
      <w:outlineLvl w:val="9"/>
    </w:pPr>
    <w:rPr>
      <w:sz w:val="40"/>
      <w:szCs w:val="40"/>
    </w:rPr>
  </w:style>
  <w:style w:type="paragraph" w:styleId="Footer">
    <w:name w:val="footer"/>
    <w:aliases w:val="ŠFooter"/>
    <w:basedOn w:val="Normal"/>
    <w:link w:val="FooterChar"/>
    <w:uiPriority w:val="99"/>
    <w:rsid w:val="00DE3E34"/>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DE3E34"/>
    <w:rPr>
      <w:rFonts w:ascii="Arial" w:hAnsi="Arial" w:cs="Arial"/>
      <w:sz w:val="18"/>
      <w:szCs w:val="18"/>
    </w:rPr>
  </w:style>
  <w:style w:type="paragraph" w:styleId="Header">
    <w:name w:val="header"/>
    <w:aliases w:val="ŠHeader"/>
    <w:basedOn w:val="Normal"/>
    <w:link w:val="HeaderChar"/>
    <w:uiPriority w:val="24"/>
    <w:unhideWhenUsed/>
    <w:rsid w:val="00DE3E34"/>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24"/>
    <w:rsid w:val="00DE3E34"/>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DE3E34"/>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DE3E34"/>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DE3E34"/>
    <w:rPr>
      <w:rFonts w:ascii="Arial" w:hAnsi="Arial" w:cs="Arial"/>
      <w:color w:val="002664"/>
      <w:sz w:val="32"/>
      <w:szCs w:val="32"/>
    </w:rPr>
  </w:style>
  <w:style w:type="character" w:styleId="UnresolvedMention">
    <w:name w:val="Unresolved Mention"/>
    <w:basedOn w:val="DefaultParagraphFont"/>
    <w:uiPriority w:val="99"/>
    <w:semiHidden/>
    <w:unhideWhenUsed/>
    <w:rsid w:val="00DE3E34"/>
    <w:rPr>
      <w:color w:val="605E5C"/>
      <w:shd w:val="clear" w:color="auto" w:fill="E1DFDD"/>
    </w:rPr>
  </w:style>
  <w:style w:type="character" w:styleId="Emphasis">
    <w:name w:val="Emphasis"/>
    <w:aliases w:val="ŠLanguage or scientific"/>
    <w:uiPriority w:val="20"/>
    <w:qFormat/>
    <w:rsid w:val="00DE3E34"/>
    <w:rPr>
      <w:i/>
      <w:iCs/>
    </w:rPr>
  </w:style>
  <w:style w:type="character" w:styleId="SubtleEmphasis">
    <w:name w:val="Subtle Emphasis"/>
    <w:basedOn w:val="DefaultParagraphFont"/>
    <w:uiPriority w:val="19"/>
    <w:semiHidden/>
    <w:qFormat/>
    <w:rsid w:val="00DE3E34"/>
    <w:rPr>
      <w:i/>
      <w:iCs/>
      <w:color w:val="404040" w:themeColor="text1" w:themeTint="BF"/>
    </w:rPr>
  </w:style>
  <w:style w:type="paragraph" w:styleId="TOC4">
    <w:name w:val="toc 4"/>
    <w:aliases w:val="ŠTOC 4"/>
    <w:basedOn w:val="Normal"/>
    <w:next w:val="Normal"/>
    <w:autoRedefine/>
    <w:uiPriority w:val="39"/>
    <w:unhideWhenUsed/>
    <w:rsid w:val="00DE3E34"/>
    <w:pPr>
      <w:spacing w:before="0" w:after="0"/>
      <w:ind w:left="720"/>
    </w:pPr>
  </w:style>
  <w:style w:type="character" w:styleId="CommentReference">
    <w:name w:val="annotation reference"/>
    <w:basedOn w:val="DefaultParagraphFont"/>
    <w:uiPriority w:val="99"/>
    <w:semiHidden/>
    <w:unhideWhenUsed/>
    <w:rsid w:val="00DE3E34"/>
    <w:rPr>
      <w:sz w:val="16"/>
      <w:szCs w:val="16"/>
    </w:rPr>
  </w:style>
  <w:style w:type="paragraph" w:styleId="CommentText">
    <w:name w:val="annotation text"/>
    <w:basedOn w:val="Normal"/>
    <w:link w:val="CommentTextChar"/>
    <w:uiPriority w:val="99"/>
    <w:unhideWhenUsed/>
    <w:rsid w:val="00DE3E34"/>
    <w:pPr>
      <w:spacing w:line="240" w:lineRule="auto"/>
    </w:pPr>
    <w:rPr>
      <w:sz w:val="20"/>
      <w:szCs w:val="20"/>
    </w:rPr>
  </w:style>
  <w:style w:type="character" w:customStyle="1" w:styleId="CommentTextChar">
    <w:name w:val="Comment Text Char"/>
    <w:basedOn w:val="DefaultParagraphFont"/>
    <w:link w:val="CommentText"/>
    <w:uiPriority w:val="99"/>
    <w:rsid w:val="00DE3E3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E3E34"/>
    <w:rPr>
      <w:b/>
      <w:bCs/>
    </w:rPr>
  </w:style>
  <w:style w:type="character" w:customStyle="1" w:styleId="CommentSubjectChar">
    <w:name w:val="Comment Subject Char"/>
    <w:basedOn w:val="CommentTextChar"/>
    <w:link w:val="CommentSubject"/>
    <w:uiPriority w:val="99"/>
    <w:semiHidden/>
    <w:rsid w:val="00DE3E34"/>
    <w:rPr>
      <w:rFonts w:ascii="Arial" w:hAnsi="Arial" w:cs="Arial"/>
      <w:b/>
      <w:bCs/>
      <w:sz w:val="20"/>
      <w:szCs w:val="20"/>
    </w:rPr>
  </w:style>
  <w:style w:type="paragraph" w:styleId="ListParagraph">
    <w:name w:val="List Paragraph"/>
    <w:basedOn w:val="Normal"/>
    <w:uiPriority w:val="34"/>
    <w:unhideWhenUsed/>
    <w:qFormat/>
    <w:rsid w:val="00DE3E34"/>
    <w:pPr>
      <w:ind w:left="720"/>
      <w:contextualSpacing/>
    </w:pPr>
  </w:style>
  <w:style w:type="paragraph" w:styleId="Revision">
    <w:name w:val="Revision"/>
    <w:hidden/>
    <w:uiPriority w:val="99"/>
    <w:semiHidden/>
    <w:rsid w:val="007A5E1D"/>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6400E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0ED"/>
    <w:rPr>
      <w:rFonts w:ascii="Segoe UI" w:hAnsi="Segoe UI" w:cs="Segoe UI"/>
      <w:sz w:val="18"/>
      <w:szCs w:val="18"/>
    </w:rPr>
  </w:style>
  <w:style w:type="character" w:styleId="FollowedHyperlink">
    <w:name w:val="FollowedHyperlink"/>
    <w:basedOn w:val="DefaultParagraphFont"/>
    <w:uiPriority w:val="99"/>
    <w:semiHidden/>
    <w:unhideWhenUsed/>
    <w:rsid w:val="00DE3E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25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p.education.nsw.gov.au/digital-learning-selector/LearningActivity/Card/543" TargetMode="External"/><Relationship Id="rId21" Type="http://schemas.openxmlformats.org/officeDocument/2006/relationships/hyperlink" Target="https://www.dese.gov.au/education-ministers-meeting/resources/national-stem-school-education-strategy" TargetMode="External"/><Relationship Id="rId42" Type="http://schemas.openxmlformats.org/officeDocument/2006/relationships/hyperlink" Target="https://education.nsw.gov.au/teaching-and-learning/curriculum/literacy-and-numeracy/resources-for-schools/eald/enhanced-teaching-and-learning-cycle" TargetMode="External"/><Relationship Id="rId47" Type="http://schemas.openxmlformats.org/officeDocument/2006/relationships/hyperlink" Target="https://education.nsw.gov.au/teaching-and-learning/learning-from-home/teaching-at-home/teaching-and-learning-resources/universal-design-for-learning" TargetMode="External"/><Relationship Id="rId63" Type="http://schemas.openxmlformats.org/officeDocument/2006/relationships/hyperlink" Target="https://www.education.gov.au/education-ministers-meeting/resources/national-stem-school-education-strategy" TargetMode="External"/><Relationship Id="rId68" Type="http://schemas.openxmlformats.org/officeDocument/2006/relationships/hyperlink" Target="https://education.nsw.gov.au/about-us/educational-data/cese/publications/research-reports/what-works-best-2020-update" TargetMode="External"/><Relationship Id="rId16" Type="http://schemas.openxmlformats.org/officeDocument/2006/relationships/footer" Target="footer3.xml"/><Relationship Id="rId11" Type="http://schemas.openxmlformats.org/officeDocument/2006/relationships/hyperlink" Target="https://education.nsw.gov.au/campaigns/inclusive-practice-hub/secondary-school" TargetMode="External"/><Relationship Id="rId24" Type="http://schemas.openxmlformats.org/officeDocument/2006/relationships/hyperlink" Target="https://education.nsw.gov.au/policy-library/policies/pd-2004-0051" TargetMode="External"/><Relationship Id="rId32" Type="http://schemas.openxmlformats.org/officeDocument/2006/relationships/hyperlink" Target="https://app.education.nsw.gov.au/digital-learning-selector/LearningActivity/Card/549" TargetMode="External"/><Relationship Id="rId37" Type="http://schemas.openxmlformats.org/officeDocument/2006/relationships/hyperlink" Target="https://app.education.nsw.gov.au/digital-learning-selector/LearningActivity/Card/564" TargetMode="External"/><Relationship Id="rId40" Type="http://schemas.openxmlformats.org/officeDocument/2006/relationships/hyperlink" Target="https://education.nsw.gov.au/campaigns/inclusive-practice-hub/primary-school/teaching-strategies/differentiation" TargetMode="External"/><Relationship Id="rId45" Type="http://schemas.openxmlformats.org/officeDocument/2006/relationships/hyperlink" Target="https://education.nsw.gov.au/teaching-and-learning/curriculum/literacy-and-numeracy/resources-for-schools/eald" TargetMode="External"/><Relationship Id="rId53" Type="http://schemas.openxmlformats.org/officeDocument/2006/relationships/hyperlink" Target="mailto:secondaryteachingandlearning@det.nsw.edu.au" TargetMode="External"/><Relationship Id="rId58" Type="http://schemas.openxmlformats.org/officeDocument/2006/relationships/hyperlink" Target="https://education.nsw.gov.au/about-us/copyright" TargetMode="External"/><Relationship Id="rId66" Type="http://schemas.openxmlformats.org/officeDocument/2006/relationships/hyperlink" Target="https://educationstandards.nsw.edu.au/wps/portal/nesa/k-10/diversity-in-learning/special-education/assessment-and-reporting" TargetMode="External"/><Relationship Id="rId74" Type="http://schemas.openxmlformats.org/officeDocument/2006/relationships/header" Target="header3.xml"/><Relationship Id="rId79" Type="http://schemas.openxmlformats.org/officeDocument/2006/relationships/customXml" Target="../customXml/item4.xml"/><Relationship Id="rId5" Type="http://schemas.openxmlformats.org/officeDocument/2006/relationships/webSettings" Target="webSettings.xml"/><Relationship Id="rId61" Type="http://schemas.openxmlformats.org/officeDocument/2006/relationships/image" Target="cid:image001.jpg@01D9147D.687ED3B0" TargetMode="External"/><Relationship Id="rId19" Type="http://schemas.openxmlformats.org/officeDocument/2006/relationships/hyperlink" Target="https://www.investment.nsw.gov.au/living-working-and-business/nsw-industry-development-framework/" TargetMode="External"/><Relationship Id="rId14" Type="http://schemas.openxmlformats.org/officeDocument/2006/relationships/footer" Target="footer2.xml"/><Relationship Id="rId22" Type="http://schemas.openxmlformats.org/officeDocument/2006/relationships/hyperlink" Target="https://www.investment.nsw.gov.au/living-working-and-business/nsw-industry-development-framework/" TargetMode="External"/><Relationship Id="rId27" Type="http://schemas.openxmlformats.org/officeDocument/2006/relationships/hyperlink" Target="https://app.education.nsw.gov.au/digital-learning-selector/LearningActivity/Card/575" TargetMode="External"/><Relationship Id="rId30" Type="http://schemas.openxmlformats.org/officeDocument/2006/relationships/hyperlink" Target="https://app.education.nsw.gov.au/digital-learning-selector/LearningTool/Card/587" TargetMode="External"/><Relationship Id="rId35" Type="http://schemas.openxmlformats.org/officeDocument/2006/relationships/hyperlink" Target="https://app.education.nsw.gov.au/digital-learning-selector/LearningActivity/Card/562" TargetMode="External"/><Relationship Id="rId43" Type="http://schemas.openxmlformats.org/officeDocument/2006/relationships/hyperlink" Target="https://education.nsw.gov.au/teaching-and-learning/curriculum/multicultural-education/english-as-an-additional-language-or-dialect/planning-eald-support/english-language-proficiency" TargetMode="External"/><Relationship Id="rId48" Type="http://schemas.openxmlformats.org/officeDocument/2006/relationships/hyperlink" Target="https://education.nsw.gov.au/campaigns/inclusive-practice-hub/primary-school/teaching-strategies/differentiation" TargetMode="External"/><Relationship Id="rId56" Type="http://schemas.openxmlformats.org/officeDocument/2006/relationships/hyperlink" Target="https://education.nsw.gov.au/teaching-and-learning/curriculum/statewide-staffrooms" TargetMode="External"/><Relationship Id="rId64" Type="http://schemas.openxmlformats.org/officeDocument/2006/relationships/hyperlink" Target="https://www.investment.nsw.gov.au/living-working-and-business/nsw-industry-development-framework/" TargetMode="External"/><Relationship Id="rId69" Type="http://schemas.openxmlformats.org/officeDocument/2006/relationships/hyperlink" Target="https://education.nsw.gov.au/about-us/educational-data/cese/publications/practical-guides-for-educators-/what-works-best-in-practice" TargetMode="External"/><Relationship Id="rId77" Type="http://schemas.openxmlformats.org/officeDocument/2006/relationships/customXml" Target="../customXml/item2.xml"/><Relationship Id="rId8" Type="http://schemas.openxmlformats.org/officeDocument/2006/relationships/image" Target="media/image1.png"/><Relationship Id="rId51" Type="http://schemas.openxmlformats.org/officeDocument/2006/relationships/hyperlink" Target="https://education.nsw.gov.au/teaching-and-learning/high-potential-and-gifted-education/supporting-educators/implement/differentiation-adjustment-strategies" TargetMode="External"/><Relationship Id="rId72" Type="http://schemas.openxmlformats.org/officeDocument/2006/relationships/hyperlink" Target="https://doi.org/10.3389/fpsyg.2019.03087" TargetMode="External"/><Relationship Id="rId3" Type="http://schemas.openxmlformats.org/officeDocument/2006/relationships/styles" Target="styles.xml"/><Relationship Id="rId12" Type="http://schemas.openxmlformats.org/officeDocument/2006/relationships/hyperlink" Target="https://education.nsw.gov.au/teaching-and-learning/curriculum/department-approved-courses/istem" TargetMode="External"/><Relationship Id="rId17" Type="http://schemas.openxmlformats.org/officeDocument/2006/relationships/hyperlink" Target="https://forms.office.com/Pages/ResponsePage.aspx?id=muagBYpBwUecJZOHJhv5kbKo2q_ZUXlHndJMnh2Wd8NUOUk0VTIzUDVVSlVFQVM5MkdOMkJGTjVKNCQlQCN0PWcu" TargetMode="External"/><Relationship Id="rId25" Type="http://schemas.openxmlformats.org/officeDocument/2006/relationships/hyperlink" Target="https://app.education.nsw.gov.au/digital-learning-selector/LearningActivity/Card/622" TargetMode="External"/><Relationship Id="rId33" Type="http://schemas.openxmlformats.org/officeDocument/2006/relationships/hyperlink" Target="https://app.education.nsw.gov.au/digital-learning-selector/LearningActivity/Browser?cache_id=1d29b" TargetMode="External"/><Relationship Id="rId38" Type="http://schemas.openxmlformats.org/officeDocument/2006/relationships/hyperlink" Target="https://education.nsw.gov.au/about-us/educational-data/cese/publications/research-reports/what-works-best-2020-update" TargetMode="External"/><Relationship Id="rId46" Type="http://schemas.openxmlformats.org/officeDocument/2006/relationships/hyperlink" Target="https://education.nsw.gov.au/teaching-and-learning/disability-learning-and-support/personalised-support-for-learning/adjustments-to-teaching-and-learning" TargetMode="External"/><Relationship Id="rId59" Type="http://schemas.openxmlformats.org/officeDocument/2006/relationships/hyperlink" Target="https://creativecommons.org/licenses/by/4.0/" TargetMode="External"/><Relationship Id="rId67" Type="http://schemas.openxmlformats.org/officeDocument/2006/relationships/hyperlink" Target="https://www.pwc.com.au/publications/a-smart-move.html" TargetMode="External"/><Relationship Id="rId20" Type="http://schemas.openxmlformats.org/officeDocument/2006/relationships/hyperlink" Target="https://www.weforum.org/agenda/2019/01/why-companies-should-strive-for-industry-4-0/" TargetMode="External"/><Relationship Id="rId41" Type="http://schemas.openxmlformats.org/officeDocument/2006/relationships/hyperlink" Target="https://education.nsw.gov.au/teaching-and-learning/aec/aboriginal-education-in-nsw-public-schools" TargetMode="External"/><Relationship Id="rId54" Type="http://schemas.openxmlformats.org/officeDocument/2006/relationships/hyperlink" Target="https://educationstandards.nsw.edu.au/wps/portal/nesa/teacher-accreditation/meeting-requirements/the-standards/proficient-teacher" TargetMode="External"/><Relationship Id="rId62" Type="http://schemas.openxmlformats.org/officeDocument/2006/relationships/hyperlink" Target="https://www.aitsl.edu.au/teach/improve-practice/feedback" TargetMode="External"/><Relationship Id="rId70" Type="http://schemas.openxmlformats.org/officeDocument/2006/relationships/hyperlink" Target="https://www.weforum.org/agenda/2019/01/why-companies-should-strive-for-industry-4-0/"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s://education.nsw.gov.au/about-us/strategies-and-reports/rural-and-remote-education-strategy-2021-24" TargetMode="External"/><Relationship Id="rId28" Type="http://schemas.openxmlformats.org/officeDocument/2006/relationships/hyperlink" Target="https://app.education.nsw.gov.au/digital-learning-selector/LearningActivity/Card/557" TargetMode="External"/><Relationship Id="rId36" Type="http://schemas.openxmlformats.org/officeDocument/2006/relationships/hyperlink" Target="https://app.education.nsw.gov.au/digital-learning-selector/LearningActivity/Card/583" TargetMode="External"/><Relationship Id="rId49" Type="http://schemas.openxmlformats.org/officeDocument/2006/relationships/hyperlink" Target="https://education.nsw.gov.au/teaching-and-learning/high-potential-and-gifted-education/supporting-educators/assess-and-identify" TargetMode="External"/><Relationship Id="rId57" Type="http://schemas.openxmlformats.org/officeDocument/2006/relationships/hyperlink" Target="https://education.nsw.gov.au/teaching-and-learning/learning-from-home/teaching-at-home/teaching-and-learning-resources/universal-design-for-learning" TargetMode="External"/><Relationship Id="rId10" Type="http://schemas.openxmlformats.org/officeDocument/2006/relationships/hyperlink" Target="https://education.nsw.gov.au/teaching-and-learning/curriculum/department-approved-courses/istem" TargetMode="External"/><Relationship Id="rId31" Type="http://schemas.openxmlformats.org/officeDocument/2006/relationships/hyperlink" Target="https://www.aitsl.edu.au/teach/improve-practice/feedback" TargetMode="External"/><Relationship Id="rId44" Type="http://schemas.openxmlformats.org/officeDocument/2006/relationships/hyperlink" Target="https://education.nsw.gov.au/teaching-and-learning/curriculum/multicultural-education/english-as-an-additional-language-or-dialect/planning-eald-support/english-language-proficiency" TargetMode="External"/><Relationship Id="rId52" Type="http://schemas.openxmlformats.org/officeDocument/2006/relationships/hyperlink" Target="https://schoolsnsw.sharepoint.com/sites/HPGEHub/SitePages/Home.aspx" TargetMode="External"/><Relationship Id="rId60" Type="http://schemas.openxmlformats.org/officeDocument/2006/relationships/image" Target="media/image3.jpeg"/><Relationship Id="rId65" Type="http://schemas.openxmlformats.org/officeDocument/2006/relationships/hyperlink" Target="https://nswcurriculumreform.nesa.nsw.edu.au/pdfs/interimreport/chapters/NSW-Curriculum-Review-Interim-Report.pdf" TargetMode="External"/><Relationship Id="rId73" Type="http://schemas.openxmlformats.org/officeDocument/2006/relationships/header" Target="header2.xml"/><Relationship Id="rId78"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educationstandards.nsw.edu.au/wps/portal/nesa/k-10/diversity-in-learning/special-education/assessment-and-reporting" TargetMode="External"/><Relationship Id="rId13" Type="http://schemas.openxmlformats.org/officeDocument/2006/relationships/footer" Target="footer1.xml"/><Relationship Id="rId18" Type="http://schemas.openxmlformats.org/officeDocument/2006/relationships/hyperlink" Target="https://www.pwc.com.au/publications/a-smart-move.html" TargetMode="External"/><Relationship Id="rId39" Type="http://schemas.openxmlformats.org/officeDocument/2006/relationships/hyperlink" Target="https://education.nsw.gov.au/teaching-and-learning/professional-learning/teacher-quality-and-accreditation/strong-start-great-teachers/refining-practice/differentiating-learning" TargetMode="External"/><Relationship Id="rId34" Type="http://schemas.openxmlformats.org/officeDocument/2006/relationships/hyperlink" Target="https://app.education.nsw.gov.au/digital-learning-selector/LearningActivity/Card/645" TargetMode="External"/><Relationship Id="rId50" Type="http://schemas.openxmlformats.org/officeDocument/2006/relationships/hyperlink" Target="https://education.nsw.gov.au/teaching-and-learning/high-potential-and-gifted-education/supporting-educators/evaluate" TargetMode="External"/><Relationship Id="rId55" Type="http://schemas.openxmlformats.org/officeDocument/2006/relationships/hyperlink" Target="https://education.nsw.gov.au/teaching-and-learning/curriculum/department-approved-courses/istem"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proquest.com/openview/18ad78ca0b4aab2cb1080027fbb4f8c3/1.pdf?pq-origsite=gscholar&amp;cbl=33274" TargetMode="External"/><Relationship Id="rId2" Type="http://schemas.openxmlformats.org/officeDocument/2006/relationships/numbering" Target="numbering.xml"/><Relationship Id="rId29" Type="http://schemas.openxmlformats.org/officeDocument/2006/relationships/hyperlink" Target="https://app.education.nsw.gov.au/digital-learning-selector/LearningTool/Card/621"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ED0BFCDC106F42AFD7303E64311402" ma:contentTypeVersion="15" ma:contentTypeDescription="Create a new document." ma:contentTypeScope="" ma:versionID="0f42018c1ad41fd0288a38c8e37e03c1">
  <xsd:schema xmlns:xsd="http://www.w3.org/2001/XMLSchema" xmlns:xs="http://www.w3.org/2001/XMLSchema" xmlns:p="http://schemas.microsoft.com/office/2006/metadata/properties" xmlns:ns2="a8441e0c-3836-4147-9f50-85b650ca543e" xmlns:ns3="b60a03c9-a4d9-4451-8a0f-0c770f8935a2" targetNamespace="http://schemas.microsoft.com/office/2006/metadata/properties" ma:root="true" ma:fieldsID="80b95e227d46ec41897963b911f77674" ns2:_="" ns3:_="">
    <xsd:import namespace="a8441e0c-3836-4147-9f50-85b650ca543e"/>
    <xsd:import namespace="b60a03c9-a4d9-4451-8a0f-0c770f8935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41e0c-3836-4147-9f50-85b650ca54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8c4ecc-99a6-4e6d-a5ad-a451159284a5}" ma:internalName="TaxCatchAll" ma:showField="CatchAllData" ma:web="a8441e0c-3836-4147-9f50-85b650ca54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0a03c9-a4d9-4451-8a0f-0c770f8935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8441e0c-3836-4147-9f50-85b650ca543e" xsi:nil="true"/>
    <lcf76f155ced4ddcb4097134ff3c332f xmlns="b60a03c9-a4d9-4451-8a0f-0c770f8935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2D52D5-5A3D-486C-8A71-D5831FD0303D}">
  <ds:schemaRefs>
    <ds:schemaRef ds:uri="http://schemas.openxmlformats.org/officeDocument/2006/bibliography"/>
  </ds:schemaRefs>
</ds:datastoreItem>
</file>

<file path=customXml/itemProps2.xml><?xml version="1.0" encoding="utf-8"?>
<ds:datastoreItem xmlns:ds="http://schemas.openxmlformats.org/officeDocument/2006/customXml" ds:itemID="{5809179B-9338-49FE-B60E-346F541A2FC2}"/>
</file>

<file path=customXml/itemProps3.xml><?xml version="1.0" encoding="utf-8"?>
<ds:datastoreItem xmlns:ds="http://schemas.openxmlformats.org/officeDocument/2006/customXml" ds:itemID="{B133FD56-5A6B-4737-BC68-5F1C0AC3A56B}"/>
</file>

<file path=customXml/itemProps4.xml><?xml version="1.0" encoding="utf-8"?>
<ds:datastoreItem xmlns:ds="http://schemas.openxmlformats.org/officeDocument/2006/customXml" ds:itemID="{4E5DDA51-3A1E-4CA7-B67E-A85C3E5B8C2D}"/>
</file>

<file path=docProps/app.xml><?xml version="1.0" encoding="utf-8"?>
<Properties xmlns="http://schemas.openxmlformats.org/officeDocument/2006/extended-properties" xmlns:vt="http://schemas.openxmlformats.org/officeDocument/2006/docPropsVTypes">
  <Template>Normal.dotm</Template>
  <TotalTime>0</TotalTime>
  <Pages>28</Pages>
  <Words>6077</Words>
  <Characters>36040</Characters>
  <Application>Microsoft Office Word</Application>
  <DocSecurity>0</DocSecurity>
  <Lines>1287</Lines>
  <Paragraphs>1079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iSTEM – assessment – fundamentals</dc:title>
  <dc:subject/>
  <dc:creator>NSW Department of Education</dc:creator>
  <cp:keywords/>
  <dc:description/>
  <dcterms:created xsi:type="dcterms:W3CDTF">2022-12-22T05:23:00Z</dcterms:created>
  <dcterms:modified xsi:type="dcterms:W3CDTF">2022-12-22T05:23:00Z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0x0101001B702864924864458D8A7651D2138959</vt:lpwstr>
  </property>
</Properties>
</file>