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6441" w14:textId="375561BE" w:rsidR="004A404A" w:rsidRDefault="00580603" w:rsidP="00BF52B3">
      <w:pPr>
        <w:pStyle w:val="Heading1"/>
      </w:pPr>
      <w:bookmarkStart w:id="0" w:name="_Toc143758633"/>
      <w:bookmarkStart w:id="1" w:name="_Toc117252979"/>
      <w:r w:rsidRPr="00BF52B3">
        <w:t>i</w:t>
      </w:r>
      <w:r w:rsidR="00D702FC" w:rsidRPr="00BF52B3">
        <w:t>STEM –</w:t>
      </w:r>
      <w:r w:rsidR="00892499" w:rsidRPr="00BF52B3">
        <w:t xml:space="preserve"> </w:t>
      </w:r>
      <w:r w:rsidR="00E340EF">
        <w:t>Design for space: ProtoSat</w:t>
      </w:r>
      <w:r w:rsidR="0059690B">
        <w:t xml:space="preserve"> </w:t>
      </w:r>
      <w:r w:rsidR="006B7656">
        <w:t>sample assessment package</w:t>
      </w:r>
      <w:bookmarkEnd w:id="0"/>
    </w:p>
    <w:bookmarkEnd w:id="1"/>
    <w:p w14:paraId="243434A8" w14:textId="6DAE99AA" w:rsidR="00CD6723" w:rsidRPr="004A404A" w:rsidRDefault="006B7656" w:rsidP="004A404A">
      <w:pPr>
        <w:rPr>
          <w:rStyle w:val="Strong"/>
        </w:rPr>
      </w:pPr>
      <w:r>
        <w:rPr>
          <w:rStyle w:val="Strong"/>
        </w:rPr>
        <w:t>P</w:t>
      </w:r>
      <w:r w:rsidR="00BF52B3" w:rsidRPr="004A404A">
        <w:rPr>
          <w:rStyle w:val="Strong"/>
        </w:rPr>
        <w:t>ractical task</w:t>
      </w:r>
    </w:p>
    <w:p w14:paraId="7CF822D3" w14:textId="1F1CAD2F" w:rsidR="00F57641" w:rsidRPr="00D702FC" w:rsidRDefault="00F57641" w:rsidP="00F6409C">
      <w:pPr>
        <w:jc w:val="center"/>
        <w:rPr>
          <w:rStyle w:val="Strong"/>
        </w:rPr>
      </w:pPr>
      <w:r>
        <w:rPr>
          <w:noProof/>
        </w:rPr>
        <w:drawing>
          <wp:inline distT="0" distB="0" distL="0" distR="0" wp14:anchorId="2B58CA08" wp14:editId="3BD962FE">
            <wp:extent cx="5089275" cy="602996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352"/>
                    <a:stretch/>
                  </pic:blipFill>
                  <pic:spPr bwMode="auto">
                    <a:xfrm>
                      <a:off x="0" y="0"/>
                      <a:ext cx="5121448" cy="6068080"/>
                    </a:xfrm>
                    <a:prstGeom prst="rect">
                      <a:avLst/>
                    </a:prstGeom>
                    <a:noFill/>
                    <a:ln>
                      <a:noFill/>
                    </a:ln>
                    <a:extLst>
                      <a:ext uri="{53640926-AAD7-44D8-BBD7-CCE9431645EC}">
                        <a14:shadowObscured xmlns:a14="http://schemas.microsoft.com/office/drawing/2010/main"/>
                      </a:ext>
                    </a:extLst>
                  </pic:spPr>
                </pic:pic>
              </a:graphicData>
            </a:graphic>
          </wp:inline>
        </w:drawing>
      </w:r>
    </w:p>
    <w:p w14:paraId="5BEAD0BB" w14:textId="77777777" w:rsidR="005A6AAA" w:rsidRPr="00B23F99" w:rsidRDefault="0025178D" w:rsidP="00B23F99">
      <w:r>
        <w:br w:type="page"/>
      </w:r>
    </w:p>
    <w:bookmarkStart w:id="2" w:name="_Toc117252980" w:displacedByCustomXml="next"/>
    <w:bookmarkStart w:id="3" w:name="_Toc104382530" w:displacedByCustomXml="next"/>
    <w:bookmarkStart w:id="4" w:name="_Toc113619558" w:displacedByCustomXml="next"/>
    <w:sdt>
      <w:sdtPr>
        <w:rPr>
          <w:rFonts w:eastAsiaTheme="minorHAnsi"/>
          <w:b w:val="0"/>
          <w:bCs w:val="0"/>
          <w:noProof/>
          <w:color w:val="auto"/>
          <w:sz w:val="24"/>
          <w:szCs w:val="24"/>
        </w:rPr>
        <w:id w:val="-1179887929"/>
        <w:docPartObj>
          <w:docPartGallery w:val="Table of Contents"/>
          <w:docPartUnique/>
        </w:docPartObj>
      </w:sdtPr>
      <w:sdtEndPr/>
      <w:sdtContent>
        <w:p w14:paraId="2CDECFC0" w14:textId="3DBED3F7" w:rsidR="00F164B8" w:rsidRDefault="00F164B8">
          <w:pPr>
            <w:pStyle w:val="TOCHeading"/>
          </w:pPr>
          <w:r>
            <w:t>Contents</w:t>
          </w:r>
        </w:p>
        <w:p w14:paraId="3376FDC1" w14:textId="1935B2DA" w:rsidR="00AA4910" w:rsidRDefault="00F164B8">
          <w:pPr>
            <w:pStyle w:val="TOC2"/>
            <w:rPr>
              <w:rFonts w:asciiTheme="minorHAnsi" w:eastAsiaTheme="minorEastAsia" w:hAnsiTheme="minorHAnsi" w:cstheme="minorBidi"/>
              <w:kern w:val="2"/>
              <w:sz w:val="22"/>
              <w:szCs w:val="22"/>
              <w:lang w:eastAsia="en-AU"/>
              <w14:ligatures w14:val="standardContextual"/>
            </w:rPr>
          </w:pPr>
          <w:r>
            <w:rPr>
              <w:b/>
            </w:rPr>
            <w:fldChar w:fldCharType="begin"/>
          </w:r>
          <w:r>
            <w:rPr>
              <w:b/>
            </w:rPr>
            <w:instrText xml:space="preserve"> TOC \o "2-3" \h \z \u </w:instrText>
          </w:r>
          <w:r>
            <w:rPr>
              <w:b/>
            </w:rPr>
            <w:fldChar w:fldCharType="separate"/>
          </w:r>
          <w:hyperlink w:anchor="_Toc144301662" w:history="1">
            <w:r w:rsidR="00AA4910" w:rsidRPr="006B3DAA">
              <w:rPr>
                <w:rStyle w:val="Hyperlink"/>
              </w:rPr>
              <w:t>Advice to teachers</w:t>
            </w:r>
            <w:r w:rsidR="00AA4910">
              <w:rPr>
                <w:webHidden/>
              </w:rPr>
              <w:tab/>
            </w:r>
            <w:r w:rsidR="00AA4910">
              <w:rPr>
                <w:webHidden/>
              </w:rPr>
              <w:fldChar w:fldCharType="begin"/>
            </w:r>
            <w:r w:rsidR="00AA4910">
              <w:rPr>
                <w:webHidden/>
              </w:rPr>
              <w:instrText xml:space="preserve"> PAGEREF _Toc144301662 \h </w:instrText>
            </w:r>
            <w:r w:rsidR="00AA4910">
              <w:rPr>
                <w:webHidden/>
              </w:rPr>
            </w:r>
            <w:r w:rsidR="00AA4910">
              <w:rPr>
                <w:webHidden/>
              </w:rPr>
              <w:fldChar w:fldCharType="separate"/>
            </w:r>
            <w:r w:rsidR="00AA4910">
              <w:rPr>
                <w:webHidden/>
              </w:rPr>
              <w:t>2</w:t>
            </w:r>
            <w:r w:rsidR="00AA4910">
              <w:rPr>
                <w:webHidden/>
              </w:rPr>
              <w:fldChar w:fldCharType="end"/>
            </w:r>
          </w:hyperlink>
        </w:p>
        <w:p w14:paraId="76F1A67B" w14:textId="3F2EDEEB"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63" w:history="1">
            <w:r w:rsidR="00AA4910" w:rsidRPr="006B3DAA">
              <w:rPr>
                <w:rStyle w:val="Hyperlink"/>
                <w:noProof/>
              </w:rPr>
              <w:t>Task</w:t>
            </w:r>
            <w:r w:rsidR="00AA4910">
              <w:rPr>
                <w:noProof/>
                <w:webHidden/>
              </w:rPr>
              <w:tab/>
            </w:r>
            <w:r w:rsidR="00AA4910">
              <w:rPr>
                <w:noProof/>
                <w:webHidden/>
              </w:rPr>
              <w:fldChar w:fldCharType="begin"/>
            </w:r>
            <w:r w:rsidR="00AA4910">
              <w:rPr>
                <w:noProof/>
                <w:webHidden/>
              </w:rPr>
              <w:instrText xml:space="preserve"> PAGEREF _Toc144301663 \h </w:instrText>
            </w:r>
            <w:r w:rsidR="00AA4910">
              <w:rPr>
                <w:noProof/>
                <w:webHidden/>
              </w:rPr>
            </w:r>
            <w:r w:rsidR="00AA4910">
              <w:rPr>
                <w:noProof/>
                <w:webHidden/>
              </w:rPr>
              <w:fldChar w:fldCharType="separate"/>
            </w:r>
            <w:r w:rsidR="00AA4910">
              <w:rPr>
                <w:noProof/>
                <w:webHidden/>
              </w:rPr>
              <w:t>2</w:t>
            </w:r>
            <w:r w:rsidR="00AA4910">
              <w:rPr>
                <w:noProof/>
                <w:webHidden/>
              </w:rPr>
              <w:fldChar w:fldCharType="end"/>
            </w:r>
          </w:hyperlink>
        </w:p>
        <w:p w14:paraId="2F8CC6ED" w14:textId="425EFC1E"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64" w:history="1">
            <w:r w:rsidR="00AA4910" w:rsidRPr="006B3DAA">
              <w:rPr>
                <w:rStyle w:val="Hyperlink"/>
                <w:noProof/>
              </w:rPr>
              <w:t>Evidence of learning</w:t>
            </w:r>
            <w:r w:rsidR="00AA4910">
              <w:rPr>
                <w:noProof/>
                <w:webHidden/>
              </w:rPr>
              <w:tab/>
            </w:r>
            <w:r w:rsidR="00AA4910">
              <w:rPr>
                <w:noProof/>
                <w:webHidden/>
              </w:rPr>
              <w:fldChar w:fldCharType="begin"/>
            </w:r>
            <w:r w:rsidR="00AA4910">
              <w:rPr>
                <w:noProof/>
                <w:webHidden/>
              </w:rPr>
              <w:instrText xml:space="preserve"> PAGEREF _Toc144301664 \h </w:instrText>
            </w:r>
            <w:r w:rsidR="00AA4910">
              <w:rPr>
                <w:noProof/>
                <w:webHidden/>
              </w:rPr>
            </w:r>
            <w:r w:rsidR="00AA4910">
              <w:rPr>
                <w:noProof/>
                <w:webHidden/>
              </w:rPr>
              <w:fldChar w:fldCharType="separate"/>
            </w:r>
            <w:r w:rsidR="00AA4910">
              <w:rPr>
                <w:noProof/>
                <w:webHidden/>
              </w:rPr>
              <w:t>3</w:t>
            </w:r>
            <w:r w:rsidR="00AA4910">
              <w:rPr>
                <w:noProof/>
                <w:webHidden/>
              </w:rPr>
              <w:fldChar w:fldCharType="end"/>
            </w:r>
          </w:hyperlink>
        </w:p>
        <w:p w14:paraId="46B850E2" w14:textId="019B9256"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65" w:history="1">
            <w:r w:rsidR="00AA4910" w:rsidRPr="006B3DAA">
              <w:rPr>
                <w:rStyle w:val="Hyperlink"/>
                <w:noProof/>
              </w:rPr>
              <w:t>Assessment type</w:t>
            </w:r>
            <w:r w:rsidR="00AA4910">
              <w:rPr>
                <w:noProof/>
                <w:webHidden/>
              </w:rPr>
              <w:tab/>
            </w:r>
            <w:r w:rsidR="00AA4910">
              <w:rPr>
                <w:noProof/>
                <w:webHidden/>
              </w:rPr>
              <w:fldChar w:fldCharType="begin"/>
            </w:r>
            <w:r w:rsidR="00AA4910">
              <w:rPr>
                <w:noProof/>
                <w:webHidden/>
              </w:rPr>
              <w:instrText xml:space="preserve"> PAGEREF _Toc144301665 \h </w:instrText>
            </w:r>
            <w:r w:rsidR="00AA4910">
              <w:rPr>
                <w:noProof/>
                <w:webHidden/>
              </w:rPr>
            </w:r>
            <w:r w:rsidR="00AA4910">
              <w:rPr>
                <w:noProof/>
                <w:webHidden/>
              </w:rPr>
              <w:fldChar w:fldCharType="separate"/>
            </w:r>
            <w:r w:rsidR="00AA4910">
              <w:rPr>
                <w:noProof/>
                <w:webHidden/>
              </w:rPr>
              <w:t>3</w:t>
            </w:r>
            <w:r w:rsidR="00AA4910">
              <w:rPr>
                <w:noProof/>
                <w:webHidden/>
              </w:rPr>
              <w:fldChar w:fldCharType="end"/>
            </w:r>
          </w:hyperlink>
        </w:p>
        <w:p w14:paraId="2803BF53" w14:textId="3973F813"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66" w:history="1">
            <w:r w:rsidR="00AA4910" w:rsidRPr="006B3DAA">
              <w:rPr>
                <w:rStyle w:val="Hyperlink"/>
                <w:noProof/>
              </w:rPr>
              <w:t>Duration</w:t>
            </w:r>
            <w:r w:rsidR="00AA4910">
              <w:rPr>
                <w:noProof/>
                <w:webHidden/>
              </w:rPr>
              <w:tab/>
            </w:r>
            <w:r w:rsidR="00AA4910">
              <w:rPr>
                <w:noProof/>
                <w:webHidden/>
              </w:rPr>
              <w:fldChar w:fldCharType="begin"/>
            </w:r>
            <w:r w:rsidR="00AA4910">
              <w:rPr>
                <w:noProof/>
                <w:webHidden/>
              </w:rPr>
              <w:instrText xml:space="preserve"> PAGEREF _Toc144301666 \h </w:instrText>
            </w:r>
            <w:r w:rsidR="00AA4910">
              <w:rPr>
                <w:noProof/>
                <w:webHidden/>
              </w:rPr>
            </w:r>
            <w:r w:rsidR="00AA4910">
              <w:rPr>
                <w:noProof/>
                <w:webHidden/>
              </w:rPr>
              <w:fldChar w:fldCharType="separate"/>
            </w:r>
            <w:r w:rsidR="00AA4910">
              <w:rPr>
                <w:noProof/>
                <w:webHidden/>
              </w:rPr>
              <w:t>3</w:t>
            </w:r>
            <w:r w:rsidR="00AA4910">
              <w:rPr>
                <w:noProof/>
                <w:webHidden/>
              </w:rPr>
              <w:fldChar w:fldCharType="end"/>
            </w:r>
          </w:hyperlink>
        </w:p>
        <w:p w14:paraId="32CFA919" w14:textId="5B355708"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67" w:history="1">
            <w:r w:rsidR="00AA4910" w:rsidRPr="006B3DAA">
              <w:rPr>
                <w:rStyle w:val="Hyperlink"/>
                <w:noProof/>
              </w:rPr>
              <w:t>Scheduling and weighting</w:t>
            </w:r>
            <w:r w:rsidR="00AA4910">
              <w:rPr>
                <w:noProof/>
                <w:webHidden/>
              </w:rPr>
              <w:tab/>
            </w:r>
            <w:r w:rsidR="00AA4910">
              <w:rPr>
                <w:noProof/>
                <w:webHidden/>
              </w:rPr>
              <w:fldChar w:fldCharType="begin"/>
            </w:r>
            <w:r w:rsidR="00AA4910">
              <w:rPr>
                <w:noProof/>
                <w:webHidden/>
              </w:rPr>
              <w:instrText xml:space="preserve"> PAGEREF _Toc144301667 \h </w:instrText>
            </w:r>
            <w:r w:rsidR="00AA4910">
              <w:rPr>
                <w:noProof/>
                <w:webHidden/>
              </w:rPr>
            </w:r>
            <w:r w:rsidR="00AA4910">
              <w:rPr>
                <w:noProof/>
                <w:webHidden/>
              </w:rPr>
              <w:fldChar w:fldCharType="separate"/>
            </w:r>
            <w:r w:rsidR="00AA4910">
              <w:rPr>
                <w:noProof/>
                <w:webHidden/>
              </w:rPr>
              <w:t>4</w:t>
            </w:r>
            <w:r w:rsidR="00AA4910">
              <w:rPr>
                <w:noProof/>
                <w:webHidden/>
              </w:rPr>
              <w:fldChar w:fldCharType="end"/>
            </w:r>
          </w:hyperlink>
        </w:p>
        <w:p w14:paraId="6396E4AB" w14:textId="1C6560B9"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68" w:history="1">
            <w:r w:rsidR="00AA4910" w:rsidRPr="006B3DAA">
              <w:rPr>
                <w:rStyle w:val="Hyperlink"/>
                <w:noProof/>
              </w:rPr>
              <w:t>Inclusion and wellbeing</w:t>
            </w:r>
            <w:r w:rsidR="00AA4910">
              <w:rPr>
                <w:noProof/>
                <w:webHidden/>
              </w:rPr>
              <w:tab/>
            </w:r>
            <w:r w:rsidR="00AA4910">
              <w:rPr>
                <w:noProof/>
                <w:webHidden/>
              </w:rPr>
              <w:fldChar w:fldCharType="begin"/>
            </w:r>
            <w:r w:rsidR="00AA4910">
              <w:rPr>
                <w:noProof/>
                <w:webHidden/>
              </w:rPr>
              <w:instrText xml:space="preserve"> PAGEREF _Toc144301668 \h </w:instrText>
            </w:r>
            <w:r w:rsidR="00AA4910">
              <w:rPr>
                <w:noProof/>
                <w:webHidden/>
              </w:rPr>
            </w:r>
            <w:r w:rsidR="00AA4910">
              <w:rPr>
                <w:noProof/>
                <w:webHidden/>
              </w:rPr>
              <w:fldChar w:fldCharType="separate"/>
            </w:r>
            <w:r w:rsidR="00AA4910">
              <w:rPr>
                <w:noProof/>
                <w:webHidden/>
              </w:rPr>
              <w:t>4</w:t>
            </w:r>
            <w:r w:rsidR="00AA4910">
              <w:rPr>
                <w:noProof/>
                <w:webHidden/>
              </w:rPr>
              <w:fldChar w:fldCharType="end"/>
            </w:r>
          </w:hyperlink>
        </w:p>
        <w:p w14:paraId="2ECF63FE" w14:textId="4D380581" w:rsidR="00AA4910" w:rsidRDefault="00AE147B">
          <w:pPr>
            <w:pStyle w:val="TOC2"/>
            <w:rPr>
              <w:rFonts w:asciiTheme="minorHAnsi" w:eastAsiaTheme="minorEastAsia" w:hAnsiTheme="minorHAnsi" w:cstheme="minorBidi"/>
              <w:kern w:val="2"/>
              <w:sz w:val="22"/>
              <w:szCs w:val="22"/>
              <w:lang w:eastAsia="en-AU"/>
              <w14:ligatures w14:val="standardContextual"/>
            </w:rPr>
          </w:pPr>
          <w:hyperlink w:anchor="_Toc144301669" w:history="1">
            <w:r w:rsidR="00AA4910" w:rsidRPr="006B3DAA">
              <w:rPr>
                <w:rStyle w:val="Hyperlink"/>
              </w:rPr>
              <w:t>Advice to students</w:t>
            </w:r>
            <w:r w:rsidR="00AA4910">
              <w:rPr>
                <w:webHidden/>
              </w:rPr>
              <w:tab/>
            </w:r>
            <w:r w:rsidR="00AA4910">
              <w:rPr>
                <w:webHidden/>
              </w:rPr>
              <w:fldChar w:fldCharType="begin"/>
            </w:r>
            <w:r w:rsidR="00AA4910">
              <w:rPr>
                <w:webHidden/>
              </w:rPr>
              <w:instrText xml:space="preserve"> PAGEREF _Toc144301669 \h </w:instrText>
            </w:r>
            <w:r w:rsidR="00AA4910">
              <w:rPr>
                <w:webHidden/>
              </w:rPr>
            </w:r>
            <w:r w:rsidR="00AA4910">
              <w:rPr>
                <w:webHidden/>
              </w:rPr>
              <w:fldChar w:fldCharType="separate"/>
            </w:r>
            <w:r w:rsidR="00AA4910">
              <w:rPr>
                <w:webHidden/>
              </w:rPr>
              <w:t>5</w:t>
            </w:r>
            <w:r w:rsidR="00AA4910">
              <w:rPr>
                <w:webHidden/>
              </w:rPr>
              <w:fldChar w:fldCharType="end"/>
            </w:r>
          </w:hyperlink>
        </w:p>
        <w:p w14:paraId="653BC204" w14:textId="58E7D953"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70" w:history="1">
            <w:r w:rsidR="00AA4910" w:rsidRPr="006B3DAA">
              <w:rPr>
                <w:rStyle w:val="Hyperlink"/>
                <w:noProof/>
              </w:rPr>
              <w:t>Task details</w:t>
            </w:r>
            <w:r w:rsidR="00AA4910">
              <w:rPr>
                <w:noProof/>
                <w:webHidden/>
              </w:rPr>
              <w:tab/>
            </w:r>
            <w:r w:rsidR="00AA4910">
              <w:rPr>
                <w:noProof/>
                <w:webHidden/>
              </w:rPr>
              <w:fldChar w:fldCharType="begin"/>
            </w:r>
            <w:r w:rsidR="00AA4910">
              <w:rPr>
                <w:noProof/>
                <w:webHidden/>
              </w:rPr>
              <w:instrText xml:space="preserve"> PAGEREF _Toc144301670 \h </w:instrText>
            </w:r>
            <w:r w:rsidR="00AA4910">
              <w:rPr>
                <w:noProof/>
                <w:webHidden/>
              </w:rPr>
            </w:r>
            <w:r w:rsidR="00AA4910">
              <w:rPr>
                <w:noProof/>
                <w:webHidden/>
              </w:rPr>
              <w:fldChar w:fldCharType="separate"/>
            </w:r>
            <w:r w:rsidR="00AA4910">
              <w:rPr>
                <w:noProof/>
                <w:webHidden/>
              </w:rPr>
              <w:t>5</w:t>
            </w:r>
            <w:r w:rsidR="00AA4910">
              <w:rPr>
                <w:noProof/>
                <w:webHidden/>
              </w:rPr>
              <w:fldChar w:fldCharType="end"/>
            </w:r>
          </w:hyperlink>
        </w:p>
        <w:p w14:paraId="408EFCE1" w14:textId="64406139"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71" w:history="1">
            <w:r w:rsidR="00AA4910" w:rsidRPr="006B3DAA">
              <w:rPr>
                <w:rStyle w:val="Hyperlink"/>
                <w:noProof/>
              </w:rPr>
              <w:t>Creating your drawings</w:t>
            </w:r>
            <w:r w:rsidR="00AA4910">
              <w:rPr>
                <w:noProof/>
                <w:webHidden/>
              </w:rPr>
              <w:tab/>
            </w:r>
            <w:r w:rsidR="00AA4910">
              <w:rPr>
                <w:noProof/>
                <w:webHidden/>
              </w:rPr>
              <w:fldChar w:fldCharType="begin"/>
            </w:r>
            <w:r w:rsidR="00AA4910">
              <w:rPr>
                <w:noProof/>
                <w:webHidden/>
              </w:rPr>
              <w:instrText xml:space="preserve"> PAGEREF _Toc144301671 \h </w:instrText>
            </w:r>
            <w:r w:rsidR="00AA4910">
              <w:rPr>
                <w:noProof/>
                <w:webHidden/>
              </w:rPr>
            </w:r>
            <w:r w:rsidR="00AA4910">
              <w:rPr>
                <w:noProof/>
                <w:webHidden/>
              </w:rPr>
              <w:fldChar w:fldCharType="separate"/>
            </w:r>
            <w:r w:rsidR="00AA4910">
              <w:rPr>
                <w:noProof/>
                <w:webHidden/>
              </w:rPr>
              <w:t>6</w:t>
            </w:r>
            <w:r w:rsidR="00AA4910">
              <w:rPr>
                <w:noProof/>
                <w:webHidden/>
              </w:rPr>
              <w:fldChar w:fldCharType="end"/>
            </w:r>
          </w:hyperlink>
        </w:p>
        <w:p w14:paraId="48880D05" w14:textId="0817274B"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72" w:history="1">
            <w:r w:rsidR="00AA4910" w:rsidRPr="006B3DAA">
              <w:rPr>
                <w:rStyle w:val="Hyperlink"/>
                <w:noProof/>
              </w:rPr>
              <w:t>Creating your prototype</w:t>
            </w:r>
            <w:r w:rsidR="00AA4910">
              <w:rPr>
                <w:noProof/>
                <w:webHidden/>
              </w:rPr>
              <w:tab/>
            </w:r>
            <w:r w:rsidR="00AA4910">
              <w:rPr>
                <w:noProof/>
                <w:webHidden/>
              </w:rPr>
              <w:fldChar w:fldCharType="begin"/>
            </w:r>
            <w:r w:rsidR="00AA4910">
              <w:rPr>
                <w:noProof/>
                <w:webHidden/>
              </w:rPr>
              <w:instrText xml:space="preserve"> PAGEREF _Toc144301672 \h </w:instrText>
            </w:r>
            <w:r w:rsidR="00AA4910">
              <w:rPr>
                <w:noProof/>
                <w:webHidden/>
              </w:rPr>
            </w:r>
            <w:r w:rsidR="00AA4910">
              <w:rPr>
                <w:noProof/>
                <w:webHidden/>
              </w:rPr>
              <w:fldChar w:fldCharType="separate"/>
            </w:r>
            <w:r w:rsidR="00AA4910">
              <w:rPr>
                <w:noProof/>
                <w:webHidden/>
              </w:rPr>
              <w:t>7</w:t>
            </w:r>
            <w:r w:rsidR="00AA4910">
              <w:rPr>
                <w:noProof/>
                <w:webHidden/>
              </w:rPr>
              <w:fldChar w:fldCharType="end"/>
            </w:r>
          </w:hyperlink>
        </w:p>
        <w:p w14:paraId="26684505" w14:textId="6EB53EA9"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73" w:history="1">
            <w:r w:rsidR="00AA4910" w:rsidRPr="006B3DAA">
              <w:rPr>
                <w:rStyle w:val="Hyperlink"/>
                <w:noProof/>
              </w:rPr>
              <w:t>Creating your ProtoSat</w:t>
            </w:r>
            <w:r w:rsidR="00AA4910">
              <w:rPr>
                <w:noProof/>
                <w:webHidden/>
              </w:rPr>
              <w:tab/>
            </w:r>
            <w:r w:rsidR="00AA4910">
              <w:rPr>
                <w:noProof/>
                <w:webHidden/>
              </w:rPr>
              <w:fldChar w:fldCharType="begin"/>
            </w:r>
            <w:r w:rsidR="00AA4910">
              <w:rPr>
                <w:noProof/>
                <w:webHidden/>
              </w:rPr>
              <w:instrText xml:space="preserve"> PAGEREF _Toc144301673 \h </w:instrText>
            </w:r>
            <w:r w:rsidR="00AA4910">
              <w:rPr>
                <w:noProof/>
                <w:webHidden/>
              </w:rPr>
            </w:r>
            <w:r w:rsidR="00AA4910">
              <w:rPr>
                <w:noProof/>
                <w:webHidden/>
              </w:rPr>
              <w:fldChar w:fldCharType="separate"/>
            </w:r>
            <w:r w:rsidR="00AA4910">
              <w:rPr>
                <w:noProof/>
                <w:webHidden/>
              </w:rPr>
              <w:t>8</w:t>
            </w:r>
            <w:r w:rsidR="00AA4910">
              <w:rPr>
                <w:noProof/>
                <w:webHidden/>
              </w:rPr>
              <w:fldChar w:fldCharType="end"/>
            </w:r>
          </w:hyperlink>
        </w:p>
        <w:p w14:paraId="092CA03E" w14:textId="17E54F37" w:rsidR="00AA4910" w:rsidRDefault="00AE147B">
          <w:pPr>
            <w:pStyle w:val="TOC2"/>
            <w:rPr>
              <w:rFonts w:asciiTheme="minorHAnsi" w:eastAsiaTheme="minorEastAsia" w:hAnsiTheme="minorHAnsi" w:cstheme="minorBidi"/>
              <w:kern w:val="2"/>
              <w:sz w:val="22"/>
              <w:szCs w:val="22"/>
              <w:lang w:eastAsia="en-AU"/>
              <w14:ligatures w14:val="standardContextual"/>
            </w:rPr>
          </w:pPr>
          <w:hyperlink w:anchor="_Toc144301674" w:history="1">
            <w:r w:rsidR="00AA4910" w:rsidRPr="006B3DAA">
              <w:rPr>
                <w:rStyle w:val="Hyperlink"/>
              </w:rPr>
              <w:t>Marking rubric</w:t>
            </w:r>
            <w:r w:rsidR="00AA4910">
              <w:rPr>
                <w:webHidden/>
              </w:rPr>
              <w:tab/>
            </w:r>
            <w:r w:rsidR="00AA4910">
              <w:rPr>
                <w:webHidden/>
              </w:rPr>
              <w:fldChar w:fldCharType="begin"/>
            </w:r>
            <w:r w:rsidR="00AA4910">
              <w:rPr>
                <w:webHidden/>
              </w:rPr>
              <w:instrText xml:space="preserve"> PAGEREF _Toc144301674 \h </w:instrText>
            </w:r>
            <w:r w:rsidR="00AA4910">
              <w:rPr>
                <w:webHidden/>
              </w:rPr>
            </w:r>
            <w:r w:rsidR="00AA4910">
              <w:rPr>
                <w:webHidden/>
              </w:rPr>
              <w:fldChar w:fldCharType="separate"/>
            </w:r>
            <w:r w:rsidR="00AA4910">
              <w:rPr>
                <w:webHidden/>
              </w:rPr>
              <w:t>9</w:t>
            </w:r>
            <w:r w:rsidR="00AA4910">
              <w:rPr>
                <w:webHidden/>
              </w:rPr>
              <w:fldChar w:fldCharType="end"/>
            </w:r>
          </w:hyperlink>
        </w:p>
        <w:p w14:paraId="100C32AF" w14:textId="73C95F26" w:rsidR="00AA4910" w:rsidRDefault="00AE147B">
          <w:pPr>
            <w:pStyle w:val="TOC2"/>
            <w:rPr>
              <w:rFonts w:asciiTheme="minorHAnsi" w:eastAsiaTheme="minorEastAsia" w:hAnsiTheme="minorHAnsi" w:cstheme="minorBidi"/>
              <w:kern w:val="2"/>
              <w:sz w:val="22"/>
              <w:szCs w:val="22"/>
              <w:lang w:eastAsia="en-AU"/>
              <w14:ligatures w14:val="standardContextual"/>
            </w:rPr>
          </w:pPr>
          <w:hyperlink w:anchor="_Toc144301675" w:history="1">
            <w:r w:rsidR="00AA4910" w:rsidRPr="006B3DAA">
              <w:rPr>
                <w:rStyle w:val="Hyperlink"/>
              </w:rPr>
              <w:t>Additional information</w:t>
            </w:r>
            <w:r w:rsidR="00AA4910">
              <w:rPr>
                <w:webHidden/>
              </w:rPr>
              <w:tab/>
            </w:r>
            <w:r w:rsidR="00AA4910">
              <w:rPr>
                <w:webHidden/>
              </w:rPr>
              <w:fldChar w:fldCharType="begin"/>
            </w:r>
            <w:r w:rsidR="00AA4910">
              <w:rPr>
                <w:webHidden/>
              </w:rPr>
              <w:instrText xml:space="preserve"> PAGEREF _Toc144301675 \h </w:instrText>
            </w:r>
            <w:r w:rsidR="00AA4910">
              <w:rPr>
                <w:webHidden/>
              </w:rPr>
            </w:r>
            <w:r w:rsidR="00AA4910">
              <w:rPr>
                <w:webHidden/>
              </w:rPr>
              <w:fldChar w:fldCharType="separate"/>
            </w:r>
            <w:r w:rsidR="00AA4910">
              <w:rPr>
                <w:webHidden/>
              </w:rPr>
              <w:t>17</w:t>
            </w:r>
            <w:r w:rsidR="00AA4910">
              <w:rPr>
                <w:webHidden/>
              </w:rPr>
              <w:fldChar w:fldCharType="end"/>
            </w:r>
          </w:hyperlink>
        </w:p>
        <w:p w14:paraId="3F0113FA" w14:textId="681A4F28"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76" w:history="1">
            <w:r w:rsidR="00AA4910" w:rsidRPr="006B3DAA">
              <w:rPr>
                <w:rStyle w:val="Hyperlink"/>
                <w:noProof/>
              </w:rPr>
              <w:t>Rationale</w:t>
            </w:r>
            <w:r w:rsidR="00AA4910">
              <w:rPr>
                <w:noProof/>
                <w:webHidden/>
              </w:rPr>
              <w:tab/>
            </w:r>
            <w:r w:rsidR="00AA4910">
              <w:rPr>
                <w:noProof/>
                <w:webHidden/>
              </w:rPr>
              <w:fldChar w:fldCharType="begin"/>
            </w:r>
            <w:r w:rsidR="00AA4910">
              <w:rPr>
                <w:noProof/>
                <w:webHidden/>
              </w:rPr>
              <w:instrText xml:space="preserve"> PAGEREF _Toc144301676 \h </w:instrText>
            </w:r>
            <w:r w:rsidR="00AA4910">
              <w:rPr>
                <w:noProof/>
                <w:webHidden/>
              </w:rPr>
            </w:r>
            <w:r w:rsidR="00AA4910">
              <w:rPr>
                <w:noProof/>
                <w:webHidden/>
              </w:rPr>
              <w:fldChar w:fldCharType="separate"/>
            </w:r>
            <w:r w:rsidR="00AA4910">
              <w:rPr>
                <w:noProof/>
                <w:webHidden/>
              </w:rPr>
              <w:t>17</w:t>
            </w:r>
            <w:r w:rsidR="00AA4910">
              <w:rPr>
                <w:noProof/>
                <w:webHidden/>
              </w:rPr>
              <w:fldChar w:fldCharType="end"/>
            </w:r>
          </w:hyperlink>
        </w:p>
        <w:p w14:paraId="276844B3" w14:textId="7070325F"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77" w:history="1">
            <w:r w:rsidR="00AA4910" w:rsidRPr="006B3DAA">
              <w:rPr>
                <w:rStyle w:val="Hyperlink"/>
                <w:noProof/>
              </w:rPr>
              <w:t>Aim</w:t>
            </w:r>
            <w:r w:rsidR="00AA4910">
              <w:rPr>
                <w:noProof/>
                <w:webHidden/>
              </w:rPr>
              <w:tab/>
            </w:r>
            <w:r w:rsidR="00AA4910">
              <w:rPr>
                <w:noProof/>
                <w:webHidden/>
              </w:rPr>
              <w:fldChar w:fldCharType="begin"/>
            </w:r>
            <w:r w:rsidR="00AA4910">
              <w:rPr>
                <w:noProof/>
                <w:webHidden/>
              </w:rPr>
              <w:instrText xml:space="preserve"> PAGEREF _Toc144301677 \h </w:instrText>
            </w:r>
            <w:r w:rsidR="00AA4910">
              <w:rPr>
                <w:noProof/>
                <w:webHidden/>
              </w:rPr>
            </w:r>
            <w:r w:rsidR="00AA4910">
              <w:rPr>
                <w:noProof/>
                <w:webHidden/>
              </w:rPr>
              <w:fldChar w:fldCharType="separate"/>
            </w:r>
            <w:r w:rsidR="00AA4910">
              <w:rPr>
                <w:noProof/>
                <w:webHidden/>
              </w:rPr>
              <w:t>18</w:t>
            </w:r>
            <w:r w:rsidR="00AA4910">
              <w:rPr>
                <w:noProof/>
                <w:webHidden/>
              </w:rPr>
              <w:fldChar w:fldCharType="end"/>
            </w:r>
          </w:hyperlink>
        </w:p>
        <w:p w14:paraId="66204990" w14:textId="112D90CA"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78" w:history="1">
            <w:r w:rsidR="00AA4910" w:rsidRPr="006B3DAA">
              <w:rPr>
                <w:rStyle w:val="Hyperlink"/>
                <w:noProof/>
              </w:rPr>
              <w:t>Purpose and audience</w:t>
            </w:r>
            <w:r w:rsidR="00AA4910">
              <w:rPr>
                <w:noProof/>
                <w:webHidden/>
              </w:rPr>
              <w:tab/>
            </w:r>
            <w:r w:rsidR="00AA4910">
              <w:rPr>
                <w:noProof/>
                <w:webHidden/>
              </w:rPr>
              <w:fldChar w:fldCharType="begin"/>
            </w:r>
            <w:r w:rsidR="00AA4910">
              <w:rPr>
                <w:noProof/>
                <w:webHidden/>
              </w:rPr>
              <w:instrText xml:space="preserve"> PAGEREF _Toc144301678 \h </w:instrText>
            </w:r>
            <w:r w:rsidR="00AA4910">
              <w:rPr>
                <w:noProof/>
                <w:webHidden/>
              </w:rPr>
            </w:r>
            <w:r w:rsidR="00AA4910">
              <w:rPr>
                <w:noProof/>
                <w:webHidden/>
              </w:rPr>
              <w:fldChar w:fldCharType="separate"/>
            </w:r>
            <w:r w:rsidR="00AA4910">
              <w:rPr>
                <w:noProof/>
                <w:webHidden/>
              </w:rPr>
              <w:t>18</w:t>
            </w:r>
            <w:r w:rsidR="00AA4910">
              <w:rPr>
                <w:noProof/>
                <w:webHidden/>
              </w:rPr>
              <w:fldChar w:fldCharType="end"/>
            </w:r>
          </w:hyperlink>
        </w:p>
        <w:p w14:paraId="7FB2FE89" w14:textId="5D922202"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79" w:history="1">
            <w:r w:rsidR="00AA4910" w:rsidRPr="006B3DAA">
              <w:rPr>
                <w:rStyle w:val="Hyperlink"/>
                <w:noProof/>
              </w:rPr>
              <w:t>When and how to use this document</w:t>
            </w:r>
            <w:r w:rsidR="00AA4910">
              <w:rPr>
                <w:noProof/>
                <w:webHidden/>
              </w:rPr>
              <w:tab/>
            </w:r>
            <w:r w:rsidR="00AA4910">
              <w:rPr>
                <w:noProof/>
                <w:webHidden/>
              </w:rPr>
              <w:fldChar w:fldCharType="begin"/>
            </w:r>
            <w:r w:rsidR="00AA4910">
              <w:rPr>
                <w:noProof/>
                <w:webHidden/>
              </w:rPr>
              <w:instrText xml:space="preserve"> PAGEREF _Toc144301679 \h </w:instrText>
            </w:r>
            <w:r w:rsidR="00AA4910">
              <w:rPr>
                <w:noProof/>
                <w:webHidden/>
              </w:rPr>
            </w:r>
            <w:r w:rsidR="00AA4910">
              <w:rPr>
                <w:noProof/>
                <w:webHidden/>
              </w:rPr>
              <w:fldChar w:fldCharType="separate"/>
            </w:r>
            <w:r w:rsidR="00AA4910">
              <w:rPr>
                <w:noProof/>
                <w:webHidden/>
              </w:rPr>
              <w:t>18</w:t>
            </w:r>
            <w:r w:rsidR="00AA4910">
              <w:rPr>
                <w:noProof/>
                <w:webHidden/>
              </w:rPr>
              <w:fldChar w:fldCharType="end"/>
            </w:r>
          </w:hyperlink>
        </w:p>
        <w:p w14:paraId="10DBDD2F" w14:textId="2AF5C4B6"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80" w:history="1">
            <w:r w:rsidR="00AA4910" w:rsidRPr="006B3DAA">
              <w:rPr>
                <w:rStyle w:val="Hyperlink"/>
                <w:noProof/>
              </w:rPr>
              <w:t>Assessment for learning</w:t>
            </w:r>
            <w:r w:rsidR="00AA4910">
              <w:rPr>
                <w:noProof/>
                <w:webHidden/>
              </w:rPr>
              <w:tab/>
            </w:r>
            <w:r w:rsidR="00AA4910">
              <w:rPr>
                <w:noProof/>
                <w:webHidden/>
              </w:rPr>
              <w:fldChar w:fldCharType="begin"/>
            </w:r>
            <w:r w:rsidR="00AA4910">
              <w:rPr>
                <w:noProof/>
                <w:webHidden/>
              </w:rPr>
              <w:instrText xml:space="preserve"> PAGEREF _Toc144301680 \h </w:instrText>
            </w:r>
            <w:r w:rsidR="00AA4910">
              <w:rPr>
                <w:noProof/>
                <w:webHidden/>
              </w:rPr>
            </w:r>
            <w:r w:rsidR="00AA4910">
              <w:rPr>
                <w:noProof/>
                <w:webHidden/>
              </w:rPr>
              <w:fldChar w:fldCharType="separate"/>
            </w:r>
            <w:r w:rsidR="00AA4910">
              <w:rPr>
                <w:noProof/>
                <w:webHidden/>
              </w:rPr>
              <w:t>19</w:t>
            </w:r>
            <w:r w:rsidR="00AA4910">
              <w:rPr>
                <w:noProof/>
                <w:webHidden/>
              </w:rPr>
              <w:fldChar w:fldCharType="end"/>
            </w:r>
          </w:hyperlink>
        </w:p>
        <w:p w14:paraId="5DC12106" w14:textId="48D7911C"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81" w:history="1">
            <w:r w:rsidR="00AA4910" w:rsidRPr="006B3DAA">
              <w:rPr>
                <w:rStyle w:val="Hyperlink"/>
                <w:noProof/>
              </w:rPr>
              <w:t>Differentiation</w:t>
            </w:r>
            <w:r w:rsidR="00AA4910">
              <w:rPr>
                <w:noProof/>
                <w:webHidden/>
              </w:rPr>
              <w:tab/>
            </w:r>
            <w:r w:rsidR="00AA4910">
              <w:rPr>
                <w:noProof/>
                <w:webHidden/>
              </w:rPr>
              <w:fldChar w:fldCharType="begin"/>
            </w:r>
            <w:r w:rsidR="00AA4910">
              <w:rPr>
                <w:noProof/>
                <w:webHidden/>
              </w:rPr>
              <w:instrText xml:space="preserve"> PAGEREF _Toc144301681 \h </w:instrText>
            </w:r>
            <w:r w:rsidR="00AA4910">
              <w:rPr>
                <w:noProof/>
                <w:webHidden/>
              </w:rPr>
            </w:r>
            <w:r w:rsidR="00AA4910">
              <w:rPr>
                <w:noProof/>
                <w:webHidden/>
              </w:rPr>
              <w:fldChar w:fldCharType="separate"/>
            </w:r>
            <w:r w:rsidR="00AA4910">
              <w:rPr>
                <w:noProof/>
                <w:webHidden/>
              </w:rPr>
              <w:t>20</w:t>
            </w:r>
            <w:r w:rsidR="00AA4910">
              <w:rPr>
                <w:noProof/>
                <w:webHidden/>
              </w:rPr>
              <w:fldChar w:fldCharType="end"/>
            </w:r>
          </w:hyperlink>
        </w:p>
        <w:p w14:paraId="551CD1EC" w14:textId="3EFCC98F" w:rsidR="00AA4910" w:rsidRDefault="00AE147B">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4301682" w:history="1">
            <w:r w:rsidR="00AA4910" w:rsidRPr="006B3DAA">
              <w:rPr>
                <w:rStyle w:val="Hyperlink"/>
                <w:noProof/>
              </w:rPr>
              <w:t>About this resource</w:t>
            </w:r>
            <w:r w:rsidR="00AA4910">
              <w:rPr>
                <w:noProof/>
                <w:webHidden/>
              </w:rPr>
              <w:tab/>
            </w:r>
            <w:r w:rsidR="00AA4910">
              <w:rPr>
                <w:noProof/>
                <w:webHidden/>
              </w:rPr>
              <w:fldChar w:fldCharType="begin"/>
            </w:r>
            <w:r w:rsidR="00AA4910">
              <w:rPr>
                <w:noProof/>
                <w:webHidden/>
              </w:rPr>
              <w:instrText xml:space="preserve"> PAGEREF _Toc144301682 \h </w:instrText>
            </w:r>
            <w:r w:rsidR="00AA4910">
              <w:rPr>
                <w:noProof/>
                <w:webHidden/>
              </w:rPr>
            </w:r>
            <w:r w:rsidR="00AA4910">
              <w:rPr>
                <w:noProof/>
                <w:webHidden/>
              </w:rPr>
              <w:fldChar w:fldCharType="separate"/>
            </w:r>
            <w:r w:rsidR="00AA4910">
              <w:rPr>
                <w:noProof/>
                <w:webHidden/>
              </w:rPr>
              <w:t>21</w:t>
            </w:r>
            <w:r w:rsidR="00AA4910">
              <w:rPr>
                <w:noProof/>
                <w:webHidden/>
              </w:rPr>
              <w:fldChar w:fldCharType="end"/>
            </w:r>
          </w:hyperlink>
        </w:p>
        <w:p w14:paraId="4DAE3668" w14:textId="79377BD8" w:rsidR="00AA4910" w:rsidRDefault="00AE147B">
          <w:pPr>
            <w:pStyle w:val="TOC2"/>
            <w:rPr>
              <w:rFonts w:asciiTheme="minorHAnsi" w:eastAsiaTheme="minorEastAsia" w:hAnsiTheme="minorHAnsi" w:cstheme="minorBidi"/>
              <w:kern w:val="2"/>
              <w:sz w:val="22"/>
              <w:szCs w:val="22"/>
              <w:lang w:eastAsia="en-AU"/>
              <w14:ligatures w14:val="standardContextual"/>
            </w:rPr>
          </w:pPr>
          <w:hyperlink w:anchor="_Toc144301683" w:history="1">
            <w:r w:rsidR="00AA4910" w:rsidRPr="006B3DAA">
              <w:rPr>
                <w:rStyle w:val="Hyperlink"/>
              </w:rPr>
              <w:t>References</w:t>
            </w:r>
            <w:r w:rsidR="00AA4910">
              <w:rPr>
                <w:webHidden/>
              </w:rPr>
              <w:tab/>
            </w:r>
            <w:r w:rsidR="00AA4910">
              <w:rPr>
                <w:webHidden/>
              </w:rPr>
              <w:fldChar w:fldCharType="begin"/>
            </w:r>
            <w:r w:rsidR="00AA4910">
              <w:rPr>
                <w:webHidden/>
              </w:rPr>
              <w:instrText xml:space="preserve"> PAGEREF _Toc144301683 \h </w:instrText>
            </w:r>
            <w:r w:rsidR="00AA4910">
              <w:rPr>
                <w:webHidden/>
              </w:rPr>
            </w:r>
            <w:r w:rsidR="00AA4910">
              <w:rPr>
                <w:webHidden/>
              </w:rPr>
              <w:fldChar w:fldCharType="separate"/>
            </w:r>
            <w:r w:rsidR="00AA4910">
              <w:rPr>
                <w:webHidden/>
              </w:rPr>
              <w:t>24</w:t>
            </w:r>
            <w:r w:rsidR="00AA4910">
              <w:rPr>
                <w:webHidden/>
              </w:rPr>
              <w:fldChar w:fldCharType="end"/>
            </w:r>
          </w:hyperlink>
        </w:p>
        <w:p w14:paraId="7AD4C865" w14:textId="2F6A0E4C" w:rsidR="00F164B8" w:rsidRDefault="00F164B8" w:rsidP="00F164B8">
          <w:pPr>
            <w:pStyle w:val="TOC2"/>
          </w:pPr>
          <w:r>
            <w:rPr>
              <w:b/>
            </w:rPr>
            <w:fldChar w:fldCharType="end"/>
          </w:r>
        </w:p>
      </w:sdtContent>
    </w:sdt>
    <w:p w14:paraId="6474B5B9" w14:textId="77777777" w:rsidR="00BE3B10" w:rsidRDefault="00BE3B10" w:rsidP="00BE3B10">
      <w:r>
        <w:br w:type="page"/>
      </w:r>
    </w:p>
    <w:p w14:paraId="2BBE6E62" w14:textId="77A08755" w:rsidR="009233DE" w:rsidRPr="00177124" w:rsidRDefault="368B1B80" w:rsidP="00177124">
      <w:pPr>
        <w:pStyle w:val="Heading2"/>
      </w:pPr>
      <w:bookmarkStart w:id="5" w:name="_Toc143758634"/>
      <w:bookmarkStart w:id="6" w:name="_Toc144301662"/>
      <w:r>
        <w:lastRenderedPageBreak/>
        <w:t>Advice to teachers</w:t>
      </w:r>
      <w:bookmarkEnd w:id="5"/>
      <w:bookmarkEnd w:id="6"/>
      <w:bookmarkEnd w:id="2"/>
    </w:p>
    <w:p w14:paraId="439D6537" w14:textId="6BD208FA" w:rsidR="009233DE" w:rsidRPr="009233DE" w:rsidRDefault="368B1B80" w:rsidP="00421A45">
      <w:pPr>
        <w:pStyle w:val="FeatureBox2"/>
      </w:pPr>
      <w:r w:rsidRPr="47C550E5">
        <w:rPr>
          <w:rStyle w:val="Strong"/>
        </w:rPr>
        <w:t>Note:</w:t>
      </w:r>
      <w:r>
        <w:t xml:space="preserve"> </w:t>
      </w:r>
      <w:r w:rsidR="00387722">
        <w:t>t</w:t>
      </w:r>
      <w:r>
        <w:t>he examples in this package are provided so that schools and teachers may choose relevant information and adjust for their contexts and their school-based practices. Relevant information should be transferred into the school’s assessment task template.</w:t>
      </w:r>
    </w:p>
    <w:p w14:paraId="2949FABD" w14:textId="0C763243" w:rsidR="00AB55ED" w:rsidRPr="00FD226D" w:rsidRDefault="5B63F644" w:rsidP="47C550E5">
      <w:pPr>
        <w:rPr>
          <w:highlight w:val="yellow"/>
        </w:rPr>
      </w:pPr>
      <w:r>
        <w:t xml:space="preserve">The </w:t>
      </w:r>
      <w:r w:rsidR="5CF644DF">
        <w:t>D</w:t>
      </w:r>
      <w:r w:rsidR="5304B5A8">
        <w:t xml:space="preserve">esign for space </w:t>
      </w:r>
      <w:r w:rsidR="5CF644DF">
        <w:t>specialised topic</w:t>
      </w:r>
      <w:r>
        <w:t xml:space="preserve"> focuse</w:t>
      </w:r>
      <w:r w:rsidR="312DB655">
        <w:t>s</w:t>
      </w:r>
      <w:r>
        <w:t xml:space="preserve"> on developing knowledge and skills required to </w:t>
      </w:r>
      <w:r w:rsidR="5CF644DF">
        <w:t>develop solutions to space design challenges</w:t>
      </w:r>
      <w:r w:rsidR="56D8570D">
        <w:t xml:space="preserve">. </w:t>
      </w:r>
      <w:r w:rsidR="5CF644DF">
        <w:t>In the Design for space: Proto</w:t>
      </w:r>
      <w:r w:rsidR="6240C6E2">
        <w:t>S</w:t>
      </w:r>
      <w:r w:rsidR="5CF644DF">
        <w:t>at unit, s</w:t>
      </w:r>
      <w:r w:rsidR="437685E8">
        <w:t>tudents working in groups follow an engineering design process to design, make and evaluate a 1U weather CubeSat for ground testing using industry-inspired processes.</w:t>
      </w:r>
      <w:r w:rsidR="00AF2E3A">
        <w:t xml:space="preserve"> </w:t>
      </w:r>
      <w:r w:rsidR="00801484">
        <w:t>Examples of t</w:t>
      </w:r>
      <w:r w:rsidR="00AF2E3A">
        <w:t xml:space="preserve">he deliverables </w:t>
      </w:r>
      <w:r w:rsidR="00DF747B" w:rsidRPr="00DF747B">
        <w:t>(requirements)</w:t>
      </w:r>
      <w:r w:rsidR="00DF747B">
        <w:t xml:space="preserve"> of the project </w:t>
      </w:r>
      <w:r w:rsidR="00801484">
        <w:t xml:space="preserve">are provided in the </w:t>
      </w:r>
      <w:hyperlink r:id="rId8" w:history="1">
        <w:r w:rsidR="007B3707">
          <w:rPr>
            <w:rStyle w:val="Hyperlink"/>
          </w:rPr>
          <w:t>Design for space: ProtoSat learning sequence</w:t>
        </w:r>
      </w:hyperlink>
      <w:r w:rsidR="00801484">
        <w:t xml:space="preserve">. Criteria for the prototypes </w:t>
      </w:r>
      <w:r w:rsidR="00275D29">
        <w:t xml:space="preserve">can </w:t>
      </w:r>
      <w:r w:rsidR="002F3FFC">
        <w:t xml:space="preserve">be </w:t>
      </w:r>
      <w:r w:rsidR="00275D29">
        <w:t>established with the class as part of the learning around the purpose of prototypes.</w:t>
      </w:r>
    </w:p>
    <w:p w14:paraId="05E7E8E2" w14:textId="4B5E2A61" w:rsidR="08A1F560" w:rsidRPr="00177124" w:rsidRDefault="0036704C" w:rsidP="00177124">
      <w:pPr>
        <w:pStyle w:val="Heading3"/>
      </w:pPr>
      <w:bookmarkStart w:id="7" w:name="_Toc143758635"/>
      <w:bookmarkStart w:id="8" w:name="_Toc144301663"/>
      <w:r>
        <w:t>T</w:t>
      </w:r>
      <w:r w:rsidR="08A1F560">
        <w:t>ask</w:t>
      </w:r>
      <w:bookmarkEnd w:id="7"/>
      <w:bookmarkEnd w:id="8"/>
    </w:p>
    <w:p w14:paraId="76740FAD" w14:textId="273EA385" w:rsidR="00CF2DA9" w:rsidRPr="00957904" w:rsidRDefault="00CF2DA9" w:rsidP="00CF2DA9">
      <w:r>
        <w:t xml:space="preserve">Students </w:t>
      </w:r>
      <w:r w:rsidR="00B80ACC" w:rsidRPr="00B80ACC">
        <w:t>apply the engineering design process to</w:t>
      </w:r>
      <w:r w:rsidR="009C207E">
        <w:t xml:space="preserve"> </w:t>
      </w:r>
      <w:r>
        <w:t xml:space="preserve">sketch </w:t>
      </w:r>
      <w:r w:rsidR="005F77E7">
        <w:t xml:space="preserve">initial designs </w:t>
      </w:r>
      <w:r>
        <w:t xml:space="preserve">and </w:t>
      </w:r>
      <w:r w:rsidR="00B80ACC" w:rsidRPr="00B80ACC">
        <w:t>develop a cardboard prototype for a ProtoSat casing</w:t>
      </w:r>
      <w:r w:rsidR="00B80ACC">
        <w:t xml:space="preserve">. </w:t>
      </w:r>
      <w:r w:rsidR="009C207E">
        <w:t xml:space="preserve">Students </w:t>
      </w:r>
      <w:r>
        <w:t>use computer</w:t>
      </w:r>
      <w:r w:rsidR="00351FB6">
        <w:t>-</w:t>
      </w:r>
      <w:r>
        <w:t xml:space="preserve">aided design (CAD) software to </w:t>
      </w:r>
      <w:r w:rsidR="005F77E7">
        <w:t xml:space="preserve">refine the </w:t>
      </w:r>
      <w:r>
        <w:t xml:space="preserve">design </w:t>
      </w:r>
      <w:r w:rsidR="005F77E7">
        <w:t xml:space="preserve">of </w:t>
      </w:r>
      <w:r>
        <w:t xml:space="preserve">a case for their prototype CubeSat </w:t>
      </w:r>
      <w:r w:rsidR="005F77E7">
        <w:t xml:space="preserve">(ProtoSat) </w:t>
      </w:r>
      <w:r>
        <w:t xml:space="preserve">which houses </w:t>
      </w:r>
      <w:r w:rsidR="005F77E7">
        <w:t>a</w:t>
      </w:r>
      <w:r>
        <w:t xml:space="preserve"> microcontroller</w:t>
      </w:r>
      <w:r w:rsidR="005F77E7">
        <w:t>,</w:t>
      </w:r>
      <w:r>
        <w:t xml:space="preserve"> </w:t>
      </w:r>
      <w:r w:rsidR="005F77E7">
        <w:t xml:space="preserve">sensors </w:t>
      </w:r>
      <w:r>
        <w:t>and power supply and complies with the</w:t>
      </w:r>
      <w:r w:rsidR="009159F0">
        <w:t xml:space="preserve"> deliverables</w:t>
      </w:r>
      <w:r>
        <w:t xml:space="preserve"> </w:t>
      </w:r>
      <w:r w:rsidR="009159F0">
        <w:t>(</w:t>
      </w:r>
      <w:r>
        <w:t>requirements</w:t>
      </w:r>
      <w:r w:rsidR="009159F0">
        <w:t>)</w:t>
      </w:r>
      <w:r>
        <w:t xml:space="preserve"> </w:t>
      </w:r>
      <w:r w:rsidR="009159F0">
        <w:t>of the project</w:t>
      </w:r>
      <w:r>
        <w:t>.</w:t>
      </w:r>
    </w:p>
    <w:p w14:paraId="3CE0D9F7" w14:textId="63FA4CE0" w:rsidR="005D016E" w:rsidRDefault="00B3199A" w:rsidP="005D016E">
      <w:r>
        <w:t xml:space="preserve">Students will </w:t>
      </w:r>
      <w:r w:rsidR="001F0FB5">
        <w:t xml:space="preserve">create </w:t>
      </w:r>
      <w:r>
        <w:t xml:space="preserve">individual drawings of each part and a combined assembly drawing. </w:t>
      </w:r>
      <w:bookmarkStart w:id="9" w:name="_Hlk130664561"/>
      <w:r>
        <w:t xml:space="preserve">Each drawing </w:t>
      </w:r>
      <w:r w:rsidR="002D0EDF">
        <w:t>will be in the form of orthogonal drawings with multiple views using third angle projection</w:t>
      </w:r>
      <w:r w:rsidR="00B80ACC">
        <w:t>.</w:t>
      </w:r>
      <w:r>
        <w:t xml:space="preserve"> </w:t>
      </w:r>
      <w:r w:rsidR="00B80ACC">
        <w:t xml:space="preserve">Inclusion of </w:t>
      </w:r>
      <w:r w:rsidR="00836E0C">
        <w:t>a matching inset isometric projection</w:t>
      </w:r>
      <w:r w:rsidR="00B80ACC">
        <w:t xml:space="preserve"> is optional</w:t>
      </w:r>
      <w:r w:rsidR="00836E0C">
        <w:t>. Where necessary</w:t>
      </w:r>
      <w:r w:rsidR="005A719B">
        <w:t>,</w:t>
      </w:r>
      <w:r w:rsidR="00836E0C">
        <w:t xml:space="preserve"> drawings should include hidden detail as per AS</w:t>
      </w:r>
      <w:r w:rsidR="00077700">
        <w:t xml:space="preserve"> </w:t>
      </w:r>
      <w:r w:rsidR="00836E0C">
        <w:t>1100 specifications.</w:t>
      </w:r>
      <w:bookmarkStart w:id="10" w:name="_Toc117252982"/>
      <w:bookmarkEnd w:id="9"/>
    </w:p>
    <w:p w14:paraId="2F74B716" w14:textId="3F9DC085" w:rsidR="00F115A8" w:rsidDel="00465273" w:rsidRDefault="000C3FB6" w:rsidP="005D016E">
      <w:r>
        <w:t>B</w:t>
      </w:r>
      <w:r w:rsidRPr="00F115A8">
        <w:t>ased on the CAD designs</w:t>
      </w:r>
      <w:r>
        <w:t>,</w:t>
      </w:r>
      <w:r w:rsidRPr="00F115A8">
        <w:t xml:space="preserve"> </w:t>
      </w:r>
      <w:r>
        <w:t xml:space="preserve">students </w:t>
      </w:r>
      <w:r w:rsidR="00B80ACC">
        <w:t>c</w:t>
      </w:r>
      <w:r w:rsidR="00F115A8" w:rsidRPr="00F115A8">
        <w:t xml:space="preserve">onstruct a prototype </w:t>
      </w:r>
      <w:r>
        <w:t>using available fabrication techniques, which may include advanced manufacturing processes, such as laser cutting or 3D printing. Students plan and conduct</w:t>
      </w:r>
      <w:r w:rsidRPr="00F115A8">
        <w:t xml:space="preserve"> </w:t>
      </w:r>
      <w:r>
        <w:t>investigations to test the performance of the design against the requirements definition</w:t>
      </w:r>
      <w:r w:rsidR="00F115A8" w:rsidRPr="00F115A8">
        <w:t xml:space="preserve">. After evaluating </w:t>
      </w:r>
      <w:r>
        <w:t xml:space="preserve">results from investigations and iterations to the design, students manufacture </w:t>
      </w:r>
      <w:r w:rsidR="00F115A8" w:rsidRPr="00F115A8">
        <w:t xml:space="preserve">the </w:t>
      </w:r>
      <w:r>
        <w:t xml:space="preserve">modified </w:t>
      </w:r>
      <w:r w:rsidR="00F115A8" w:rsidRPr="00F115A8">
        <w:t>design</w:t>
      </w:r>
      <w:r w:rsidR="009C207E">
        <w:t xml:space="preserve"> </w:t>
      </w:r>
      <w:r>
        <w:t>to be deployed.</w:t>
      </w:r>
      <w:r w:rsidR="00DB08A4">
        <w:t xml:space="preserve"> The final design is fitted with components and deployed to collect weather data.</w:t>
      </w:r>
    </w:p>
    <w:p w14:paraId="079E59D8" w14:textId="77777777" w:rsidR="009233DE" w:rsidRPr="009233DE" w:rsidRDefault="368B1B80" w:rsidP="00421A45">
      <w:pPr>
        <w:pStyle w:val="Heading3"/>
      </w:pPr>
      <w:bookmarkStart w:id="11" w:name="_Toc143758636"/>
      <w:bookmarkStart w:id="12" w:name="_Toc144301664"/>
      <w:r>
        <w:lastRenderedPageBreak/>
        <w:t>Evidence of learning</w:t>
      </w:r>
      <w:bookmarkEnd w:id="10"/>
      <w:bookmarkEnd w:id="11"/>
      <w:bookmarkEnd w:id="12"/>
    </w:p>
    <w:p w14:paraId="25CFFADF" w14:textId="5B17D14C" w:rsidR="009233DE" w:rsidRPr="009233DE" w:rsidRDefault="5B63F644" w:rsidP="7F2E9CA3">
      <w:r>
        <w:t>S</w:t>
      </w:r>
      <w:r w:rsidR="32448AA6">
        <w:t xml:space="preserve">tudents </w:t>
      </w:r>
      <w:r>
        <w:t xml:space="preserve">will demonstrate their proficiency in using </w:t>
      </w:r>
      <w:r w:rsidR="0CC8587D">
        <w:t>an engineering design process</w:t>
      </w:r>
      <w:r>
        <w:t xml:space="preserve"> and</w:t>
      </w:r>
      <w:r w:rsidR="28DE1D92">
        <w:t xml:space="preserve"> </w:t>
      </w:r>
      <w:r w:rsidR="1128DCE5">
        <w:t xml:space="preserve">specifically </w:t>
      </w:r>
      <w:r w:rsidR="28DE1D92">
        <w:t xml:space="preserve">their understanding </w:t>
      </w:r>
      <w:r w:rsidR="38125C02">
        <w:t xml:space="preserve">and appropriate use of various CAD drawing tools to create accurate </w:t>
      </w:r>
      <w:r w:rsidR="7FA1195F">
        <w:t xml:space="preserve">3D models </w:t>
      </w:r>
      <w:r w:rsidR="38125C02">
        <w:t>of a selected physical object.</w:t>
      </w:r>
      <w:r w:rsidR="39313883">
        <w:t xml:space="preserve"> Th</w:t>
      </w:r>
      <w:r w:rsidR="081B6D9A">
        <w:t>ey</w:t>
      </w:r>
      <w:r w:rsidR="39313883">
        <w:t xml:space="preserve"> will demonstrate</w:t>
      </w:r>
      <w:r w:rsidR="17DCF762">
        <w:t xml:space="preserve"> this</w:t>
      </w:r>
      <w:r w:rsidR="39313883">
        <w:t xml:space="preserve"> </w:t>
      </w:r>
      <w:r w:rsidR="00750C45">
        <w:t>through</w:t>
      </w:r>
      <w:r w:rsidR="39313883">
        <w:t>:</w:t>
      </w:r>
    </w:p>
    <w:p w14:paraId="4620DCBA" w14:textId="1F24044A" w:rsidR="000B3DDC" w:rsidRDefault="0CC8587D" w:rsidP="000B3DDC">
      <w:pPr>
        <w:pStyle w:val="ListBullet"/>
      </w:pPr>
      <w:r>
        <w:t>design</w:t>
      </w:r>
      <w:r w:rsidR="131EDC72">
        <w:t>ing</w:t>
      </w:r>
      <w:r>
        <w:t xml:space="preserve"> sketches with informative annotations</w:t>
      </w:r>
    </w:p>
    <w:p w14:paraId="5BFD19FD" w14:textId="6890535A" w:rsidR="000B3DDC" w:rsidRDefault="00F92A05" w:rsidP="000B3DDC">
      <w:pPr>
        <w:pStyle w:val="ListBullet"/>
      </w:pPr>
      <w:r>
        <w:t>constructing at least one</w:t>
      </w:r>
      <w:r w:rsidR="00EE7EDB">
        <w:t xml:space="preserve"> prototype of the ProtoSat design from cardboard or agreed material. </w:t>
      </w:r>
    </w:p>
    <w:p w14:paraId="3D919D3B" w14:textId="1BEEF1D9" w:rsidR="00080BE8" w:rsidRDefault="0CC8587D" w:rsidP="00FB318B">
      <w:pPr>
        <w:pStyle w:val="ListBullet"/>
      </w:pPr>
      <w:r>
        <w:t xml:space="preserve">CAD </w:t>
      </w:r>
      <w:r w:rsidR="38125C02">
        <w:t xml:space="preserve">drawings </w:t>
      </w:r>
      <w:r w:rsidR="7FA1195F">
        <w:t xml:space="preserve">that </w:t>
      </w:r>
      <w:r w:rsidR="38125C02">
        <w:t>are complete</w:t>
      </w:r>
      <w:r w:rsidR="53727B14">
        <w:t xml:space="preserve"> and satisfy AS</w:t>
      </w:r>
      <w:r w:rsidR="007F7DF9">
        <w:t xml:space="preserve"> </w:t>
      </w:r>
      <w:r w:rsidR="53727B14">
        <w:t>1100 specifications</w:t>
      </w:r>
      <w:r w:rsidR="38125C02">
        <w:t>, including</w:t>
      </w:r>
      <w:r w:rsidR="28D4B779">
        <w:t>:</w:t>
      </w:r>
    </w:p>
    <w:p w14:paraId="6EF0E1BF" w14:textId="1F84966C" w:rsidR="00293364" w:rsidRPr="00FB318B" w:rsidRDefault="00293364" w:rsidP="00080BE8">
      <w:pPr>
        <w:pStyle w:val="ListBullet2"/>
      </w:pPr>
      <w:r w:rsidRPr="00FB318B">
        <w:t xml:space="preserve">a title block, </w:t>
      </w:r>
      <w:r w:rsidR="00080BE8">
        <w:t xml:space="preserve">dimensions, </w:t>
      </w:r>
      <w:r w:rsidRPr="00FB318B">
        <w:t>notes</w:t>
      </w:r>
    </w:p>
    <w:p w14:paraId="7F976B00" w14:textId="1F7448D4" w:rsidR="00293364" w:rsidRDefault="00293364" w:rsidP="00080BE8">
      <w:pPr>
        <w:pStyle w:val="ListBullet2"/>
      </w:pPr>
      <w:r w:rsidRPr="00FB318B">
        <w:t xml:space="preserve">drawings </w:t>
      </w:r>
      <w:r w:rsidR="002D0EDF" w:rsidRPr="00FB318B">
        <w:t xml:space="preserve">that </w:t>
      </w:r>
      <w:r w:rsidRPr="00FB318B">
        <w:t xml:space="preserve">are to scale and </w:t>
      </w:r>
      <w:r w:rsidR="002D0EDF" w:rsidRPr="00FB318B">
        <w:t xml:space="preserve">with </w:t>
      </w:r>
      <w:r w:rsidRPr="00FB318B">
        <w:t>the proper coordinate system used</w:t>
      </w:r>
    </w:p>
    <w:p w14:paraId="2DB430F4" w14:textId="3138FC2E" w:rsidR="002F1A36" w:rsidRPr="00FB318B" w:rsidRDefault="00080BE8" w:rsidP="00FB318B">
      <w:pPr>
        <w:pStyle w:val="ListBullet"/>
      </w:pPr>
      <w:r>
        <w:t xml:space="preserve">a fabricated </w:t>
      </w:r>
      <w:r w:rsidR="002F1A36">
        <w:t>ProtoSat</w:t>
      </w:r>
      <w:r>
        <w:t xml:space="preserve"> design</w:t>
      </w:r>
      <w:r w:rsidR="002F1A36">
        <w:t>.</w:t>
      </w:r>
    </w:p>
    <w:p w14:paraId="73C09E31" w14:textId="5487BD4A" w:rsidR="009233DE" w:rsidRPr="009233DE" w:rsidRDefault="6853292C" w:rsidP="7F2E9CA3">
      <w:pPr>
        <w:pStyle w:val="Heading3"/>
      </w:pPr>
      <w:bookmarkStart w:id="13" w:name="_Toc143758637"/>
      <w:bookmarkStart w:id="14" w:name="_Toc144301665"/>
      <w:r>
        <w:t>Assessment type</w:t>
      </w:r>
      <w:bookmarkEnd w:id="13"/>
      <w:bookmarkEnd w:id="14"/>
    </w:p>
    <w:p w14:paraId="4AD7E8B1" w14:textId="3432856C" w:rsidR="003E3B47" w:rsidRPr="009233DE" w:rsidRDefault="7CDD023A" w:rsidP="003E3B47">
      <w:r>
        <w:t xml:space="preserve">This task is intended to directly contribute to the final course assessment, either formative </w:t>
      </w:r>
      <w:r w:rsidR="2D6638EF">
        <w:t>(</w:t>
      </w:r>
      <w:r>
        <w:t>when developing student skills and knowledge</w:t>
      </w:r>
      <w:r w:rsidR="2D6638EF">
        <w:t>)</w:t>
      </w:r>
      <w:r>
        <w:t xml:space="preserve">, or summative </w:t>
      </w:r>
      <w:r w:rsidR="2D6638EF">
        <w:t>(</w:t>
      </w:r>
      <w:r>
        <w:t>when determining student</w:t>
      </w:r>
      <w:r w:rsidR="7562A44B">
        <w:t xml:space="preserve"> achievement </w:t>
      </w:r>
      <w:r w:rsidR="77B2DBAA">
        <w:t>towards</w:t>
      </w:r>
      <w:r>
        <w:t xml:space="preserve"> outcomes for this learning sequence</w:t>
      </w:r>
      <w:r w:rsidR="2D6638EF">
        <w:t>)</w:t>
      </w:r>
      <w:r>
        <w:t>.</w:t>
      </w:r>
    </w:p>
    <w:p w14:paraId="0E69B492" w14:textId="76FF1663" w:rsidR="4C8280CE" w:rsidRDefault="4C8280CE" w:rsidP="21E85381">
      <w:pPr>
        <w:rPr>
          <w:rFonts w:eastAsia="Arial"/>
        </w:rPr>
      </w:pPr>
      <w:r w:rsidRPr="21E85381">
        <w:rPr>
          <w:rFonts w:eastAsia="Arial"/>
          <w:color w:val="000000" w:themeColor="text1"/>
        </w:rPr>
        <w:t>Formative assessment is an active learning process that enables teachers to continuously gather evidence of learning and respond to student learning with the goal of improving student achievement (Cowie and Bell 2010). It is an interactive process that monitors student learning to provide ongoing feedback that can be used by teachers to improve their teaching and by students to improve their understanding.</w:t>
      </w:r>
    </w:p>
    <w:p w14:paraId="55108259" w14:textId="5BA11CDB" w:rsidR="009233DE" w:rsidRPr="009233DE" w:rsidRDefault="368B1B80" w:rsidP="00421A45">
      <w:pPr>
        <w:pStyle w:val="Heading3"/>
      </w:pPr>
      <w:bookmarkStart w:id="15" w:name="_Toc117252984"/>
      <w:bookmarkStart w:id="16" w:name="_Toc143758638"/>
      <w:bookmarkStart w:id="17" w:name="_Toc144301666"/>
      <w:r>
        <w:t>Duration</w:t>
      </w:r>
      <w:bookmarkEnd w:id="15"/>
      <w:bookmarkEnd w:id="16"/>
      <w:bookmarkEnd w:id="17"/>
    </w:p>
    <w:p w14:paraId="6584C7B3" w14:textId="61793D2D" w:rsidR="002F1A36" w:rsidRDefault="48349B25" w:rsidP="2DFEF168">
      <w:r>
        <w:t>T</w:t>
      </w:r>
      <w:r w:rsidR="2D6638EF">
        <w:t xml:space="preserve">ime </w:t>
      </w:r>
      <w:r w:rsidR="2F01A332">
        <w:t>required</w:t>
      </w:r>
      <w:r w:rsidR="2D6638EF">
        <w:t xml:space="preserve"> to complete the practical </w:t>
      </w:r>
      <w:r>
        <w:t xml:space="preserve">activities in class is suggested in the </w:t>
      </w:r>
      <w:hyperlink r:id="rId9" w:history="1">
        <w:r w:rsidRPr="00524C56">
          <w:rPr>
            <w:rStyle w:val="Hyperlink"/>
          </w:rPr>
          <w:t>learning sequence</w:t>
        </w:r>
      </w:hyperlink>
      <w:r>
        <w:t xml:space="preserve"> and can </w:t>
      </w:r>
      <w:r w:rsidR="00524C56">
        <w:t xml:space="preserve">be </w:t>
      </w:r>
      <w:r>
        <w:t>a</w:t>
      </w:r>
      <w:r w:rsidR="003F6508">
        <w:t>dapted to suit the class context</w:t>
      </w:r>
      <w:r w:rsidR="2D6638EF">
        <w:t>.</w:t>
      </w:r>
      <w:r w:rsidR="6240C6E2">
        <w:t xml:space="preserve"> </w:t>
      </w:r>
      <w:r w:rsidR="3B8D8BAE">
        <w:t>Prototype d</w:t>
      </w:r>
      <w:r w:rsidR="6240C6E2">
        <w:t>esign activities begin in week 3 and CAD work begins in week 4.</w:t>
      </w:r>
      <w:r w:rsidR="3B8D8BAE">
        <w:t xml:space="preserve"> Early versions of prototypes for testing and evaluation may have been built by week 5 with an iterative process of modification occurring through to the end of week 7.</w:t>
      </w:r>
    </w:p>
    <w:p w14:paraId="26CE6C79" w14:textId="7AB31F60" w:rsidR="77097CFC" w:rsidRDefault="425C453F" w:rsidP="2DFEF168">
      <w:r>
        <w:lastRenderedPageBreak/>
        <w:t xml:space="preserve">Assessment advice and due dates should be informed by school assessment </w:t>
      </w:r>
      <w:r w:rsidR="560E68B3">
        <w:t>procedure</w:t>
      </w:r>
      <w:r>
        <w:t xml:space="preserve"> and assessment schedules.</w:t>
      </w:r>
    </w:p>
    <w:p w14:paraId="7D7376DD" w14:textId="7BEBA7AB" w:rsidR="009233DE" w:rsidRPr="009233DE" w:rsidRDefault="368B1B80" w:rsidP="00A32984">
      <w:pPr>
        <w:pStyle w:val="Heading3"/>
      </w:pPr>
      <w:bookmarkStart w:id="18" w:name="_Toc117252986"/>
      <w:bookmarkStart w:id="19" w:name="_Toc143758639"/>
      <w:bookmarkStart w:id="20" w:name="_Toc144301667"/>
      <w:r>
        <w:t>Scheduling</w:t>
      </w:r>
      <w:r w:rsidR="019AFFA2">
        <w:t xml:space="preserve"> and weighting</w:t>
      </w:r>
      <w:bookmarkEnd w:id="18"/>
      <w:bookmarkEnd w:id="19"/>
      <w:bookmarkEnd w:id="20"/>
    </w:p>
    <w:p w14:paraId="16ED613B" w14:textId="35A75850" w:rsidR="001E4153" w:rsidRDefault="008141AC" w:rsidP="2DFEF168">
      <w:r w:rsidRPr="00A268FB">
        <w:t>This task is</w:t>
      </w:r>
      <w:r w:rsidR="00A268FB" w:rsidRPr="00A268FB">
        <w:t xml:space="preserve"> intended to be used towards the end of the topic after the </w:t>
      </w:r>
      <w:r w:rsidR="00730E09">
        <w:t xml:space="preserve">design, </w:t>
      </w:r>
      <w:r w:rsidR="00A268FB" w:rsidRPr="00A268FB">
        <w:t>prototyping</w:t>
      </w:r>
      <w:r w:rsidR="00730E09">
        <w:t xml:space="preserve">, evaluation </w:t>
      </w:r>
      <w:r w:rsidR="00A268FB" w:rsidRPr="00A268FB">
        <w:t xml:space="preserve">and building </w:t>
      </w:r>
      <w:r w:rsidR="00A268FB">
        <w:t>activities have been completed.</w:t>
      </w:r>
      <w:r w:rsidR="00A268FB" w:rsidRPr="00A268FB">
        <w:t xml:space="preserve"> </w:t>
      </w:r>
      <w:r w:rsidR="00A268FB">
        <w:t>It provides the opportunity to</w:t>
      </w:r>
      <w:r w:rsidRPr="00A268FB">
        <w:t xml:space="preserve"> </w:t>
      </w:r>
      <w:r w:rsidR="00A268FB" w:rsidRPr="00A268FB">
        <w:t>evaluat</w:t>
      </w:r>
      <w:r w:rsidR="00A268FB">
        <w:t>e</w:t>
      </w:r>
      <w:r w:rsidRPr="00A268FB">
        <w:t xml:space="preserve"> the </w:t>
      </w:r>
      <w:r w:rsidR="00A268FB">
        <w:t xml:space="preserve">design thinking and practical </w:t>
      </w:r>
      <w:r w:rsidRPr="00A268FB">
        <w:t xml:space="preserve">skills </w:t>
      </w:r>
      <w:r w:rsidR="00FE5A04">
        <w:t>students</w:t>
      </w:r>
      <w:r w:rsidRPr="00A268FB">
        <w:t xml:space="preserve"> have acquired and developed </w:t>
      </w:r>
      <w:r w:rsidR="00A268FB">
        <w:t>in th</w:t>
      </w:r>
      <w:r w:rsidR="00730E09">
        <w:t>is</w:t>
      </w:r>
      <w:r w:rsidR="00A268FB">
        <w:t xml:space="preserve"> unit</w:t>
      </w:r>
      <w:r w:rsidRPr="00A268FB">
        <w:t xml:space="preserve">. </w:t>
      </w:r>
      <w:r w:rsidR="00FE5A04" w:rsidRPr="00FE5A04">
        <w:t xml:space="preserve">Completion of earlier stages in the design process, like design and prototyping, may better align with individual school assessment schedules </w:t>
      </w:r>
      <w:r w:rsidR="00FE5A04">
        <w:t>and t</w:t>
      </w:r>
      <w:r w:rsidR="557F4270" w:rsidRPr="00730E09">
        <w:t xml:space="preserve">eachers </w:t>
      </w:r>
      <w:r w:rsidR="37FDE3AE" w:rsidRPr="00730E09">
        <w:t>may</w:t>
      </w:r>
      <w:r w:rsidR="557F4270" w:rsidRPr="00730E09">
        <w:t xml:space="preserve"> </w:t>
      </w:r>
      <w:r w:rsidR="00730E09" w:rsidRPr="00730E09">
        <w:t xml:space="preserve">select or </w:t>
      </w:r>
      <w:r w:rsidR="557F4270" w:rsidRPr="00730E09">
        <w:t>adapt parts of the marking rub</w:t>
      </w:r>
      <w:r w:rsidR="53B4D741" w:rsidRPr="00730E09">
        <w:t>ric to move it further forward or backward</w:t>
      </w:r>
      <w:r w:rsidR="29E18644" w:rsidRPr="00730E09">
        <w:t xml:space="preserve"> </w:t>
      </w:r>
      <w:r w:rsidR="53B4D741" w:rsidRPr="00730E09">
        <w:t>depending on the needs of the school</w:t>
      </w:r>
      <w:r w:rsidR="00730E09" w:rsidRPr="00FE5A04">
        <w:t xml:space="preserve">. </w:t>
      </w:r>
      <w:r w:rsidR="00FE5A04" w:rsidRPr="00FE5A04">
        <w:t>Formative assessment of remaining activities</w:t>
      </w:r>
      <w:r w:rsidR="00730E09" w:rsidRPr="00FE5A04">
        <w:t xml:space="preserve"> can provide useful data to inform further teaching</w:t>
      </w:r>
      <w:r w:rsidR="00FE5A04">
        <w:t>.</w:t>
      </w:r>
    </w:p>
    <w:p w14:paraId="6BBA3C62" w14:textId="7AF9A1EF" w:rsidR="1428749C" w:rsidRDefault="1428749C" w:rsidP="7F2E9CA3">
      <w:r>
        <w:t>Weighting</w:t>
      </w:r>
      <w:r w:rsidR="5D8C8D71">
        <w:t>s are</w:t>
      </w:r>
      <w:r>
        <w:t xml:space="preserve"> a school-based decision.</w:t>
      </w:r>
    </w:p>
    <w:p w14:paraId="08F03C03" w14:textId="77777777" w:rsidR="009233DE" w:rsidRPr="009233DE" w:rsidRDefault="368B1B80" w:rsidP="0090661F">
      <w:pPr>
        <w:pStyle w:val="Heading3"/>
      </w:pPr>
      <w:bookmarkStart w:id="21" w:name="_Toc117252989"/>
      <w:bookmarkStart w:id="22" w:name="_Toc143758640"/>
      <w:bookmarkStart w:id="23" w:name="_Toc144301668"/>
      <w:r>
        <w:t>Inclusion and wellbeing</w:t>
      </w:r>
      <w:bookmarkEnd w:id="21"/>
      <w:bookmarkEnd w:id="22"/>
      <w:bookmarkEnd w:id="23"/>
    </w:p>
    <w:p w14:paraId="033AEB74" w14:textId="2ABF4A33" w:rsidR="009233DE" w:rsidRPr="009233DE" w:rsidRDefault="368B1B80" w:rsidP="009233DE">
      <w:r>
        <w:t>This assessment package has been prepared by the NSW Department of Education. It has been developed as a model for teachers, to assist in the development of an assessment task that can be contextualised to an individual school's needs.</w:t>
      </w:r>
    </w:p>
    <w:p w14:paraId="473FC21C" w14:textId="7B207990" w:rsidR="009233DE" w:rsidRPr="009233DE" w:rsidRDefault="009233DE" w:rsidP="009233DE">
      <w:r w:rsidRPr="009233DE">
        <w:t xml:space="preserve">Plan assessment tasks that are inclusive and accommodate the needs of all students in your classroom. Some students may require more specific adjustments and enhancements to allow them to participate on the same basis. The iSTEM </w:t>
      </w:r>
      <w:hyperlink r:id="rId10" w:anchor="/asset4" w:history="1">
        <w:r w:rsidRPr="009C2DDF">
          <w:rPr>
            <w:rStyle w:val="Hyperlink"/>
          </w:rPr>
          <w:t>learning sequences</w:t>
        </w:r>
      </w:hyperlink>
      <w:r w:rsidRPr="009233DE">
        <w:t xml:space="preserve"> have example adjustments and enhancements. For further advice, see </w:t>
      </w:r>
      <w:hyperlink r:id="rId11" w:history="1">
        <w:r w:rsidRPr="001C2CAC">
          <w:rPr>
            <w:rStyle w:val="Hyperlink"/>
          </w:rPr>
          <w:t>Inclusive practice resources for secondary school</w:t>
        </w:r>
      </w:hyperlink>
      <w:r w:rsidR="00582087" w:rsidRPr="00582087">
        <w:t>.</w:t>
      </w:r>
    </w:p>
    <w:p w14:paraId="1A469C80" w14:textId="2A86BDCA" w:rsidR="00513379" w:rsidRDefault="00BF715B" w:rsidP="0090661F">
      <w:pPr>
        <w:pStyle w:val="FeatureBox2"/>
      </w:pPr>
      <w:r>
        <w:t xml:space="preserve">Outcomes referred to in this document are from the </w:t>
      </w:r>
      <w:hyperlink r:id="rId12" w:anchor="/asset2" w:history="1">
        <w:r>
          <w:rPr>
            <w:rStyle w:val="Hyperlink"/>
          </w:rPr>
          <w:t>iSTEM course document</w:t>
        </w:r>
      </w:hyperlink>
      <w:r>
        <w:t xml:space="preserve"> © NSW Department of Education for and on behalf of the Crown in the State of New South Wales (2021).</w:t>
      </w:r>
      <w:r w:rsidR="00513379">
        <w:br w:type="page"/>
      </w:r>
    </w:p>
    <w:p w14:paraId="686F2671" w14:textId="77777777" w:rsidR="000F5E39" w:rsidRPr="000F5E39" w:rsidRDefault="7689542E" w:rsidP="00734A5E">
      <w:pPr>
        <w:pStyle w:val="Heading2"/>
      </w:pPr>
      <w:bookmarkStart w:id="24" w:name="_Toc117252990"/>
      <w:bookmarkStart w:id="25" w:name="_Toc143758641"/>
      <w:bookmarkStart w:id="26" w:name="_Toc144301669"/>
      <w:r>
        <w:lastRenderedPageBreak/>
        <w:t>Advice to students</w:t>
      </w:r>
      <w:bookmarkEnd w:id="24"/>
      <w:bookmarkEnd w:id="25"/>
      <w:bookmarkEnd w:id="26"/>
    </w:p>
    <w:p w14:paraId="757E3C18" w14:textId="77C102EA" w:rsidR="000F5E39" w:rsidRPr="000F5E39" w:rsidRDefault="69D495B3" w:rsidP="47C550E5">
      <w:pPr>
        <w:pStyle w:val="FeatureBox2"/>
        <w:spacing w:before="100" w:after="100"/>
      </w:pPr>
      <w:r>
        <w:t>Teachers should include their details of due date, weighting, and submission guidelines as per their school practice.</w:t>
      </w:r>
      <w:r w:rsidR="00D16F62">
        <w:t xml:space="preserve"> Teachers should make students aware of the processes being used to assess the safe use of technologies.</w:t>
      </w:r>
    </w:p>
    <w:p w14:paraId="0B22BCF5" w14:textId="053248F2" w:rsidR="000F5E39" w:rsidRPr="000F5E39" w:rsidRDefault="7689542E" w:rsidP="00F93E04">
      <w:pPr>
        <w:pStyle w:val="Heading3"/>
      </w:pPr>
      <w:bookmarkStart w:id="27" w:name="_Toc117252991"/>
      <w:bookmarkStart w:id="28" w:name="_Toc143758642"/>
      <w:bookmarkStart w:id="29" w:name="_Toc144301670"/>
      <w:r>
        <w:t>Task details</w:t>
      </w:r>
      <w:bookmarkEnd w:id="27"/>
      <w:bookmarkEnd w:id="28"/>
      <w:bookmarkEnd w:id="29"/>
    </w:p>
    <w:p w14:paraId="79397A58" w14:textId="37EAC836" w:rsidR="000F5E39" w:rsidRPr="000F5E39" w:rsidRDefault="144E9BD2" w:rsidP="66BA4366">
      <w:r w:rsidRPr="74F948A8">
        <w:rPr>
          <w:rStyle w:val="Strong"/>
        </w:rPr>
        <w:t>Type of task:</w:t>
      </w:r>
      <w:r>
        <w:t xml:space="preserve"> </w:t>
      </w:r>
      <w:r w:rsidR="6AC9D7FF">
        <w:t>d</w:t>
      </w:r>
      <w:r w:rsidR="41423E05">
        <w:t>esign,</w:t>
      </w:r>
      <w:r w:rsidR="1F64B6AD">
        <w:t xml:space="preserve"> </w:t>
      </w:r>
      <w:proofErr w:type="gramStart"/>
      <w:r w:rsidR="1F64B6AD">
        <w:t>prototype</w:t>
      </w:r>
      <w:proofErr w:type="gramEnd"/>
      <w:r w:rsidR="1F64B6AD">
        <w:t xml:space="preserve"> </w:t>
      </w:r>
      <w:r w:rsidR="41423E05">
        <w:t>and construction/</w:t>
      </w:r>
      <w:r w:rsidR="1F64B6AD">
        <w:t>fabrication</w:t>
      </w:r>
      <w:r w:rsidR="41423E05">
        <w:t xml:space="preserve"> of working ProtoSat</w:t>
      </w:r>
    </w:p>
    <w:p w14:paraId="2D17750F" w14:textId="763D34C8" w:rsidR="000F5E39" w:rsidRPr="000F5E39" w:rsidRDefault="000F5E39" w:rsidP="66BA4366">
      <w:r w:rsidRPr="4017464B">
        <w:rPr>
          <w:rStyle w:val="Strong"/>
        </w:rPr>
        <w:t>Format:</w:t>
      </w:r>
      <w:r>
        <w:t xml:space="preserve"> </w:t>
      </w:r>
      <w:r w:rsidR="00351608">
        <w:t>p</w:t>
      </w:r>
      <w:r w:rsidR="1D586D34">
        <w:t>ractical task</w:t>
      </w:r>
    </w:p>
    <w:p w14:paraId="77F29A49" w14:textId="28629FD5" w:rsidR="000F5E39" w:rsidRPr="000F5E39" w:rsidRDefault="000F5E39" w:rsidP="000F5E39">
      <w:r w:rsidRPr="7F2E9CA3">
        <w:rPr>
          <w:rStyle w:val="Strong"/>
        </w:rPr>
        <w:t>Weighting:</w:t>
      </w:r>
      <w:r>
        <w:t xml:space="preserve"> </w:t>
      </w:r>
      <w:r w:rsidR="00351608">
        <w:t>s</w:t>
      </w:r>
      <w:r>
        <w:t>chool-based decision</w:t>
      </w:r>
    </w:p>
    <w:p w14:paraId="2BCD3316" w14:textId="75E9239A" w:rsidR="000F5E39" w:rsidRPr="000F5E39" w:rsidRDefault="64423C26" w:rsidP="1ED7C18D">
      <w:r w:rsidRPr="74F948A8">
        <w:rPr>
          <w:rStyle w:val="Strong"/>
        </w:rPr>
        <w:t>Submission:</w:t>
      </w:r>
      <w:r>
        <w:t xml:space="preserve"> </w:t>
      </w:r>
      <w:r w:rsidR="4AEEA9D3">
        <w:t>s</w:t>
      </w:r>
      <w:r>
        <w:t xml:space="preserve">tudents </w:t>
      </w:r>
      <w:r w:rsidR="66C6D454">
        <w:t xml:space="preserve">work </w:t>
      </w:r>
      <w:r w:rsidR="41423E05">
        <w:t>collaboratively</w:t>
      </w:r>
      <w:r w:rsidR="66C6D454">
        <w:t xml:space="preserve"> to complete task</w:t>
      </w:r>
      <w:r w:rsidR="41423E05">
        <w:t xml:space="preserve"> and submit individual </w:t>
      </w:r>
      <w:r w:rsidR="3E5086EF">
        <w:t xml:space="preserve">prototype </w:t>
      </w:r>
      <w:r w:rsidR="41423E05">
        <w:t>design</w:t>
      </w:r>
      <w:r w:rsidR="3E5086EF">
        <w:t>s</w:t>
      </w:r>
      <w:r w:rsidR="41423E05">
        <w:t xml:space="preserve"> </w:t>
      </w:r>
      <w:r w:rsidR="3E5086EF">
        <w:t>(</w:t>
      </w:r>
      <w:r w:rsidR="41423E05">
        <w:t xml:space="preserve">sketches </w:t>
      </w:r>
      <w:r w:rsidR="3E5086EF">
        <w:t xml:space="preserve">and cardboard </w:t>
      </w:r>
      <w:r w:rsidR="7F711794">
        <w:t xml:space="preserve">model) </w:t>
      </w:r>
      <w:r w:rsidR="41423E05">
        <w:t xml:space="preserve">and CAD drawings. </w:t>
      </w:r>
      <w:r w:rsidR="7F711794">
        <w:t>A constructed</w:t>
      </w:r>
      <w:r w:rsidR="41423E05">
        <w:t xml:space="preserve"> ProtoSat</w:t>
      </w:r>
      <w:r w:rsidR="156A5D23">
        <w:t xml:space="preserve"> </w:t>
      </w:r>
      <w:r w:rsidR="7F711794">
        <w:t>based on</w:t>
      </w:r>
      <w:r w:rsidR="0F383282">
        <w:t xml:space="preserve"> the</w:t>
      </w:r>
      <w:r w:rsidR="7F711794">
        <w:t xml:space="preserve"> prototype evaluation </w:t>
      </w:r>
      <w:r w:rsidR="09B42423">
        <w:t>will be</w:t>
      </w:r>
      <w:r w:rsidR="41423E05">
        <w:t xml:space="preserve"> </w:t>
      </w:r>
      <w:r w:rsidR="0C644A68">
        <w:t>submitted by the group.</w:t>
      </w:r>
    </w:p>
    <w:p w14:paraId="2E6E5320" w14:textId="08DB288D" w:rsidR="000F5E39" w:rsidRPr="000F5E39" w:rsidRDefault="040774D9" w:rsidP="4017464B">
      <w:r w:rsidRPr="74F948A8">
        <w:rPr>
          <w:rStyle w:val="Strong"/>
        </w:rPr>
        <w:t>Description:</w:t>
      </w:r>
      <w:r w:rsidR="42E2CB02">
        <w:t xml:space="preserve"> </w:t>
      </w:r>
      <w:r w:rsidR="43CB2F0B">
        <w:t>a</w:t>
      </w:r>
      <w:r w:rsidR="1947AEA9">
        <w:t xml:space="preserve">pply the engineering design process to develop a cardboard prototype </w:t>
      </w:r>
      <w:r w:rsidR="43CB2F0B">
        <w:t xml:space="preserve">for </w:t>
      </w:r>
      <w:r w:rsidR="1947AEA9">
        <w:t>a ProtoSat casing</w:t>
      </w:r>
      <w:r w:rsidR="43CB2F0B">
        <w:t xml:space="preserve">. The prototype needs to match physical dimensions of a 1U </w:t>
      </w:r>
      <w:r w:rsidR="00524C56">
        <w:t>CubeSat</w:t>
      </w:r>
      <w:r w:rsidR="43CB2F0B">
        <w:t xml:space="preserve"> and demonstrate secure </w:t>
      </w:r>
      <w:r w:rsidR="1947AEA9">
        <w:t xml:space="preserve">housing </w:t>
      </w:r>
      <w:r w:rsidR="43CB2F0B">
        <w:t xml:space="preserve">of </w:t>
      </w:r>
      <w:r w:rsidR="1947AEA9">
        <w:t xml:space="preserve">the </w:t>
      </w:r>
      <w:r w:rsidR="43CB2F0B">
        <w:t xml:space="preserve">specified </w:t>
      </w:r>
      <w:r w:rsidR="1947AEA9">
        <w:t>hardware components</w:t>
      </w:r>
      <w:r w:rsidR="43CB2F0B">
        <w:t>.</w:t>
      </w:r>
      <w:r w:rsidR="1947AEA9">
        <w:t xml:space="preserve"> </w:t>
      </w:r>
      <w:r w:rsidR="43CB2F0B">
        <w:t>U</w:t>
      </w:r>
      <w:r w:rsidR="178DFDE1">
        <w:t>s</w:t>
      </w:r>
      <w:r w:rsidR="43CB2F0B">
        <w:t>ing</w:t>
      </w:r>
      <w:r w:rsidR="178DFDE1">
        <w:t xml:space="preserve"> CAD software</w:t>
      </w:r>
      <w:r w:rsidR="4EBF7691">
        <w:t>,</w:t>
      </w:r>
      <w:r w:rsidR="178DFDE1">
        <w:t xml:space="preserve"> create parts </w:t>
      </w:r>
      <w:r w:rsidR="209CF7B6">
        <w:t xml:space="preserve">drawings </w:t>
      </w:r>
      <w:r w:rsidR="178DFDE1">
        <w:t xml:space="preserve">and an assembly drawing </w:t>
      </w:r>
      <w:r w:rsidR="72FDA435">
        <w:t>of</w:t>
      </w:r>
      <w:r w:rsidR="42E2CB02">
        <w:t xml:space="preserve"> </w:t>
      </w:r>
      <w:r w:rsidR="1947AEA9">
        <w:t>the ProtoSat design</w:t>
      </w:r>
      <w:r w:rsidR="48BD8B37">
        <w:t>.</w:t>
      </w:r>
      <w:r w:rsidR="42E2CB02">
        <w:t xml:space="preserve"> </w:t>
      </w:r>
      <w:r w:rsidR="70B674C5">
        <w:t xml:space="preserve">Construct a prototype based on the CAD designs and test against requirements. </w:t>
      </w:r>
      <w:r w:rsidR="43CB2F0B">
        <w:t xml:space="preserve">After evaluating the prototype design, manufacture </w:t>
      </w:r>
      <w:r w:rsidR="002A1CC0">
        <w:t xml:space="preserve">a </w:t>
      </w:r>
      <w:r w:rsidR="43CB2F0B">
        <w:t>final ProtoSat design using available fabrication technologies.</w:t>
      </w:r>
      <w:r w:rsidR="70B674C5">
        <w:t xml:space="preserve"> Submit CAD drawing files on completion of task and provide your teacher with shared access to your task work folder.</w:t>
      </w:r>
    </w:p>
    <w:p w14:paraId="5977CEC9" w14:textId="75DE6188" w:rsidR="000F5E39" w:rsidRDefault="000F5E39" w:rsidP="000F5E39">
      <w:pPr>
        <w:rPr>
          <w:rStyle w:val="Strong"/>
        </w:rPr>
      </w:pPr>
      <w:r w:rsidRPr="47C550E5">
        <w:rPr>
          <w:rStyle w:val="Strong"/>
        </w:rPr>
        <w:t>Outcomes assessed:</w:t>
      </w:r>
    </w:p>
    <w:p w14:paraId="21C95545" w14:textId="08F14F33" w:rsidR="1518CA09" w:rsidRDefault="1518CA09" w:rsidP="00812DB8">
      <w:pPr>
        <w:pStyle w:val="ListBullet"/>
      </w:pPr>
      <w:r w:rsidRPr="00812DB8">
        <w:rPr>
          <w:b/>
          <w:bCs/>
        </w:rPr>
        <w:t>ST5-</w:t>
      </w:r>
      <w:r w:rsidR="00260227" w:rsidRPr="00812DB8">
        <w:rPr>
          <w:b/>
          <w:bCs/>
        </w:rPr>
        <w:t>4</w:t>
      </w:r>
      <w:r w:rsidRPr="00812DB8">
        <w:t xml:space="preserve"> </w:t>
      </w:r>
      <w:r w:rsidR="00260227" w:rsidRPr="00812DB8">
        <w:t>works independently and collaboratively to produce practical solutions to real-world scenarios</w:t>
      </w:r>
    </w:p>
    <w:p w14:paraId="31E1C6A2" w14:textId="367E93D9" w:rsidR="00993E4F" w:rsidRPr="00993E4F" w:rsidRDefault="00993E4F" w:rsidP="00993E4F">
      <w:pPr>
        <w:pStyle w:val="ListBullet"/>
      </w:pPr>
      <w:r>
        <w:rPr>
          <w:rStyle w:val="Strong"/>
        </w:rPr>
        <w:t xml:space="preserve">ST5-6 </w:t>
      </w:r>
      <w:r w:rsidRPr="0019684F">
        <w:t>selects</w:t>
      </w:r>
      <w:r>
        <w:rPr>
          <w:rStyle w:val="Strong"/>
        </w:rPr>
        <w:t xml:space="preserve"> </w:t>
      </w:r>
      <w:r w:rsidRPr="0019684F">
        <w:t>and safely uses a range</w:t>
      </w:r>
      <w:r w:rsidR="00B572AF">
        <w:t xml:space="preserve"> of technologies in the development, evaluation, and presentation of solutions to STEM-based problems.</w:t>
      </w:r>
    </w:p>
    <w:p w14:paraId="41F9913B" w14:textId="34D2A9C3" w:rsidR="002A752F" w:rsidRPr="002A752F" w:rsidRDefault="2648C608" w:rsidP="00D16F62">
      <w:pPr>
        <w:pStyle w:val="ListBullet"/>
      </w:pPr>
      <w:r w:rsidRPr="00812DB8">
        <w:rPr>
          <w:rStyle w:val="Strong"/>
        </w:rPr>
        <w:t>ST5-8</w:t>
      </w:r>
      <w:r w:rsidRPr="00812DB8">
        <w:t xml:space="preserve"> uses a range of techniques and technologies, to communicate design solutions and technical information for a range of audiences</w:t>
      </w:r>
      <w:r w:rsidR="002A752F">
        <w:br w:type="page"/>
      </w:r>
    </w:p>
    <w:p w14:paraId="430F8AFB" w14:textId="1B6A83F6" w:rsidR="32A9B10E" w:rsidRDefault="19857A6D" w:rsidP="748624DA">
      <w:pPr>
        <w:pStyle w:val="Heading3"/>
      </w:pPr>
      <w:bookmarkStart w:id="30" w:name="_Toc117252993"/>
      <w:bookmarkStart w:id="31" w:name="_Toc143758643"/>
      <w:bookmarkStart w:id="32" w:name="_Toc144301671"/>
      <w:r>
        <w:lastRenderedPageBreak/>
        <w:t xml:space="preserve">Creating your </w:t>
      </w:r>
      <w:bookmarkEnd w:id="30"/>
      <w:r w:rsidR="00F0765B">
        <w:t>drawings</w:t>
      </w:r>
      <w:bookmarkEnd w:id="31"/>
      <w:bookmarkEnd w:id="32"/>
    </w:p>
    <w:p w14:paraId="38555E5F" w14:textId="4A99B2F0" w:rsidR="00F0765B" w:rsidRPr="00D42D36" w:rsidRDefault="00F0765B" w:rsidP="00F0765B">
      <w:pPr>
        <w:rPr>
          <w:rStyle w:val="Strong"/>
        </w:rPr>
      </w:pPr>
      <w:r w:rsidRPr="00D42D36">
        <w:rPr>
          <w:rStyle w:val="Strong"/>
        </w:rPr>
        <w:t xml:space="preserve">You will need to </w:t>
      </w:r>
      <w:r w:rsidR="009D6B01" w:rsidRPr="00D42D36">
        <w:rPr>
          <w:rStyle w:val="Strong"/>
        </w:rPr>
        <w:t>complete</w:t>
      </w:r>
      <w:r w:rsidRPr="00D42D36">
        <w:rPr>
          <w:rStyle w:val="Strong"/>
        </w:rPr>
        <w:t xml:space="preserve"> the following:</w:t>
      </w:r>
    </w:p>
    <w:p w14:paraId="2A8ED95A" w14:textId="14034B3C" w:rsidR="001F0FB5" w:rsidRPr="00BF715B" w:rsidRDefault="001F0FB5" w:rsidP="00BF715B">
      <w:pPr>
        <w:pStyle w:val="ListBullet"/>
      </w:pPr>
      <w:r w:rsidRPr="00BF715B">
        <w:t>3D drawings of each of the parts</w:t>
      </w:r>
      <w:r w:rsidR="001B282A">
        <w:t xml:space="preserve"> (screws and fasteners optional)</w:t>
      </w:r>
    </w:p>
    <w:p w14:paraId="6531DEB0" w14:textId="42DB42B0" w:rsidR="001F0FB5" w:rsidRPr="00BF715B" w:rsidRDefault="7B373C22" w:rsidP="00BF715B">
      <w:pPr>
        <w:pStyle w:val="ListBullet"/>
      </w:pPr>
      <w:r>
        <w:t>an assembly of the parts created</w:t>
      </w:r>
    </w:p>
    <w:p w14:paraId="16E88A8F" w14:textId="1DE11096" w:rsidR="0049277A" w:rsidRPr="00BF715B" w:rsidRDefault="7B373C22" w:rsidP="001053F2">
      <w:pPr>
        <w:pStyle w:val="ListBullet"/>
      </w:pPr>
      <w:r>
        <w:t>an orthogonal drawing of each of the parts, including an inset isometric projection at a suitable scale</w:t>
      </w:r>
      <w:r w:rsidR="005D53ED">
        <w:t>.</w:t>
      </w:r>
    </w:p>
    <w:p w14:paraId="70ADC4BE" w14:textId="035AD4B4" w:rsidR="002256E0" w:rsidRPr="00BF715B" w:rsidRDefault="001F0FB5" w:rsidP="00BF715B">
      <w:r w:rsidRPr="00FF19DC">
        <w:rPr>
          <w:rStyle w:val="Strong"/>
        </w:rPr>
        <w:t>Things</w:t>
      </w:r>
      <w:r w:rsidR="00C422DB" w:rsidRPr="00FF19DC">
        <w:rPr>
          <w:rStyle w:val="Strong"/>
        </w:rPr>
        <w:t xml:space="preserve"> to check</w:t>
      </w:r>
      <w:r w:rsidR="00964BFA" w:rsidRPr="00FF19DC">
        <w:rPr>
          <w:rStyle w:val="Strong"/>
        </w:rPr>
        <w:t>:</w:t>
      </w:r>
    </w:p>
    <w:p w14:paraId="6BC40AF3" w14:textId="5B20E6FB" w:rsidR="00964BFA" w:rsidRPr="00BF715B" w:rsidRDefault="0049277A" w:rsidP="00BF715B">
      <w:pPr>
        <w:pStyle w:val="ListBullet"/>
      </w:pPr>
      <w:r w:rsidRPr="00BF715B">
        <w:t xml:space="preserve">all </w:t>
      </w:r>
      <w:r w:rsidR="00964BFA" w:rsidRPr="00BF715B">
        <w:t>drawing files are properly named and stored in an organised folder structure</w:t>
      </w:r>
    </w:p>
    <w:p w14:paraId="184A0F84" w14:textId="25FB58A7" w:rsidR="0049277A" w:rsidRPr="00BF715B" w:rsidRDefault="0049277A" w:rsidP="00BF715B">
      <w:pPr>
        <w:pStyle w:val="ListBullet"/>
      </w:pPr>
      <w:r w:rsidRPr="00BF715B">
        <w:t>3D drawings and assembly have suitable constraints and mates applied where appropriate</w:t>
      </w:r>
    </w:p>
    <w:p w14:paraId="049332AD" w14:textId="698EACAB" w:rsidR="00964BFA" w:rsidRPr="00BF715B" w:rsidRDefault="0049277A" w:rsidP="00BF715B">
      <w:pPr>
        <w:pStyle w:val="ListBullet"/>
      </w:pPr>
      <w:r w:rsidRPr="00BF715B">
        <w:t>orthogonal drawings include a title block and appropriate information with a suitable scale selected</w:t>
      </w:r>
    </w:p>
    <w:p w14:paraId="2183155B" w14:textId="37BE750F" w:rsidR="0049277A" w:rsidRPr="00BF715B" w:rsidRDefault="0049277A" w:rsidP="00BF715B">
      <w:pPr>
        <w:pStyle w:val="ListBullet"/>
      </w:pPr>
      <w:r w:rsidRPr="00BF715B">
        <w:t>orthogonal drawings are drawn in third angle projection with views correctly aligned to each other</w:t>
      </w:r>
    </w:p>
    <w:p w14:paraId="732D06FD" w14:textId="38C0BFD7" w:rsidR="00964BFA" w:rsidRPr="00BF715B" w:rsidRDefault="269694FD" w:rsidP="00BF715B">
      <w:pPr>
        <w:pStyle w:val="ListBullet"/>
      </w:pPr>
      <w:r>
        <w:t>orthogonal drawings indicate all features of the parts or assembly including all dimensions and symbols according to AS</w:t>
      </w:r>
      <w:r w:rsidR="007F7DF9">
        <w:t xml:space="preserve"> </w:t>
      </w:r>
      <w:r>
        <w:t>1100 standard.</w:t>
      </w:r>
    </w:p>
    <w:p w14:paraId="58B6FD08" w14:textId="6FBCFEEA" w:rsidR="00836E0C" w:rsidRPr="00BF715B" w:rsidRDefault="001F0FB5" w:rsidP="00BF715B">
      <w:r w:rsidRPr="00FF19DC">
        <w:rPr>
          <w:rStyle w:val="Strong"/>
        </w:rPr>
        <w:t>What to submit:</w:t>
      </w:r>
    </w:p>
    <w:p w14:paraId="408C4D78" w14:textId="2C3FD31C" w:rsidR="001F0FB5" w:rsidRPr="00BF715B" w:rsidRDefault="7B373C22" w:rsidP="00BF715B">
      <w:pPr>
        <w:pStyle w:val="ListBullet"/>
      </w:pPr>
      <w:r>
        <w:t xml:space="preserve">exported </w:t>
      </w:r>
      <w:r w:rsidR="3D200ECE">
        <w:t xml:space="preserve">PDF </w:t>
      </w:r>
      <w:r>
        <w:t>versions of all orthogonal drawings or in an appropriate format as determined by your teacher</w:t>
      </w:r>
    </w:p>
    <w:p w14:paraId="37F813EE" w14:textId="7C4D6F50" w:rsidR="00C6124C" w:rsidRDefault="7B373C22" w:rsidP="00BF715B">
      <w:pPr>
        <w:pStyle w:val="ListBullet"/>
      </w:pPr>
      <w:r>
        <w:t xml:space="preserve">shared access to </w:t>
      </w:r>
      <w:proofErr w:type="gramStart"/>
      <w:r>
        <w:t>all of</w:t>
      </w:r>
      <w:proofErr w:type="gramEnd"/>
      <w:r>
        <w:t xml:space="preserve"> the relevant CAD files drawn and generated as part of this task.</w:t>
      </w:r>
    </w:p>
    <w:p w14:paraId="2C9CA12C" w14:textId="0FDFE888" w:rsidR="00280668" w:rsidRPr="00280668" w:rsidRDefault="00280668" w:rsidP="00280668">
      <w:r w:rsidRPr="00280668">
        <w:br w:type="page"/>
      </w:r>
    </w:p>
    <w:p w14:paraId="0F3691ED" w14:textId="3F4B18BA" w:rsidR="009E1B45" w:rsidRDefault="009E1B45" w:rsidP="007704B1">
      <w:pPr>
        <w:pStyle w:val="Heading3"/>
      </w:pPr>
      <w:bookmarkStart w:id="33" w:name="_Toc143758644"/>
      <w:bookmarkStart w:id="34" w:name="_Toc144301672"/>
      <w:r>
        <w:lastRenderedPageBreak/>
        <w:t>Creating your prototype</w:t>
      </w:r>
      <w:bookmarkEnd w:id="33"/>
      <w:bookmarkEnd w:id="34"/>
    </w:p>
    <w:p w14:paraId="3B88E9BE" w14:textId="77777777" w:rsidR="009E1B45" w:rsidRPr="00C6124C" w:rsidRDefault="009E1B45" w:rsidP="009E1B45">
      <w:pPr>
        <w:rPr>
          <w:rStyle w:val="Strong"/>
        </w:rPr>
      </w:pPr>
      <w:r w:rsidRPr="00C6124C">
        <w:rPr>
          <w:rStyle w:val="Strong"/>
        </w:rPr>
        <w:t>You will need to complete the following:</w:t>
      </w:r>
    </w:p>
    <w:p w14:paraId="0E7C0427" w14:textId="049D3D8E" w:rsidR="009E1B45" w:rsidRDefault="00883013" w:rsidP="00DF170E">
      <w:pPr>
        <w:pStyle w:val="ListBullet"/>
      </w:pPr>
      <w:r>
        <w:t xml:space="preserve">produce a prototype while </w:t>
      </w:r>
      <w:r w:rsidR="009E1B45">
        <w:t>safely us</w:t>
      </w:r>
      <w:r>
        <w:t>ing</w:t>
      </w:r>
      <w:r w:rsidR="009E1B45">
        <w:t xml:space="preserve"> technologies and materials</w:t>
      </w:r>
    </w:p>
    <w:p w14:paraId="46B815BF" w14:textId="63E6DE63" w:rsidR="009E1B45" w:rsidRDefault="00883013" w:rsidP="00DF170E">
      <w:pPr>
        <w:pStyle w:val="ListBullet"/>
      </w:pPr>
      <w:r>
        <w:t xml:space="preserve">construct one </w:t>
      </w:r>
      <w:r w:rsidR="009E1B45">
        <w:t xml:space="preserve">additional prototype of </w:t>
      </w:r>
      <w:r>
        <w:t>your</w:t>
      </w:r>
      <w:r w:rsidR="009E1B45">
        <w:t xml:space="preserve"> ProtoSat from cardboard or agreed material</w:t>
      </w:r>
    </w:p>
    <w:p w14:paraId="1F272877" w14:textId="67779628" w:rsidR="009E1B45" w:rsidRDefault="18569E44" w:rsidP="00DF170E">
      <w:pPr>
        <w:pStyle w:val="ListBullet"/>
      </w:pPr>
      <w:r>
        <w:t xml:space="preserve">test fit components </w:t>
      </w:r>
      <w:r w:rsidR="0C644A68">
        <w:t>(</w:t>
      </w:r>
      <w:r w:rsidR="660151F8">
        <w:t>can</w:t>
      </w:r>
      <w:r w:rsidR="0C644A68">
        <w:t xml:space="preserve"> the digital components fit securely within the </w:t>
      </w:r>
      <w:r w:rsidR="660151F8">
        <w:t>prototype</w:t>
      </w:r>
      <w:r w:rsidR="65436934">
        <w:t>?</w:t>
      </w:r>
      <w:r w:rsidR="660151F8">
        <w:t>)</w:t>
      </w:r>
    </w:p>
    <w:p w14:paraId="356D8DA4" w14:textId="77777777" w:rsidR="009E1B45" w:rsidRPr="00C6124C" w:rsidRDefault="009E1B45" w:rsidP="009E1B45">
      <w:pPr>
        <w:rPr>
          <w:rStyle w:val="Strong"/>
        </w:rPr>
      </w:pPr>
      <w:r w:rsidRPr="00C6124C">
        <w:rPr>
          <w:rStyle w:val="Strong"/>
        </w:rPr>
        <w:t>Things to check:</w:t>
      </w:r>
    </w:p>
    <w:p w14:paraId="46DF9542" w14:textId="2153F54E" w:rsidR="009E1B45" w:rsidRDefault="0C644A68" w:rsidP="00DF170E">
      <w:pPr>
        <w:pStyle w:val="ListBullet"/>
      </w:pPr>
      <w:r>
        <w:t xml:space="preserve">prototype dimensions match CubeSat specifications or </w:t>
      </w:r>
      <w:r w:rsidR="001708B6">
        <w:t>teacher</w:t>
      </w:r>
      <w:r w:rsidR="00F66763">
        <w:t>-</w:t>
      </w:r>
      <w:r>
        <w:t xml:space="preserve">modified </w:t>
      </w:r>
      <w:r w:rsidR="001F570C">
        <w:t>specifications</w:t>
      </w:r>
    </w:p>
    <w:p w14:paraId="0A6DE62A" w14:textId="514434B8" w:rsidR="009E1B45" w:rsidRDefault="009E1B45" w:rsidP="00DF170E">
      <w:pPr>
        <w:pStyle w:val="ListBullet"/>
      </w:pPr>
      <w:r>
        <w:t xml:space="preserve">prototype design is capable of housing the hardware components in a manner which </w:t>
      </w:r>
      <w:r w:rsidR="00AD3193">
        <w:t xml:space="preserve">will </w:t>
      </w:r>
      <w:r>
        <w:t>allow them to correctly function</w:t>
      </w:r>
    </w:p>
    <w:p w14:paraId="35237CED" w14:textId="3D0E1358" w:rsidR="009E1B45" w:rsidRDefault="0AD01A83" w:rsidP="00DF170E">
      <w:pPr>
        <w:pStyle w:val="ListBullet"/>
      </w:pPr>
      <w:r>
        <w:t xml:space="preserve">evaluation of </w:t>
      </w:r>
      <w:r w:rsidR="022C1323">
        <w:t xml:space="preserve">prototype demonstrates if design </w:t>
      </w:r>
      <w:r>
        <w:t>will meet</w:t>
      </w:r>
      <w:r w:rsidR="022C1323">
        <w:t xml:space="preserve"> objectives</w:t>
      </w:r>
      <w:r w:rsidR="1B4ACB5F">
        <w:t>.</w:t>
      </w:r>
    </w:p>
    <w:p w14:paraId="15DF918E" w14:textId="77777777" w:rsidR="009E1B45" w:rsidRPr="00C6124C" w:rsidRDefault="009E1B45" w:rsidP="009E1B45">
      <w:pPr>
        <w:rPr>
          <w:rStyle w:val="Strong"/>
        </w:rPr>
      </w:pPr>
      <w:r w:rsidRPr="00C6124C">
        <w:rPr>
          <w:rStyle w:val="Strong"/>
        </w:rPr>
        <w:t>What to submit:</w:t>
      </w:r>
    </w:p>
    <w:p w14:paraId="291CCB2B" w14:textId="1F6BCF35" w:rsidR="00402D69" w:rsidRDefault="009E1B45" w:rsidP="00DF170E">
      <w:pPr>
        <w:pStyle w:val="ListBullet"/>
        <w:numPr>
          <w:ilvl w:val="0"/>
          <w:numId w:val="1"/>
        </w:numPr>
      </w:pPr>
      <w:r>
        <w:t xml:space="preserve">at least one prototype of </w:t>
      </w:r>
      <w:r w:rsidR="00B637D4">
        <w:t xml:space="preserve">your </w:t>
      </w:r>
      <w:r>
        <w:t xml:space="preserve">ProtoSat </w:t>
      </w:r>
      <w:r w:rsidR="00AD3193">
        <w:t xml:space="preserve">design </w:t>
      </w:r>
      <w:r>
        <w:t>constructed from cardboard or agreed material</w:t>
      </w:r>
    </w:p>
    <w:p w14:paraId="6EE85552" w14:textId="300B269C" w:rsidR="009E1B45" w:rsidRDefault="00402D69" w:rsidP="00DF170E">
      <w:pPr>
        <w:pStyle w:val="ListBullet"/>
      </w:pPr>
      <w:r>
        <w:t xml:space="preserve">documentation demonstrating processes </w:t>
      </w:r>
      <w:r w:rsidR="00B668D3">
        <w:t xml:space="preserve">to test design </w:t>
      </w:r>
      <w:r>
        <w:t>and evaluation findings</w:t>
      </w:r>
      <w:r w:rsidR="009E1B45">
        <w:t>.</w:t>
      </w:r>
    </w:p>
    <w:p w14:paraId="41B446F9" w14:textId="621E29CA" w:rsidR="009E1B45" w:rsidRDefault="009E1B45">
      <w:pPr>
        <w:spacing w:before="0" w:after="160" w:line="259" w:lineRule="auto"/>
      </w:pPr>
      <w:r>
        <w:br w:type="page"/>
      </w:r>
    </w:p>
    <w:p w14:paraId="2DE13A33" w14:textId="01B4D0B4" w:rsidR="00C6124C" w:rsidRDefault="00C6124C" w:rsidP="00C6124C">
      <w:pPr>
        <w:pStyle w:val="Heading3"/>
      </w:pPr>
      <w:bookmarkStart w:id="35" w:name="_Toc143758645"/>
      <w:bookmarkStart w:id="36" w:name="_Toc144301673"/>
      <w:r>
        <w:lastRenderedPageBreak/>
        <w:t xml:space="preserve">Creating your </w:t>
      </w:r>
      <w:r w:rsidR="009E1B45">
        <w:t>P</w:t>
      </w:r>
      <w:r>
        <w:t>roto</w:t>
      </w:r>
      <w:r w:rsidR="009E1B45">
        <w:t>Sat</w:t>
      </w:r>
      <w:bookmarkEnd w:id="35"/>
      <w:bookmarkEnd w:id="36"/>
    </w:p>
    <w:p w14:paraId="34827A6A" w14:textId="6785F5F9" w:rsidR="00C6124C" w:rsidRPr="00C6124C" w:rsidRDefault="00C6124C" w:rsidP="00C6124C">
      <w:pPr>
        <w:rPr>
          <w:rStyle w:val="Strong"/>
        </w:rPr>
      </w:pPr>
      <w:r w:rsidRPr="00C6124C">
        <w:rPr>
          <w:rStyle w:val="Strong"/>
        </w:rPr>
        <w:t>You</w:t>
      </w:r>
      <w:r w:rsidR="009E1B45">
        <w:rPr>
          <w:rStyle w:val="Strong"/>
        </w:rPr>
        <w:t>r group</w:t>
      </w:r>
      <w:r w:rsidRPr="00C6124C">
        <w:rPr>
          <w:rStyle w:val="Strong"/>
        </w:rPr>
        <w:t xml:space="preserve"> will need to complete the following:</w:t>
      </w:r>
    </w:p>
    <w:p w14:paraId="0C9EFDB7" w14:textId="4572EDDF" w:rsidR="00C6124C" w:rsidRDefault="00883013" w:rsidP="00DF170E">
      <w:pPr>
        <w:pStyle w:val="ListBullet"/>
      </w:pPr>
      <w:r>
        <w:t xml:space="preserve">produce a final design of ProtoSat while </w:t>
      </w:r>
      <w:r w:rsidR="00CB46A8">
        <w:t>safely us</w:t>
      </w:r>
      <w:r>
        <w:t>ing</w:t>
      </w:r>
      <w:r w:rsidR="00CB46A8">
        <w:t xml:space="preserve"> technologies and materials</w:t>
      </w:r>
    </w:p>
    <w:p w14:paraId="7BAB7E52" w14:textId="48462129" w:rsidR="00C6124C" w:rsidRDefault="00883013" w:rsidP="00C6124C">
      <w:pPr>
        <w:pStyle w:val="ListBullet"/>
      </w:pPr>
      <w:r>
        <w:t xml:space="preserve">perform a </w:t>
      </w:r>
      <w:r w:rsidR="1FE481A3">
        <w:t xml:space="preserve">fit and function review (do the digital components fit securely within the </w:t>
      </w:r>
      <w:r w:rsidR="0C644A68">
        <w:t>ProtoS</w:t>
      </w:r>
      <w:r w:rsidR="1FE481A3">
        <w:t>at</w:t>
      </w:r>
      <w:r w:rsidR="6D681D34">
        <w:t>?</w:t>
      </w:r>
      <w:r w:rsidR="0C644A68">
        <w:t>)</w:t>
      </w:r>
    </w:p>
    <w:p w14:paraId="7D1A1096" w14:textId="77777777" w:rsidR="00C6124C" w:rsidRPr="00C6124C" w:rsidRDefault="00C6124C" w:rsidP="00C6124C">
      <w:pPr>
        <w:rPr>
          <w:rStyle w:val="Strong"/>
        </w:rPr>
      </w:pPr>
      <w:r w:rsidRPr="00C6124C">
        <w:rPr>
          <w:rStyle w:val="Strong"/>
        </w:rPr>
        <w:t>Things to check:</w:t>
      </w:r>
    </w:p>
    <w:p w14:paraId="6BFB53FC" w14:textId="440C6CDA" w:rsidR="00C6124C" w:rsidRDefault="21FE807D" w:rsidP="00DF170E">
      <w:pPr>
        <w:pStyle w:val="ListBullet"/>
      </w:pPr>
      <w:r>
        <w:t xml:space="preserve">dimensions </w:t>
      </w:r>
      <w:r w:rsidR="0C644A68">
        <w:t xml:space="preserve">of ProtoSat </w:t>
      </w:r>
      <w:r>
        <w:t xml:space="preserve">match CubeSat specifications or </w:t>
      </w:r>
      <w:r w:rsidR="001708B6">
        <w:t>teacher</w:t>
      </w:r>
      <w:r w:rsidR="00B345E0">
        <w:t>-</w:t>
      </w:r>
      <w:r>
        <w:t xml:space="preserve">modified </w:t>
      </w:r>
      <w:r w:rsidR="001708B6">
        <w:t>specifications</w:t>
      </w:r>
    </w:p>
    <w:p w14:paraId="3466E3FB" w14:textId="1B3A3358" w:rsidR="00C6124C" w:rsidRDefault="00052D1A" w:rsidP="00DF170E">
      <w:pPr>
        <w:pStyle w:val="ListBullet"/>
      </w:pPr>
      <w:r>
        <w:t>design is capable of housing the hardware components in a ma</w:t>
      </w:r>
      <w:r w:rsidR="004E74B7">
        <w:t>n</w:t>
      </w:r>
      <w:r>
        <w:t>ner which allows them to function</w:t>
      </w:r>
      <w:r w:rsidR="00DF170E" w:rsidRPr="00DF170E">
        <w:t xml:space="preserve"> </w:t>
      </w:r>
      <w:r w:rsidR="00DF170E">
        <w:t>correctly</w:t>
      </w:r>
    </w:p>
    <w:p w14:paraId="4ED5E0F0" w14:textId="46A43F46" w:rsidR="00052D1A" w:rsidRDefault="001708B6" w:rsidP="00DF170E">
      <w:pPr>
        <w:pStyle w:val="ListBullet"/>
      </w:pPr>
      <w:r>
        <w:t>plans</w:t>
      </w:r>
      <w:r w:rsidR="00A15D3C">
        <w:t xml:space="preserve"> are</w:t>
      </w:r>
      <w:r>
        <w:t xml:space="preserve"> accurately followed </w:t>
      </w:r>
      <w:r w:rsidR="007704B1">
        <w:t xml:space="preserve">demonstrating </w:t>
      </w:r>
      <w:r w:rsidR="005D53ED">
        <w:t xml:space="preserve">quality </w:t>
      </w:r>
      <w:r w:rsidR="21FE807D">
        <w:t>workmanship</w:t>
      </w:r>
    </w:p>
    <w:p w14:paraId="6A44F3DD" w14:textId="57DC1419" w:rsidR="00C6124C" w:rsidRDefault="00DF170E" w:rsidP="00DF170E">
      <w:pPr>
        <w:pStyle w:val="ListBullet"/>
      </w:pPr>
      <w:r>
        <w:t xml:space="preserve">ProtoSat </w:t>
      </w:r>
      <w:r w:rsidR="00AF2E3A">
        <w:t xml:space="preserve">functions according to </w:t>
      </w:r>
      <w:r w:rsidR="00502DE4">
        <w:t>objectives and specifications</w:t>
      </w:r>
      <w:r w:rsidR="00AF2E3A">
        <w:t xml:space="preserve"> prescribed by teacher</w:t>
      </w:r>
      <w:r w:rsidR="00C6124C">
        <w:t>.</w:t>
      </w:r>
    </w:p>
    <w:p w14:paraId="724C63C3" w14:textId="77777777" w:rsidR="00C6124C" w:rsidRPr="00C6124C" w:rsidRDefault="00C6124C" w:rsidP="00C6124C">
      <w:pPr>
        <w:rPr>
          <w:rStyle w:val="Strong"/>
        </w:rPr>
      </w:pPr>
      <w:r w:rsidRPr="00C6124C">
        <w:rPr>
          <w:rStyle w:val="Strong"/>
        </w:rPr>
        <w:t>What to submit:</w:t>
      </w:r>
    </w:p>
    <w:p w14:paraId="6C4A5FE3" w14:textId="3453025C" w:rsidR="001F0FB5" w:rsidRDefault="00DF170E" w:rsidP="00DF170E">
      <w:pPr>
        <w:pStyle w:val="ListBullet"/>
      </w:pPr>
      <w:r>
        <w:t>assembled and functional</w:t>
      </w:r>
      <w:r w:rsidR="00052D1A">
        <w:t xml:space="preserve"> ProtoSat constructed from agreed material.</w:t>
      </w:r>
    </w:p>
    <w:p w14:paraId="584D5BB1" w14:textId="77777777" w:rsidR="00C6124C" w:rsidRPr="00C6124C" w:rsidRDefault="00C6124C" w:rsidP="00C6124C"/>
    <w:p w14:paraId="647C391F" w14:textId="02C36007" w:rsidR="003A3ABE" w:rsidRDefault="003A3ABE" w:rsidP="00BF715B">
      <w:pPr>
        <w:pStyle w:val="ListBullet"/>
        <w:numPr>
          <w:ilvl w:val="0"/>
          <w:numId w:val="0"/>
        </w:numPr>
        <w:ind w:left="567"/>
        <w:sectPr w:rsidR="003A3ABE" w:rsidSect="00177124">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pgNumType w:start="0"/>
          <w:cols w:space="708"/>
          <w:titlePg/>
          <w:docGrid w:linePitch="360"/>
        </w:sectPr>
      </w:pPr>
    </w:p>
    <w:p w14:paraId="23BF30C4" w14:textId="77777777" w:rsidR="000D497E" w:rsidRPr="000D497E" w:rsidRDefault="4C0A7005" w:rsidP="00D11035">
      <w:pPr>
        <w:pStyle w:val="Heading2"/>
        <w:spacing w:before="0"/>
      </w:pPr>
      <w:bookmarkStart w:id="37" w:name="_Toc117252994"/>
      <w:bookmarkStart w:id="38" w:name="_Toc143758646"/>
      <w:bookmarkStart w:id="39" w:name="_Toc144301674"/>
      <w:r>
        <w:lastRenderedPageBreak/>
        <w:t>Marking rubric</w:t>
      </w:r>
      <w:bookmarkEnd w:id="37"/>
      <w:bookmarkEnd w:id="38"/>
      <w:bookmarkEnd w:id="39"/>
    </w:p>
    <w:p w14:paraId="5B6033B1" w14:textId="0D2A878B" w:rsidR="00EB1AF5" w:rsidRDefault="000D497E" w:rsidP="000D497E">
      <w:pPr>
        <w:pStyle w:val="FeatureBox2"/>
      </w:pPr>
      <w:r w:rsidRPr="00DB1A58">
        <w:rPr>
          <w:rStyle w:val="Strong"/>
        </w:rPr>
        <w:t>Note:</w:t>
      </w:r>
      <w:r w:rsidRPr="000D497E">
        <w:t xml:space="preserve"> </w:t>
      </w:r>
      <w:r w:rsidR="00000094">
        <w:t>t</w:t>
      </w:r>
      <w:r w:rsidRPr="000D497E">
        <w:t>he criteria and outcomes presented in this table are not mandatory for assessing the task. Teachers are encouraged to select or adjust criteria based on their students’ needs and the assessment and reporting requirements of their school.</w:t>
      </w:r>
    </w:p>
    <w:p w14:paraId="7F9C975F" w14:textId="12E42048" w:rsidR="00DA12DB" w:rsidRDefault="00DA12DB" w:rsidP="00DA12DB">
      <w:pPr>
        <w:pStyle w:val="Caption"/>
      </w:pPr>
      <w:r>
        <w:t xml:space="preserve">Table </w:t>
      </w:r>
      <w:r>
        <w:fldChar w:fldCharType="begin"/>
      </w:r>
      <w:r>
        <w:instrText>SEQ Table \* ARABIC</w:instrText>
      </w:r>
      <w:r>
        <w:fldChar w:fldCharType="separate"/>
      </w:r>
      <w:r w:rsidR="006656A5">
        <w:rPr>
          <w:noProof/>
        </w:rPr>
        <w:t>1</w:t>
      </w:r>
      <w:r>
        <w:fldChar w:fldCharType="end"/>
      </w:r>
      <w:r>
        <w:t xml:space="preserve"> </w:t>
      </w:r>
      <w:r w:rsidR="00BF715B">
        <w:t>–</w:t>
      </w:r>
      <w:r>
        <w:t xml:space="preserve"> </w:t>
      </w:r>
      <w:r w:rsidR="0019525B">
        <w:t>m</w:t>
      </w:r>
      <w:r>
        <w:t>arking rubric</w:t>
      </w:r>
    </w:p>
    <w:tbl>
      <w:tblPr>
        <w:tblStyle w:val="Tableheader"/>
        <w:tblW w:w="5000" w:type="pct"/>
        <w:tblLayout w:type="fixed"/>
        <w:tblLook w:val="04A0" w:firstRow="1" w:lastRow="0" w:firstColumn="1" w:lastColumn="0" w:noHBand="0" w:noVBand="1"/>
        <w:tblDescription w:val="Marking criteria for grades A to E."/>
      </w:tblPr>
      <w:tblGrid>
        <w:gridCol w:w="2427"/>
        <w:gridCol w:w="2427"/>
        <w:gridCol w:w="2427"/>
        <w:gridCol w:w="2427"/>
        <w:gridCol w:w="2427"/>
        <w:gridCol w:w="2427"/>
      </w:tblGrid>
      <w:tr w:rsidR="00BF200E" w14:paraId="49417402" w14:textId="77777777" w:rsidTr="74F94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FB363C6" w14:textId="230FD95E" w:rsidR="00BF200E" w:rsidRDefault="007F5A73" w:rsidP="00BF200E">
            <w:r>
              <w:t>Criteria</w:t>
            </w:r>
          </w:p>
        </w:tc>
        <w:tc>
          <w:tcPr>
            <w:tcW w:w="833" w:type="pct"/>
          </w:tcPr>
          <w:p w14:paraId="500796FE" w14:textId="2F7DB1EE"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A</w:t>
            </w:r>
          </w:p>
        </w:tc>
        <w:tc>
          <w:tcPr>
            <w:tcW w:w="833" w:type="pct"/>
          </w:tcPr>
          <w:p w14:paraId="4E38760C" w14:textId="041FCD68"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B</w:t>
            </w:r>
          </w:p>
        </w:tc>
        <w:tc>
          <w:tcPr>
            <w:tcW w:w="833" w:type="pct"/>
          </w:tcPr>
          <w:p w14:paraId="67159A26" w14:textId="5317CF5E"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C</w:t>
            </w:r>
          </w:p>
        </w:tc>
        <w:tc>
          <w:tcPr>
            <w:tcW w:w="833" w:type="pct"/>
          </w:tcPr>
          <w:p w14:paraId="42C7A44F" w14:textId="537B3904"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D</w:t>
            </w:r>
          </w:p>
        </w:tc>
        <w:tc>
          <w:tcPr>
            <w:tcW w:w="833" w:type="pct"/>
          </w:tcPr>
          <w:p w14:paraId="7FF731E1" w14:textId="39472F90"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E</w:t>
            </w:r>
          </w:p>
        </w:tc>
      </w:tr>
      <w:tr w:rsidR="00CD47FA" w14:paraId="19F40CED" w14:textId="77777777" w:rsidTr="74F94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790B150B" w14:textId="2B86A94D" w:rsidR="00CD47FA" w:rsidRDefault="00CD47FA" w:rsidP="00CD47FA">
            <w:pPr>
              <w:rPr>
                <w:b w:val="0"/>
              </w:rPr>
            </w:pPr>
            <w:r>
              <w:t>Sketching design solutions</w:t>
            </w:r>
          </w:p>
          <w:p w14:paraId="393DD75A" w14:textId="3BE33C8F" w:rsidR="00CD47FA" w:rsidRDefault="00CD47FA" w:rsidP="00CD47FA">
            <w:r>
              <w:t>ST5-8</w:t>
            </w:r>
          </w:p>
        </w:tc>
        <w:tc>
          <w:tcPr>
            <w:tcW w:w="833" w:type="pct"/>
          </w:tcPr>
          <w:p w14:paraId="147B6F11" w14:textId="35D7F2E3" w:rsidR="00CD47FA" w:rsidRPr="00CD47FA" w:rsidRDefault="00E55E96" w:rsidP="00CD47FA">
            <w:pPr>
              <w:cnfStyle w:val="000000100000" w:firstRow="0" w:lastRow="0" w:firstColumn="0" w:lastColumn="0" w:oddVBand="0" w:evenVBand="0" w:oddHBand="1" w:evenHBand="0" w:firstRowFirstColumn="0" w:firstRowLastColumn="0" w:lastRowFirstColumn="0" w:lastRowLastColumn="0"/>
            </w:pPr>
            <w:r>
              <w:t>Annotates</w:t>
            </w:r>
            <w:r w:rsidR="00CD47FA" w:rsidRPr="00CD47FA">
              <w:t xml:space="preserve"> multiple labelled design solution sketches that </w:t>
            </w:r>
            <w:r>
              <w:t>demonstrate methodical progression of</w:t>
            </w:r>
            <w:r w:rsidR="00CD47FA" w:rsidRPr="00CD47FA">
              <w:t xml:space="preserve"> the planned </w:t>
            </w:r>
            <w:r w:rsidR="00CD47FA">
              <w:t>solution</w:t>
            </w:r>
            <w:r w:rsidR="00CD47FA" w:rsidRPr="00CD47FA">
              <w:t>.</w:t>
            </w:r>
          </w:p>
        </w:tc>
        <w:tc>
          <w:tcPr>
            <w:tcW w:w="833" w:type="pct"/>
          </w:tcPr>
          <w:p w14:paraId="5E608AB5" w14:textId="53F55476" w:rsidR="00CD47FA" w:rsidRPr="00CD47FA" w:rsidRDefault="71C42637" w:rsidP="00CD47FA">
            <w:pPr>
              <w:cnfStyle w:val="000000100000" w:firstRow="0" w:lastRow="0" w:firstColumn="0" w:lastColumn="0" w:oddVBand="0" w:evenVBand="0" w:oddHBand="1" w:evenHBand="0" w:firstRowFirstColumn="0" w:firstRowLastColumn="0" w:lastRowFirstColumn="0" w:lastRowLastColumn="0"/>
            </w:pPr>
            <w:r>
              <w:t>Annotates</w:t>
            </w:r>
            <w:r w:rsidR="53D01FDB">
              <w:t xml:space="preserve"> multiple labelled design solution sketches that are appropriate for the planned </w:t>
            </w:r>
            <w:r>
              <w:t>solution</w:t>
            </w:r>
            <w:r w:rsidR="53D01FDB">
              <w:t>.</w:t>
            </w:r>
          </w:p>
        </w:tc>
        <w:tc>
          <w:tcPr>
            <w:tcW w:w="833" w:type="pct"/>
          </w:tcPr>
          <w:p w14:paraId="38B6300D" w14:textId="2CECB6D8" w:rsidR="00CD47FA" w:rsidRPr="00CD47FA" w:rsidRDefault="71C42637" w:rsidP="00CD47FA">
            <w:pPr>
              <w:cnfStyle w:val="000000100000" w:firstRow="0" w:lastRow="0" w:firstColumn="0" w:lastColumn="0" w:oddVBand="0" w:evenVBand="0" w:oddHBand="1" w:evenHBand="0" w:firstRowFirstColumn="0" w:firstRowLastColumn="0" w:lastRowFirstColumn="0" w:lastRowLastColumn="0"/>
            </w:pPr>
            <w:r>
              <w:t>D</w:t>
            </w:r>
            <w:r w:rsidR="53D01FDB">
              <w:t xml:space="preserve">esign solution sketches </w:t>
            </w:r>
            <w:r>
              <w:t>are labelled</w:t>
            </w:r>
            <w:r w:rsidR="53D01FDB">
              <w:t>.</w:t>
            </w:r>
          </w:p>
        </w:tc>
        <w:tc>
          <w:tcPr>
            <w:tcW w:w="833" w:type="pct"/>
          </w:tcPr>
          <w:p w14:paraId="405E2496" w14:textId="6A5BC7C6" w:rsidR="00CD47FA" w:rsidRPr="00CD47FA" w:rsidRDefault="00E55E96" w:rsidP="00CD47FA">
            <w:pPr>
              <w:cnfStyle w:val="000000100000" w:firstRow="0" w:lastRow="0" w:firstColumn="0" w:lastColumn="0" w:oddVBand="0" w:evenVBand="0" w:oddHBand="1" w:evenHBand="0" w:firstRowFirstColumn="0" w:firstRowLastColumn="0" w:lastRowFirstColumn="0" w:lastRowLastColumn="0"/>
            </w:pPr>
            <w:r>
              <w:t>D</w:t>
            </w:r>
            <w:r w:rsidR="00CD47FA" w:rsidRPr="00CD47FA">
              <w:t>esign solution sketches</w:t>
            </w:r>
            <w:r w:rsidR="00CD47FA">
              <w:t xml:space="preserve"> are missing labels and annotations</w:t>
            </w:r>
            <w:r w:rsidR="00CD47FA" w:rsidRPr="00CD47FA">
              <w:t>.</w:t>
            </w:r>
          </w:p>
        </w:tc>
        <w:tc>
          <w:tcPr>
            <w:tcW w:w="833" w:type="pct"/>
          </w:tcPr>
          <w:p w14:paraId="76AE5B5E" w14:textId="00DCECCD" w:rsidR="00CD47FA" w:rsidRPr="00CD47FA" w:rsidRDefault="53D01FDB" w:rsidP="00CD47FA">
            <w:pPr>
              <w:cnfStyle w:val="000000100000" w:firstRow="0" w:lastRow="0" w:firstColumn="0" w:lastColumn="0" w:oddVBand="0" w:evenVBand="0" w:oddHBand="1" w:evenHBand="0" w:firstRowFirstColumn="0" w:firstRowLastColumn="0" w:lastRowFirstColumn="0" w:lastRowLastColumn="0"/>
            </w:pPr>
            <w:r>
              <w:t>Sketches are incomplete.</w:t>
            </w:r>
          </w:p>
        </w:tc>
      </w:tr>
      <w:tr w:rsidR="00C446F8" w14:paraId="142C2BBF" w14:textId="77777777" w:rsidTr="74F948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F462CCD" w14:textId="77777777" w:rsidR="00C446F8" w:rsidRDefault="00C446F8" w:rsidP="00C446F8">
            <w:pPr>
              <w:rPr>
                <w:b w:val="0"/>
              </w:rPr>
            </w:pPr>
            <w:r>
              <w:t>Cardboard prototype</w:t>
            </w:r>
          </w:p>
          <w:p w14:paraId="625CC60B" w14:textId="7893DB17" w:rsidR="00C446F8" w:rsidRDefault="00C446F8" w:rsidP="00C446F8">
            <w:r>
              <w:t>ST5-4, ST5-8</w:t>
            </w:r>
          </w:p>
        </w:tc>
        <w:tc>
          <w:tcPr>
            <w:tcW w:w="833" w:type="pct"/>
          </w:tcPr>
          <w:p w14:paraId="1C26788D" w14:textId="72A2A57D" w:rsidR="00C446F8" w:rsidRPr="00C446F8" w:rsidRDefault="34B26F8C" w:rsidP="74F948A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74F948A8">
              <w:rPr>
                <w:rFonts w:eastAsia="Arial"/>
                <w:color w:val="000000" w:themeColor="text1"/>
              </w:rPr>
              <w:t>Creates</w:t>
            </w:r>
            <w:r w:rsidR="526A642E" w:rsidRPr="74F948A8">
              <w:rPr>
                <w:rFonts w:eastAsia="Arial"/>
                <w:color w:val="000000" w:themeColor="text1"/>
              </w:rPr>
              <w:t xml:space="preserve"> cardboard </w:t>
            </w:r>
            <w:r w:rsidR="526A642E" w:rsidRPr="00524C56">
              <w:t>prototype</w:t>
            </w:r>
            <w:r w:rsidRPr="00524C56">
              <w:t>s</w:t>
            </w:r>
            <w:r w:rsidR="49CAE6AA" w:rsidRPr="00524C56">
              <w:t xml:space="preserve"> for the proposed solution</w:t>
            </w:r>
            <w:r w:rsidR="526A642E" w:rsidRPr="74F948A8">
              <w:rPr>
                <w:rFonts w:eastAsia="Arial"/>
                <w:color w:val="000000" w:themeColor="text1"/>
              </w:rPr>
              <w:t xml:space="preserve"> </w:t>
            </w:r>
            <w:r w:rsidRPr="74F948A8">
              <w:rPr>
                <w:rFonts w:eastAsia="Arial"/>
                <w:color w:val="000000" w:themeColor="text1"/>
              </w:rPr>
              <w:t>which compl</w:t>
            </w:r>
            <w:r w:rsidR="009D5485">
              <w:rPr>
                <w:rFonts w:eastAsia="Arial"/>
                <w:color w:val="000000" w:themeColor="text1"/>
              </w:rPr>
              <w:t>y</w:t>
            </w:r>
            <w:r w:rsidRPr="74F948A8">
              <w:rPr>
                <w:rFonts w:eastAsia="Arial"/>
                <w:color w:val="000000" w:themeColor="text1"/>
              </w:rPr>
              <w:t xml:space="preserve"> with required dimensions </w:t>
            </w:r>
            <w:r w:rsidRPr="74F948A8">
              <w:rPr>
                <w:rFonts w:eastAsia="Arial"/>
                <w:color w:val="000000" w:themeColor="text1"/>
              </w:rPr>
              <w:lastRenderedPageBreak/>
              <w:t xml:space="preserve">and demonstrates </w:t>
            </w:r>
            <w:r w:rsidR="186BDFCD" w:rsidRPr="74F948A8">
              <w:rPr>
                <w:rFonts w:eastAsia="Arial"/>
                <w:color w:val="000000" w:themeColor="text1"/>
              </w:rPr>
              <w:t>multiple solutions to</w:t>
            </w:r>
            <w:r w:rsidRPr="74F948A8">
              <w:rPr>
                <w:rFonts w:eastAsia="Arial"/>
                <w:color w:val="000000" w:themeColor="text1"/>
              </w:rPr>
              <w:t xml:space="preserve"> </w:t>
            </w:r>
            <w:r w:rsidR="186BDFCD" w:rsidRPr="74F948A8">
              <w:rPr>
                <w:rFonts w:eastAsia="Arial"/>
                <w:color w:val="000000" w:themeColor="text1"/>
              </w:rPr>
              <w:t>identified</w:t>
            </w:r>
            <w:r w:rsidRPr="74F948A8">
              <w:rPr>
                <w:rFonts w:eastAsia="Arial"/>
                <w:color w:val="000000" w:themeColor="text1"/>
              </w:rPr>
              <w:t xml:space="preserve"> </w:t>
            </w:r>
            <w:r w:rsidR="186BDFCD" w:rsidRPr="74F948A8">
              <w:rPr>
                <w:rFonts w:eastAsia="Arial"/>
                <w:color w:val="000000" w:themeColor="text1"/>
              </w:rPr>
              <w:t>constraints</w:t>
            </w:r>
            <w:r w:rsidR="7DB47F4E" w:rsidRPr="74F948A8">
              <w:rPr>
                <w:rFonts w:eastAsia="Arial"/>
                <w:color w:val="000000" w:themeColor="text1"/>
              </w:rPr>
              <w:t>.</w:t>
            </w:r>
          </w:p>
        </w:tc>
        <w:tc>
          <w:tcPr>
            <w:tcW w:w="833" w:type="pct"/>
          </w:tcPr>
          <w:p w14:paraId="0AEB89ED" w14:textId="2F1C2157" w:rsidR="00C446F8" w:rsidRDefault="34B26F8C" w:rsidP="00C446F8">
            <w:pPr>
              <w:cnfStyle w:val="000000010000" w:firstRow="0" w:lastRow="0" w:firstColumn="0" w:lastColumn="0" w:oddVBand="0" w:evenVBand="0" w:oddHBand="0" w:evenHBand="1" w:firstRowFirstColumn="0" w:firstRowLastColumn="0" w:lastRowFirstColumn="0" w:lastRowLastColumn="0"/>
            </w:pPr>
            <w:r w:rsidRPr="74F948A8">
              <w:rPr>
                <w:rFonts w:eastAsia="Arial"/>
                <w:color w:val="000000" w:themeColor="text1"/>
              </w:rPr>
              <w:lastRenderedPageBreak/>
              <w:t>Creates</w:t>
            </w:r>
            <w:r w:rsidR="526A642E" w:rsidRPr="74F948A8">
              <w:rPr>
                <w:rFonts w:eastAsia="Arial"/>
                <w:color w:val="000000" w:themeColor="text1"/>
              </w:rPr>
              <w:t xml:space="preserve"> cardboard prototype</w:t>
            </w:r>
            <w:r w:rsidRPr="74F948A8">
              <w:rPr>
                <w:rFonts w:eastAsia="Arial"/>
                <w:color w:val="000000" w:themeColor="text1"/>
              </w:rPr>
              <w:t>(</w:t>
            </w:r>
            <w:r w:rsidR="526A642E" w:rsidRPr="74F948A8">
              <w:rPr>
                <w:rFonts w:eastAsia="Arial"/>
                <w:color w:val="000000" w:themeColor="text1"/>
              </w:rPr>
              <w:t>s</w:t>
            </w:r>
            <w:r w:rsidRPr="74F948A8">
              <w:rPr>
                <w:rFonts w:eastAsia="Arial"/>
                <w:color w:val="000000" w:themeColor="text1"/>
              </w:rPr>
              <w:t>)</w:t>
            </w:r>
            <w:r w:rsidR="443A4892" w:rsidRPr="74F948A8">
              <w:rPr>
                <w:rFonts w:eastAsia="Arial"/>
                <w:color w:val="000000" w:themeColor="text1"/>
              </w:rPr>
              <w:t xml:space="preserve"> for the proposed solution</w:t>
            </w:r>
            <w:r w:rsidR="526A642E" w:rsidRPr="74F948A8">
              <w:rPr>
                <w:rFonts w:eastAsia="Arial"/>
                <w:color w:val="000000" w:themeColor="text1"/>
              </w:rPr>
              <w:t xml:space="preserve"> </w:t>
            </w:r>
            <w:r w:rsidRPr="74F948A8">
              <w:rPr>
                <w:rFonts w:eastAsia="Arial"/>
                <w:color w:val="000000" w:themeColor="text1"/>
              </w:rPr>
              <w:t>which compl</w:t>
            </w:r>
            <w:r w:rsidR="009D5485">
              <w:rPr>
                <w:rFonts w:eastAsia="Arial"/>
                <w:color w:val="000000" w:themeColor="text1"/>
              </w:rPr>
              <w:t>y</w:t>
            </w:r>
            <w:r w:rsidRPr="74F948A8">
              <w:rPr>
                <w:rFonts w:eastAsia="Arial"/>
                <w:color w:val="000000" w:themeColor="text1"/>
              </w:rPr>
              <w:t xml:space="preserve"> with required dimensions </w:t>
            </w:r>
            <w:r w:rsidRPr="74F948A8">
              <w:rPr>
                <w:rFonts w:eastAsia="Arial"/>
                <w:color w:val="000000" w:themeColor="text1"/>
              </w:rPr>
              <w:lastRenderedPageBreak/>
              <w:t xml:space="preserve">and can be used to test the </w:t>
            </w:r>
            <w:r w:rsidR="186BDFCD" w:rsidRPr="74F948A8">
              <w:rPr>
                <w:rFonts w:eastAsia="Arial"/>
                <w:color w:val="000000" w:themeColor="text1"/>
              </w:rPr>
              <w:t>secure mounting of internal components</w:t>
            </w:r>
            <w:r w:rsidR="526A642E" w:rsidRPr="74F948A8">
              <w:rPr>
                <w:rFonts w:eastAsia="Arial"/>
                <w:color w:val="000000" w:themeColor="text1"/>
              </w:rPr>
              <w:t>.</w:t>
            </w:r>
          </w:p>
        </w:tc>
        <w:tc>
          <w:tcPr>
            <w:tcW w:w="833" w:type="pct"/>
          </w:tcPr>
          <w:p w14:paraId="0916EE44" w14:textId="05061AFB" w:rsidR="00C446F8" w:rsidRPr="00C446F8" w:rsidRDefault="0009463D"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00EC6207">
              <w:rPr>
                <w:rFonts w:eastAsia="Arial"/>
                <w:color w:val="000000" w:themeColor="text1"/>
              </w:rPr>
              <w:lastRenderedPageBreak/>
              <w:t>Creates</w:t>
            </w:r>
            <w:r w:rsidR="00C446F8" w:rsidRPr="00EC6207">
              <w:rPr>
                <w:rFonts w:eastAsia="Arial"/>
                <w:color w:val="000000" w:themeColor="text1"/>
              </w:rPr>
              <w:t xml:space="preserve"> a </w:t>
            </w:r>
            <w:r w:rsidR="00C446F8">
              <w:rPr>
                <w:rFonts w:eastAsia="Arial"/>
                <w:color w:val="000000" w:themeColor="text1"/>
              </w:rPr>
              <w:t xml:space="preserve">cardboard </w:t>
            </w:r>
            <w:r w:rsidR="00C446F8" w:rsidRPr="00EC6207">
              <w:rPr>
                <w:rFonts w:eastAsia="Arial"/>
                <w:color w:val="000000" w:themeColor="text1"/>
              </w:rPr>
              <w:t xml:space="preserve">prototype </w:t>
            </w:r>
            <w:r>
              <w:rPr>
                <w:rFonts w:eastAsia="Arial"/>
                <w:color w:val="000000" w:themeColor="text1"/>
              </w:rPr>
              <w:t>which complies with required dimensions and</w:t>
            </w:r>
            <w:r w:rsidR="00C446F8" w:rsidRPr="00EC6207">
              <w:rPr>
                <w:rFonts w:eastAsia="Arial"/>
                <w:color w:val="000000" w:themeColor="text1"/>
              </w:rPr>
              <w:t xml:space="preserve"> represents a</w:t>
            </w:r>
            <w:r w:rsidR="00C446F8">
              <w:rPr>
                <w:rFonts w:eastAsia="Arial"/>
                <w:color w:val="000000" w:themeColor="text1"/>
              </w:rPr>
              <w:t xml:space="preserve"> </w:t>
            </w:r>
            <w:r w:rsidR="00C446F8" w:rsidRPr="00EC6207">
              <w:rPr>
                <w:rFonts w:eastAsia="Arial"/>
                <w:color w:val="000000" w:themeColor="text1"/>
              </w:rPr>
              <w:lastRenderedPageBreak/>
              <w:t>proposed solution</w:t>
            </w:r>
            <w:r w:rsidR="00C446F8">
              <w:rPr>
                <w:rFonts w:eastAsia="Arial"/>
                <w:color w:val="000000" w:themeColor="text1"/>
              </w:rPr>
              <w:t>.</w:t>
            </w:r>
          </w:p>
        </w:tc>
        <w:tc>
          <w:tcPr>
            <w:tcW w:w="833" w:type="pct"/>
          </w:tcPr>
          <w:p w14:paraId="4FBF5DC6" w14:textId="3C5A08AF" w:rsidR="00C446F8" w:rsidRDefault="526A642E" w:rsidP="00C446F8">
            <w:pPr>
              <w:cnfStyle w:val="000000010000" w:firstRow="0" w:lastRow="0" w:firstColumn="0" w:lastColumn="0" w:oddVBand="0" w:evenVBand="0" w:oddHBand="0" w:evenHBand="1" w:firstRowFirstColumn="0" w:firstRowLastColumn="0" w:lastRowFirstColumn="0" w:lastRowLastColumn="0"/>
            </w:pPr>
            <w:r>
              <w:lastRenderedPageBreak/>
              <w:t xml:space="preserve">Creates a cardboard prototype </w:t>
            </w:r>
            <w:r w:rsidR="7078B7D2">
              <w:t>related to the problem.</w:t>
            </w:r>
          </w:p>
        </w:tc>
        <w:tc>
          <w:tcPr>
            <w:tcW w:w="833" w:type="pct"/>
          </w:tcPr>
          <w:p w14:paraId="7B7D622C" w14:textId="3BFCCF47" w:rsidR="00C446F8" w:rsidRPr="00CD47FA" w:rsidRDefault="00C446F8" w:rsidP="00C446F8">
            <w:pPr>
              <w:cnfStyle w:val="000000010000" w:firstRow="0" w:lastRow="0" w:firstColumn="0" w:lastColumn="0" w:oddVBand="0" w:evenVBand="0" w:oddHBand="0" w:evenHBand="1" w:firstRowFirstColumn="0" w:firstRowLastColumn="0" w:lastRowFirstColumn="0" w:lastRowLastColumn="0"/>
            </w:pPr>
            <w:r w:rsidRPr="00EC6207">
              <w:rPr>
                <w:rFonts w:eastAsia="Arial"/>
                <w:color w:val="000000" w:themeColor="text1"/>
              </w:rPr>
              <w:t xml:space="preserve">Creates </w:t>
            </w:r>
            <w:r>
              <w:rPr>
                <w:rFonts w:eastAsia="Arial"/>
                <w:color w:val="000000" w:themeColor="text1"/>
              </w:rPr>
              <w:t>part of a</w:t>
            </w:r>
            <w:r w:rsidRPr="00EC6207">
              <w:rPr>
                <w:rFonts w:eastAsia="Arial"/>
                <w:color w:val="000000" w:themeColor="text1"/>
              </w:rPr>
              <w:t xml:space="preserve"> </w:t>
            </w:r>
            <w:r>
              <w:rPr>
                <w:rFonts w:eastAsia="Arial"/>
                <w:color w:val="000000" w:themeColor="text1"/>
              </w:rPr>
              <w:t>cardboard prototype</w:t>
            </w:r>
            <w:r w:rsidRPr="00EC6207">
              <w:rPr>
                <w:rFonts w:eastAsia="Arial"/>
                <w:color w:val="000000" w:themeColor="text1"/>
              </w:rPr>
              <w:t xml:space="preserve"> related to</w:t>
            </w:r>
            <w:r>
              <w:rPr>
                <w:rFonts w:eastAsia="Arial"/>
                <w:color w:val="000000" w:themeColor="text1"/>
              </w:rPr>
              <w:t xml:space="preserve"> </w:t>
            </w:r>
            <w:r w:rsidRPr="00EC6207">
              <w:rPr>
                <w:rFonts w:eastAsia="Arial"/>
                <w:color w:val="000000" w:themeColor="text1"/>
              </w:rPr>
              <w:t>the problem</w:t>
            </w:r>
            <w:r>
              <w:rPr>
                <w:rFonts w:eastAsia="Arial"/>
                <w:color w:val="000000" w:themeColor="text1"/>
              </w:rPr>
              <w:t>.</w:t>
            </w:r>
          </w:p>
        </w:tc>
      </w:tr>
      <w:tr w:rsidR="00C446F8" w14:paraId="01BFEF45" w14:textId="77777777" w:rsidTr="74F94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70D17D53" w14:textId="77777777" w:rsidR="00C446F8" w:rsidRDefault="00C446F8" w:rsidP="00C446F8">
            <w:pPr>
              <w:rPr>
                <w:b w:val="0"/>
              </w:rPr>
            </w:pPr>
            <w:r>
              <w:t>Parts drawings</w:t>
            </w:r>
          </w:p>
          <w:p w14:paraId="73E8DE0F" w14:textId="2FC1C0C8" w:rsidR="00C446F8" w:rsidRDefault="00C446F8" w:rsidP="00C446F8">
            <w:r>
              <w:t>ST5-4, ST5-8</w:t>
            </w:r>
          </w:p>
        </w:tc>
        <w:tc>
          <w:tcPr>
            <w:tcW w:w="833" w:type="pct"/>
          </w:tcPr>
          <w:p w14:paraId="370D743A" w14:textId="77777777" w:rsidR="00C446F8" w:rsidRDefault="00C446F8" w:rsidP="00C446F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All i</w:t>
            </w:r>
            <w:r w:rsidRPr="00B15CDF">
              <w:rPr>
                <w:rFonts w:eastAsia="Arial"/>
                <w:color w:val="000000" w:themeColor="text1"/>
              </w:rPr>
              <w:t>ndividual part</w:t>
            </w:r>
            <w:r>
              <w:rPr>
                <w:rFonts w:eastAsia="Arial"/>
                <w:color w:val="000000" w:themeColor="text1"/>
              </w:rPr>
              <w:t>s</w:t>
            </w:r>
            <w:r w:rsidRPr="00B15CDF">
              <w:rPr>
                <w:rFonts w:eastAsia="Arial"/>
                <w:color w:val="000000" w:themeColor="text1"/>
              </w:rPr>
              <w:t xml:space="preserve"> </w:t>
            </w:r>
            <w:r>
              <w:rPr>
                <w:rFonts w:eastAsia="Arial"/>
                <w:color w:val="000000" w:themeColor="text1"/>
              </w:rPr>
              <w:t>drawings are</w:t>
            </w:r>
            <w:r w:rsidRPr="00B15CDF">
              <w:rPr>
                <w:rFonts w:eastAsia="Arial"/>
                <w:color w:val="000000" w:themeColor="text1"/>
              </w:rPr>
              <w:t xml:space="preserve"> </w:t>
            </w:r>
            <w:r>
              <w:rPr>
                <w:rFonts w:eastAsia="Arial"/>
                <w:color w:val="000000" w:themeColor="text1"/>
              </w:rPr>
              <w:t>complete</w:t>
            </w:r>
            <w:r w:rsidRPr="00B15CDF">
              <w:rPr>
                <w:rFonts w:eastAsia="Arial"/>
                <w:color w:val="000000" w:themeColor="text1"/>
              </w:rPr>
              <w:t xml:space="preserve"> with </w:t>
            </w:r>
            <w:r>
              <w:rPr>
                <w:rFonts w:eastAsia="Arial"/>
                <w:color w:val="000000" w:themeColor="text1"/>
              </w:rPr>
              <w:t>no errors</w:t>
            </w:r>
            <w:r w:rsidRPr="00B15CDF">
              <w:rPr>
                <w:rFonts w:eastAsia="Arial"/>
                <w:color w:val="000000" w:themeColor="text1"/>
              </w:rPr>
              <w:t>.</w:t>
            </w:r>
          </w:p>
          <w:p w14:paraId="479BDB03" w14:textId="1A30980F" w:rsidR="00C446F8" w:rsidRDefault="00C446F8" w:rsidP="00C446F8">
            <w:pPr>
              <w:cnfStyle w:val="000000100000" w:firstRow="0" w:lastRow="0" w:firstColumn="0" w:lastColumn="0" w:oddVBand="0" w:evenVBand="0" w:oddHBand="1" w:evenHBand="0" w:firstRowFirstColumn="0" w:firstRowLastColumn="0" w:lastRowFirstColumn="0" w:lastRowLastColumn="0"/>
            </w:pPr>
            <w:r>
              <w:rPr>
                <w:rFonts w:eastAsia="Arial"/>
                <w:color w:val="000000" w:themeColor="text1"/>
              </w:rPr>
              <w:t xml:space="preserve">All </w:t>
            </w:r>
            <w:r w:rsidRPr="00B15CDF">
              <w:rPr>
                <w:rFonts w:eastAsia="Arial"/>
                <w:color w:val="000000" w:themeColor="text1"/>
              </w:rPr>
              <w:t xml:space="preserve">features are </w:t>
            </w:r>
            <w:r>
              <w:rPr>
                <w:rFonts w:eastAsia="Arial"/>
                <w:color w:val="000000" w:themeColor="text1"/>
              </w:rPr>
              <w:t>included</w:t>
            </w:r>
            <w:r w:rsidRPr="00B15CDF">
              <w:rPr>
                <w:rFonts w:eastAsia="Arial"/>
                <w:color w:val="000000" w:themeColor="text1"/>
              </w:rPr>
              <w:t>.</w:t>
            </w:r>
          </w:p>
        </w:tc>
        <w:tc>
          <w:tcPr>
            <w:tcW w:w="833" w:type="pct"/>
          </w:tcPr>
          <w:p w14:paraId="554639C3" w14:textId="3DB96F5F" w:rsidR="00C446F8" w:rsidRDefault="526A642E" w:rsidP="00C446F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74F948A8">
              <w:rPr>
                <w:rFonts w:eastAsia="Arial"/>
                <w:color w:val="000000" w:themeColor="text1"/>
              </w:rPr>
              <w:t xml:space="preserve">Most individual parts drawings are produced with </w:t>
            </w:r>
            <w:r w:rsidR="295EC416" w:rsidRPr="74F948A8">
              <w:rPr>
                <w:rFonts w:eastAsia="Arial"/>
                <w:color w:val="000000" w:themeColor="text1"/>
              </w:rPr>
              <w:t>minimal</w:t>
            </w:r>
            <w:r w:rsidRPr="74F948A8">
              <w:rPr>
                <w:rFonts w:eastAsia="Arial"/>
                <w:color w:val="000000" w:themeColor="text1"/>
              </w:rPr>
              <w:t xml:space="preserve"> error.</w:t>
            </w:r>
          </w:p>
          <w:p w14:paraId="412DDBC7" w14:textId="0222BE2B" w:rsidR="00C446F8" w:rsidRDefault="00C446F8" w:rsidP="00C446F8">
            <w:pPr>
              <w:cnfStyle w:val="000000100000" w:firstRow="0" w:lastRow="0" w:firstColumn="0" w:lastColumn="0" w:oddVBand="0" w:evenVBand="0" w:oddHBand="1" w:evenHBand="0" w:firstRowFirstColumn="0" w:firstRowLastColumn="0" w:lastRowFirstColumn="0" w:lastRowLastColumn="0"/>
            </w:pPr>
            <w:r>
              <w:rPr>
                <w:rFonts w:eastAsia="Arial"/>
                <w:color w:val="000000" w:themeColor="text1"/>
              </w:rPr>
              <w:t xml:space="preserve">All </w:t>
            </w:r>
            <w:r w:rsidRPr="00B15CDF">
              <w:rPr>
                <w:rFonts w:eastAsia="Arial"/>
                <w:color w:val="000000" w:themeColor="text1"/>
              </w:rPr>
              <w:t xml:space="preserve">features are </w:t>
            </w:r>
            <w:r>
              <w:rPr>
                <w:rFonts w:eastAsia="Arial"/>
                <w:color w:val="000000" w:themeColor="text1"/>
              </w:rPr>
              <w:t>included</w:t>
            </w:r>
            <w:r w:rsidRPr="00B15CDF">
              <w:rPr>
                <w:rFonts w:eastAsia="Arial"/>
                <w:color w:val="000000" w:themeColor="text1"/>
              </w:rPr>
              <w:t>.</w:t>
            </w:r>
          </w:p>
        </w:tc>
        <w:tc>
          <w:tcPr>
            <w:tcW w:w="833" w:type="pct"/>
          </w:tcPr>
          <w:p w14:paraId="17554B65" w14:textId="471DFC87" w:rsidR="00C446F8" w:rsidRDefault="00C446F8" w:rsidP="00C446F8">
            <w:pPr>
              <w:cnfStyle w:val="000000100000" w:firstRow="0" w:lastRow="0" w:firstColumn="0" w:lastColumn="0" w:oddVBand="0" w:evenVBand="0" w:oddHBand="1" w:evenHBand="0" w:firstRowFirstColumn="0" w:firstRowLastColumn="0" w:lastRowFirstColumn="0" w:lastRowLastColumn="0"/>
            </w:pPr>
            <w:r>
              <w:rPr>
                <w:rFonts w:eastAsia="Arial"/>
                <w:color w:val="000000" w:themeColor="text1"/>
              </w:rPr>
              <w:t>Some i</w:t>
            </w:r>
            <w:r w:rsidRPr="00B15CDF">
              <w:rPr>
                <w:rFonts w:eastAsia="Arial"/>
                <w:color w:val="000000" w:themeColor="text1"/>
              </w:rPr>
              <w:t>ndividual part</w:t>
            </w:r>
            <w:r>
              <w:rPr>
                <w:rFonts w:eastAsia="Arial"/>
                <w:color w:val="000000" w:themeColor="text1"/>
              </w:rPr>
              <w:t>s</w:t>
            </w:r>
            <w:r w:rsidRPr="00B15CDF">
              <w:rPr>
                <w:rFonts w:eastAsia="Arial"/>
                <w:color w:val="000000" w:themeColor="text1"/>
              </w:rPr>
              <w:t xml:space="preserve"> </w:t>
            </w:r>
            <w:r>
              <w:rPr>
                <w:rFonts w:eastAsia="Arial"/>
                <w:color w:val="000000" w:themeColor="text1"/>
              </w:rPr>
              <w:t>drawings are</w:t>
            </w:r>
            <w:r w:rsidRPr="00B15CDF">
              <w:rPr>
                <w:rFonts w:eastAsia="Arial"/>
                <w:color w:val="000000" w:themeColor="text1"/>
              </w:rPr>
              <w:t xml:space="preserve"> </w:t>
            </w:r>
            <w:r>
              <w:rPr>
                <w:rFonts w:eastAsia="Arial"/>
                <w:color w:val="000000" w:themeColor="text1"/>
              </w:rPr>
              <w:t>produced</w:t>
            </w:r>
            <w:r w:rsidRPr="00B15CDF">
              <w:rPr>
                <w:rFonts w:eastAsia="Arial"/>
                <w:color w:val="000000" w:themeColor="text1"/>
              </w:rPr>
              <w:t xml:space="preserve"> with </w:t>
            </w:r>
            <w:r>
              <w:rPr>
                <w:rFonts w:eastAsia="Arial"/>
                <w:color w:val="000000" w:themeColor="text1"/>
              </w:rPr>
              <w:t>minor</w:t>
            </w:r>
            <w:r w:rsidRPr="00B15CDF">
              <w:rPr>
                <w:rFonts w:eastAsia="Arial"/>
                <w:color w:val="000000" w:themeColor="text1"/>
              </w:rPr>
              <w:t xml:space="preserve"> errors</w:t>
            </w:r>
            <w:r>
              <w:rPr>
                <w:rFonts w:eastAsia="Arial"/>
                <w:color w:val="000000" w:themeColor="text1"/>
              </w:rPr>
              <w:t xml:space="preserve"> present in either drawing, for example</w:t>
            </w:r>
            <w:r w:rsidR="00CC6980">
              <w:rPr>
                <w:rFonts w:eastAsia="Arial"/>
                <w:color w:val="000000" w:themeColor="text1"/>
              </w:rPr>
              <w:t>,</w:t>
            </w:r>
            <w:r>
              <w:rPr>
                <w:rFonts w:eastAsia="Arial"/>
                <w:color w:val="000000" w:themeColor="text1"/>
              </w:rPr>
              <w:t xml:space="preserve"> missing features obscured by view</w:t>
            </w:r>
            <w:r w:rsidRPr="00B15CDF">
              <w:rPr>
                <w:rFonts w:eastAsia="Arial"/>
                <w:color w:val="000000" w:themeColor="text1"/>
              </w:rPr>
              <w:t>.</w:t>
            </w:r>
          </w:p>
        </w:tc>
        <w:tc>
          <w:tcPr>
            <w:tcW w:w="833" w:type="pct"/>
          </w:tcPr>
          <w:p w14:paraId="5C724261" w14:textId="38795BA7" w:rsidR="00C446F8" w:rsidRDefault="526A642E" w:rsidP="00C446F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74F948A8">
              <w:rPr>
                <w:rFonts w:eastAsia="Arial"/>
                <w:color w:val="000000" w:themeColor="text1"/>
              </w:rPr>
              <w:t xml:space="preserve">At least one part drawing is </w:t>
            </w:r>
            <w:r w:rsidR="007A118E">
              <w:rPr>
                <w:rFonts w:eastAsia="Arial"/>
                <w:color w:val="000000" w:themeColor="text1"/>
              </w:rPr>
              <w:t>complet</w:t>
            </w:r>
            <w:r w:rsidR="007A118E" w:rsidRPr="74F948A8">
              <w:rPr>
                <w:rFonts w:eastAsia="Arial"/>
                <w:color w:val="000000" w:themeColor="text1"/>
              </w:rPr>
              <w:t>ed</w:t>
            </w:r>
            <w:r w:rsidRPr="74F948A8">
              <w:rPr>
                <w:rFonts w:eastAsia="Arial"/>
                <w:color w:val="000000" w:themeColor="text1"/>
              </w:rPr>
              <w:t>.</w:t>
            </w:r>
          </w:p>
          <w:p w14:paraId="3E3A1CF6" w14:textId="17646289" w:rsidR="00C446F8" w:rsidRDefault="526A642E" w:rsidP="74F948A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74F948A8">
              <w:rPr>
                <w:rFonts w:eastAsia="Arial"/>
                <w:color w:val="000000" w:themeColor="text1"/>
              </w:rPr>
              <w:t xml:space="preserve">Features are not completed or </w:t>
            </w:r>
            <w:r w:rsidR="00CC6980">
              <w:rPr>
                <w:rFonts w:eastAsia="Arial"/>
                <w:color w:val="000000" w:themeColor="text1"/>
              </w:rPr>
              <w:t xml:space="preserve">are </w:t>
            </w:r>
            <w:r w:rsidRPr="74F948A8">
              <w:rPr>
                <w:rFonts w:eastAsia="Arial"/>
                <w:color w:val="000000" w:themeColor="text1"/>
              </w:rPr>
              <w:t>missing.</w:t>
            </w:r>
          </w:p>
        </w:tc>
        <w:tc>
          <w:tcPr>
            <w:tcW w:w="833" w:type="pct"/>
          </w:tcPr>
          <w:p w14:paraId="5675D6D8" w14:textId="09B6AE51" w:rsidR="00C446F8" w:rsidRDefault="007A118E" w:rsidP="74F948A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 xml:space="preserve">At least </w:t>
            </w:r>
            <w:r w:rsidR="001708B6">
              <w:rPr>
                <w:rFonts w:eastAsia="Arial"/>
                <w:color w:val="000000" w:themeColor="text1"/>
              </w:rPr>
              <w:t xml:space="preserve">one </w:t>
            </w:r>
            <w:r>
              <w:rPr>
                <w:rFonts w:eastAsia="Arial"/>
                <w:color w:val="000000" w:themeColor="text1"/>
              </w:rPr>
              <w:t>part drawing is started</w:t>
            </w:r>
            <w:r w:rsidR="526A642E" w:rsidRPr="74F948A8">
              <w:rPr>
                <w:rFonts w:eastAsia="Arial"/>
                <w:color w:val="000000" w:themeColor="text1"/>
              </w:rPr>
              <w:t>.</w:t>
            </w:r>
          </w:p>
        </w:tc>
      </w:tr>
      <w:tr w:rsidR="00C446F8" w14:paraId="00016B33" w14:textId="77777777" w:rsidTr="74F948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578B6CA" w14:textId="77777777" w:rsidR="00C446F8" w:rsidRDefault="00C446F8" w:rsidP="00C446F8">
            <w:pPr>
              <w:rPr>
                <w:b w:val="0"/>
              </w:rPr>
            </w:pPr>
            <w:r>
              <w:t>Dimensioning</w:t>
            </w:r>
          </w:p>
          <w:p w14:paraId="556A39E7" w14:textId="03091C8F" w:rsidR="00C446F8" w:rsidRDefault="00C446F8" w:rsidP="00C446F8">
            <w:r>
              <w:t>ST5-4, ST5-8</w:t>
            </w:r>
          </w:p>
        </w:tc>
        <w:tc>
          <w:tcPr>
            <w:tcW w:w="833" w:type="pct"/>
          </w:tcPr>
          <w:p w14:paraId="0F993DC5" w14:textId="77777777" w:rsidR="00C446F8" w:rsidRPr="00F91E27" w:rsidRDefault="00C446F8"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A</w:t>
            </w:r>
            <w:r w:rsidRPr="00F91E27">
              <w:rPr>
                <w:rFonts w:eastAsia="Arial"/>
                <w:color w:val="000000" w:themeColor="text1"/>
              </w:rPr>
              <w:t>ll features are</w:t>
            </w:r>
            <w:r>
              <w:rPr>
                <w:rFonts w:eastAsia="Arial"/>
                <w:color w:val="000000" w:themeColor="text1"/>
              </w:rPr>
              <w:t xml:space="preserve"> correctly </w:t>
            </w:r>
            <w:r w:rsidRPr="00F91E27">
              <w:rPr>
                <w:rFonts w:eastAsia="Arial"/>
                <w:color w:val="000000" w:themeColor="text1"/>
              </w:rPr>
              <w:t>dimensioned</w:t>
            </w:r>
            <w:r>
              <w:rPr>
                <w:rFonts w:eastAsia="Arial"/>
                <w:color w:val="000000" w:themeColor="text1"/>
              </w:rPr>
              <w:t>.</w:t>
            </w:r>
          </w:p>
          <w:p w14:paraId="673C2B7B" w14:textId="5A9AC342" w:rsidR="00C446F8" w:rsidRDefault="00C446F8"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D</w:t>
            </w:r>
            <w:r w:rsidRPr="00F91E27">
              <w:rPr>
                <w:rFonts w:eastAsia="Arial"/>
                <w:color w:val="000000" w:themeColor="text1"/>
              </w:rPr>
              <w:t>imensions are</w:t>
            </w:r>
            <w:r>
              <w:rPr>
                <w:rFonts w:eastAsia="Arial"/>
                <w:color w:val="000000" w:themeColor="text1"/>
              </w:rPr>
              <w:t xml:space="preserve"> </w:t>
            </w:r>
            <w:r w:rsidRPr="00F91E27">
              <w:rPr>
                <w:rFonts w:eastAsia="Arial"/>
                <w:color w:val="000000" w:themeColor="text1"/>
              </w:rPr>
              <w:t>positioned</w:t>
            </w:r>
            <w:r>
              <w:rPr>
                <w:rFonts w:eastAsia="Arial"/>
                <w:color w:val="000000" w:themeColor="text1"/>
              </w:rPr>
              <w:t xml:space="preserve"> </w:t>
            </w:r>
            <w:r w:rsidRPr="00F91E27">
              <w:rPr>
                <w:rFonts w:eastAsia="Arial"/>
                <w:color w:val="000000" w:themeColor="text1"/>
              </w:rPr>
              <w:t>properly</w:t>
            </w:r>
            <w:r>
              <w:rPr>
                <w:rFonts w:eastAsia="Arial"/>
                <w:color w:val="000000" w:themeColor="text1"/>
              </w:rPr>
              <w:t xml:space="preserve"> according to AS</w:t>
            </w:r>
            <w:r w:rsidR="007F7DF9">
              <w:rPr>
                <w:rFonts w:eastAsia="Arial"/>
                <w:color w:val="000000" w:themeColor="text1"/>
              </w:rPr>
              <w:t> </w:t>
            </w:r>
            <w:r>
              <w:rPr>
                <w:rFonts w:eastAsia="Arial"/>
                <w:color w:val="000000" w:themeColor="text1"/>
              </w:rPr>
              <w:t>1100 standard.</w:t>
            </w:r>
          </w:p>
        </w:tc>
        <w:tc>
          <w:tcPr>
            <w:tcW w:w="833" w:type="pct"/>
          </w:tcPr>
          <w:p w14:paraId="21327450" w14:textId="77777777" w:rsidR="00C446F8" w:rsidRDefault="00C446F8"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A</w:t>
            </w:r>
            <w:r w:rsidRPr="00F91E27">
              <w:rPr>
                <w:rFonts w:eastAsia="Arial"/>
                <w:color w:val="000000" w:themeColor="text1"/>
              </w:rPr>
              <w:t>ll features are</w:t>
            </w:r>
            <w:r>
              <w:rPr>
                <w:rFonts w:eastAsia="Arial"/>
                <w:color w:val="000000" w:themeColor="text1"/>
              </w:rPr>
              <w:t xml:space="preserve"> </w:t>
            </w:r>
            <w:r w:rsidRPr="00F91E27">
              <w:rPr>
                <w:rFonts w:eastAsia="Arial"/>
                <w:color w:val="000000" w:themeColor="text1"/>
              </w:rPr>
              <w:t>dimensioned</w:t>
            </w:r>
            <w:r>
              <w:rPr>
                <w:rFonts w:eastAsia="Arial"/>
                <w:color w:val="000000" w:themeColor="text1"/>
              </w:rPr>
              <w:t>.</w:t>
            </w:r>
          </w:p>
          <w:p w14:paraId="0A5D025A" w14:textId="05B798E3" w:rsidR="00C446F8" w:rsidRDefault="00C446F8"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No more than 2 d</w:t>
            </w:r>
            <w:r w:rsidRPr="00F91E27">
              <w:rPr>
                <w:rFonts w:eastAsia="Arial"/>
                <w:color w:val="000000" w:themeColor="text1"/>
              </w:rPr>
              <w:t>imensions are</w:t>
            </w:r>
            <w:r>
              <w:rPr>
                <w:rFonts w:eastAsia="Arial"/>
                <w:color w:val="000000" w:themeColor="text1"/>
              </w:rPr>
              <w:t xml:space="preserve"> incorrectly </w:t>
            </w:r>
            <w:r w:rsidRPr="00F91E27">
              <w:rPr>
                <w:rFonts w:eastAsia="Arial"/>
                <w:color w:val="000000" w:themeColor="text1"/>
              </w:rPr>
              <w:t>positioned</w:t>
            </w:r>
            <w:r>
              <w:rPr>
                <w:rFonts w:eastAsia="Arial"/>
                <w:color w:val="000000" w:themeColor="text1"/>
              </w:rPr>
              <w:t xml:space="preserve"> according to AS</w:t>
            </w:r>
            <w:r w:rsidR="007F7DF9">
              <w:rPr>
                <w:rFonts w:eastAsia="Arial"/>
                <w:color w:val="000000" w:themeColor="text1"/>
              </w:rPr>
              <w:t xml:space="preserve"> </w:t>
            </w:r>
            <w:r>
              <w:rPr>
                <w:rFonts w:eastAsia="Arial"/>
                <w:color w:val="000000" w:themeColor="text1"/>
              </w:rPr>
              <w:t xml:space="preserve">1100 </w:t>
            </w:r>
            <w:r>
              <w:rPr>
                <w:rFonts w:eastAsia="Arial"/>
                <w:color w:val="000000" w:themeColor="text1"/>
              </w:rPr>
              <w:lastRenderedPageBreak/>
              <w:t>standard.</w:t>
            </w:r>
          </w:p>
        </w:tc>
        <w:tc>
          <w:tcPr>
            <w:tcW w:w="833" w:type="pct"/>
          </w:tcPr>
          <w:p w14:paraId="7BE487FF" w14:textId="77777777" w:rsidR="00C446F8" w:rsidRDefault="00C446F8"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lastRenderedPageBreak/>
              <w:t>Most features of all parts drawings are dimensioned.</w:t>
            </w:r>
          </w:p>
          <w:p w14:paraId="2D2FE30E" w14:textId="6F9BC819" w:rsidR="00C446F8" w:rsidRDefault="00C446F8"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N</w:t>
            </w:r>
            <w:r w:rsidRPr="00F91E27">
              <w:rPr>
                <w:rFonts w:eastAsia="Arial"/>
                <w:color w:val="000000" w:themeColor="text1"/>
              </w:rPr>
              <w:t xml:space="preserve">o more than </w:t>
            </w:r>
            <w:r>
              <w:rPr>
                <w:rFonts w:eastAsia="Arial"/>
                <w:color w:val="000000" w:themeColor="text1"/>
              </w:rPr>
              <w:t xml:space="preserve">2 </w:t>
            </w:r>
            <w:r w:rsidRPr="00F91E27">
              <w:rPr>
                <w:rFonts w:eastAsia="Arial"/>
                <w:color w:val="000000" w:themeColor="text1"/>
              </w:rPr>
              <w:t>features are not</w:t>
            </w:r>
            <w:r>
              <w:rPr>
                <w:rFonts w:eastAsia="Arial"/>
                <w:color w:val="000000" w:themeColor="text1"/>
              </w:rPr>
              <w:t xml:space="preserve"> </w:t>
            </w:r>
            <w:r w:rsidRPr="00F91E27">
              <w:rPr>
                <w:rFonts w:eastAsia="Arial"/>
                <w:color w:val="000000" w:themeColor="text1"/>
              </w:rPr>
              <w:t>dimensioned</w:t>
            </w:r>
            <w:r>
              <w:rPr>
                <w:rFonts w:eastAsia="Arial"/>
                <w:color w:val="000000" w:themeColor="text1"/>
              </w:rPr>
              <w:t>.</w:t>
            </w:r>
          </w:p>
        </w:tc>
        <w:tc>
          <w:tcPr>
            <w:tcW w:w="833" w:type="pct"/>
          </w:tcPr>
          <w:p w14:paraId="4D468DE4" w14:textId="77777777" w:rsidR="00C446F8" w:rsidRDefault="00C446F8"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Some features of parts drawings are dimensioned.</w:t>
            </w:r>
          </w:p>
          <w:p w14:paraId="212657F2" w14:textId="26BE39B3" w:rsidR="00C446F8" w:rsidRDefault="00C446F8"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M</w:t>
            </w:r>
            <w:r w:rsidRPr="00F91E27">
              <w:rPr>
                <w:rFonts w:eastAsia="Arial"/>
                <w:color w:val="000000" w:themeColor="text1"/>
              </w:rPr>
              <w:t xml:space="preserve">ore than </w:t>
            </w:r>
            <w:r>
              <w:rPr>
                <w:rFonts w:eastAsia="Arial"/>
                <w:color w:val="000000" w:themeColor="text1"/>
              </w:rPr>
              <w:t xml:space="preserve">2 </w:t>
            </w:r>
            <w:r w:rsidRPr="00F91E27">
              <w:rPr>
                <w:rFonts w:eastAsia="Arial"/>
                <w:color w:val="000000" w:themeColor="text1"/>
              </w:rPr>
              <w:t>dimensions are</w:t>
            </w:r>
            <w:r>
              <w:rPr>
                <w:rFonts w:eastAsia="Arial"/>
                <w:color w:val="000000" w:themeColor="text1"/>
              </w:rPr>
              <w:t xml:space="preserve"> </w:t>
            </w:r>
            <w:r w:rsidRPr="00F91E27">
              <w:rPr>
                <w:rFonts w:eastAsia="Arial"/>
                <w:color w:val="000000" w:themeColor="text1"/>
              </w:rPr>
              <w:t>missing</w:t>
            </w:r>
            <w:r>
              <w:rPr>
                <w:rFonts w:eastAsia="Arial"/>
                <w:color w:val="000000" w:themeColor="text1"/>
              </w:rPr>
              <w:t>.</w:t>
            </w:r>
          </w:p>
        </w:tc>
        <w:tc>
          <w:tcPr>
            <w:tcW w:w="833" w:type="pct"/>
          </w:tcPr>
          <w:p w14:paraId="570899CE" w14:textId="6AB841A5" w:rsidR="00C446F8" w:rsidRDefault="00C446F8"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Produces a drawing without applying dimensions.</w:t>
            </w:r>
          </w:p>
        </w:tc>
      </w:tr>
      <w:tr w:rsidR="00C446F8" w14:paraId="4F77C4CC" w14:textId="77777777" w:rsidTr="74F94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1836074" w14:textId="77777777" w:rsidR="00C446F8" w:rsidRDefault="00C446F8" w:rsidP="00C446F8">
            <w:pPr>
              <w:rPr>
                <w:b w:val="0"/>
              </w:rPr>
            </w:pPr>
            <w:r>
              <w:t>Organisation</w:t>
            </w:r>
          </w:p>
          <w:p w14:paraId="7904BF83" w14:textId="054B5685" w:rsidR="00C446F8" w:rsidRDefault="00C446F8" w:rsidP="00C446F8">
            <w:r>
              <w:t>ST5-4, ST5-8</w:t>
            </w:r>
          </w:p>
        </w:tc>
        <w:tc>
          <w:tcPr>
            <w:tcW w:w="833" w:type="pct"/>
          </w:tcPr>
          <w:p w14:paraId="29368029" w14:textId="44CD767C" w:rsidR="00C446F8" w:rsidRDefault="00C446F8" w:rsidP="00C446F8">
            <w:pPr>
              <w:cnfStyle w:val="000000100000" w:firstRow="0" w:lastRow="0" w:firstColumn="0" w:lastColumn="0" w:oddVBand="0" w:evenVBand="0" w:oddHBand="1" w:evenHBand="0" w:firstRowFirstColumn="0" w:firstRowLastColumn="0" w:lastRowFirstColumn="0" w:lastRowLastColumn="0"/>
            </w:pPr>
            <w:r>
              <w:t xml:space="preserve">Filenames created using a naming system consistent with industry practice, </w:t>
            </w:r>
            <w:r w:rsidRPr="00347033">
              <w:rPr>
                <w:rFonts w:eastAsia="Arial"/>
                <w:color w:val="000000" w:themeColor="text1"/>
              </w:rPr>
              <w:t>emphasi</w:t>
            </w:r>
            <w:r>
              <w:rPr>
                <w:rFonts w:eastAsia="Arial"/>
                <w:color w:val="000000" w:themeColor="text1"/>
              </w:rPr>
              <w:t>sing</w:t>
            </w:r>
            <w:r w:rsidRPr="00347033">
              <w:rPr>
                <w:rFonts w:eastAsia="Arial"/>
                <w:color w:val="000000" w:themeColor="text1"/>
              </w:rPr>
              <w:t xml:space="preserve"> their function</w:t>
            </w:r>
            <w:r>
              <w:rPr>
                <w:rFonts w:eastAsia="Arial"/>
                <w:color w:val="000000" w:themeColor="text1"/>
              </w:rPr>
              <w:t xml:space="preserve"> and design intent.</w:t>
            </w:r>
          </w:p>
          <w:p w14:paraId="46340132" w14:textId="302236C1" w:rsidR="00C446F8" w:rsidRDefault="00C446F8" w:rsidP="00C446F8">
            <w:pPr>
              <w:cnfStyle w:val="000000100000" w:firstRow="0" w:lastRow="0" w:firstColumn="0" w:lastColumn="0" w:oddVBand="0" w:evenVBand="0" w:oddHBand="1" w:evenHBand="0" w:firstRowFirstColumn="0" w:firstRowLastColumn="0" w:lastRowFirstColumn="0" w:lastRowLastColumn="0"/>
            </w:pPr>
            <w:r>
              <w:t>Saved files are organised in a logical folder structure and match required settings.</w:t>
            </w:r>
          </w:p>
        </w:tc>
        <w:tc>
          <w:tcPr>
            <w:tcW w:w="833" w:type="pct"/>
          </w:tcPr>
          <w:p w14:paraId="6A285248" w14:textId="23AD0A84" w:rsidR="00C446F8" w:rsidRDefault="00C446F8" w:rsidP="00C446F8">
            <w:pPr>
              <w:cnfStyle w:val="000000100000" w:firstRow="0" w:lastRow="0" w:firstColumn="0" w:lastColumn="0" w:oddVBand="0" w:evenVBand="0" w:oddHBand="1" w:evenHBand="0" w:firstRowFirstColumn="0" w:firstRowLastColumn="0" w:lastRowFirstColumn="0" w:lastRowLastColumn="0"/>
            </w:pPr>
            <w:r>
              <w:t>Filenames created using a naming system consistent with industry practice.</w:t>
            </w:r>
          </w:p>
          <w:p w14:paraId="541EB7B3" w14:textId="77AC4D9F" w:rsidR="00C446F8" w:rsidRDefault="00C446F8" w:rsidP="00C446F8">
            <w:pPr>
              <w:cnfStyle w:val="000000100000" w:firstRow="0" w:lastRow="0" w:firstColumn="0" w:lastColumn="0" w:oddVBand="0" w:evenVBand="0" w:oddHBand="1" w:evenHBand="0" w:firstRowFirstColumn="0" w:firstRowLastColumn="0" w:lastRowFirstColumn="0" w:lastRowLastColumn="0"/>
            </w:pPr>
            <w:r>
              <w:t>Saved files are organised in a logical folder structure and match required settings.</w:t>
            </w:r>
          </w:p>
        </w:tc>
        <w:tc>
          <w:tcPr>
            <w:tcW w:w="833" w:type="pct"/>
          </w:tcPr>
          <w:p w14:paraId="6AAF3932" w14:textId="6444160D" w:rsidR="00C446F8" w:rsidRDefault="526A642E" w:rsidP="00C446F8">
            <w:pPr>
              <w:cnfStyle w:val="000000100000" w:firstRow="0" w:lastRow="0" w:firstColumn="0" w:lastColumn="0" w:oddVBand="0" w:evenVBand="0" w:oddHBand="1" w:evenHBand="0" w:firstRowFirstColumn="0" w:firstRowLastColumn="0" w:lastRowFirstColumn="0" w:lastRowLastColumn="0"/>
            </w:pPr>
            <w:r>
              <w:t>Filenames created in a logical manner</w:t>
            </w:r>
            <w:r w:rsidR="327FD949">
              <w:t>.</w:t>
            </w:r>
          </w:p>
          <w:p w14:paraId="2762956C" w14:textId="75C3916F" w:rsidR="00C446F8" w:rsidRDefault="00C446F8" w:rsidP="00C446F8">
            <w:pPr>
              <w:cnfStyle w:val="000000100000" w:firstRow="0" w:lastRow="0" w:firstColumn="0" w:lastColumn="0" w:oddVBand="0" w:evenVBand="0" w:oddHBand="1" w:evenHBand="0" w:firstRowFirstColumn="0" w:firstRowLastColumn="0" w:lastRowFirstColumn="0" w:lastRowLastColumn="0"/>
            </w:pPr>
            <w:r>
              <w:t>Files are organised and in the correct format.</w:t>
            </w:r>
          </w:p>
          <w:p w14:paraId="397A3461" w14:textId="09C4C36F" w:rsidR="00C446F8" w:rsidRDefault="00C446F8" w:rsidP="00C446F8">
            <w:pPr>
              <w:cnfStyle w:val="000000100000" w:firstRow="0" w:lastRow="0" w:firstColumn="0" w:lastColumn="0" w:oddVBand="0" w:evenVBand="0" w:oddHBand="1" w:evenHBand="0" w:firstRowFirstColumn="0" w:firstRowLastColumn="0" w:lastRowFirstColumn="0" w:lastRowLastColumn="0"/>
            </w:pPr>
            <w:r>
              <w:t>Saved drawing files match required settings.</w:t>
            </w:r>
          </w:p>
        </w:tc>
        <w:tc>
          <w:tcPr>
            <w:tcW w:w="833" w:type="pct"/>
          </w:tcPr>
          <w:p w14:paraId="66A7145F" w14:textId="493E3E13" w:rsidR="00C446F8" w:rsidRDefault="00C446F8" w:rsidP="00C446F8">
            <w:pPr>
              <w:cnfStyle w:val="000000100000" w:firstRow="0" w:lastRow="0" w:firstColumn="0" w:lastColumn="0" w:oddVBand="0" w:evenVBand="0" w:oddHBand="1" w:evenHBand="0" w:firstRowFirstColumn="0" w:firstRowLastColumn="0" w:lastRowFirstColumn="0" w:lastRowLastColumn="0"/>
            </w:pPr>
            <w:r>
              <w:t>Filenames are inconsistently created.</w:t>
            </w:r>
          </w:p>
          <w:p w14:paraId="20384BBA" w14:textId="7E418F1E" w:rsidR="00C446F8" w:rsidRDefault="00C446F8" w:rsidP="00C446F8">
            <w:pPr>
              <w:cnfStyle w:val="000000100000" w:firstRow="0" w:lastRow="0" w:firstColumn="0" w:lastColumn="0" w:oddVBand="0" w:evenVBand="0" w:oddHBand="1" w:evenHBand="0" w:firstRowFirstColumn="0" w:firstRowLastColumn="0" w:lastRowFirstColumn="0" w:lastRowLastColumn="0"/>
            </w:pPr>
            <w:r>
              <w:t>Some drawing files do not have the required settings for AS</w:t>
            </w:r>
            <w:r w:rsidR="007F7DF9">
              <w:t xml:space="preserve"> </w:t>
            </w:r>
            <w:r>
              <w:t>1100 standard.</w:t>
            </w:r>
          </w:p>
        </w:tc>
        <w:tc>
          <w:tcPr>
            <w:tcW w:w="833" w:type="pct"/>
          </w:tcPr>
          <w:p w14:paraId="203D50CB" w14:textId="50152B2A" w:rsidR="00C446F8" w:rsidRDefault="526A642E" w:rsidP="00C446F8">
            <w:pPr>
              <w:cnfStyle w:val="000000100000" w:firstRow="0" w:lastRow="0" w:firstColumn="0" w:lastColumn="0" w:oddVBand="0" w:evenVBand="0" w:oddHBand="1" w:evenHBand="0" w:firstRowFirstColumn="0" w:firstRowLastColumn="0" w:lastRowFirstColumn="0" w:lastRowLastColumn="0"/>
            </w:pPr>
            <w:r>
              <w:t>Files are saved wit</w:t>
            </w:r>
            <w:r w:rsidR="33E7AC9F">
              <w:t>h minimal</w:t>
            </w:r>
            <w:r>
              <w:t xml:space="preserve"> evidence of proper file organisation.</w:t>
            </w:r>
          </w:p>
          <w:p w14:paraId="2ABDD3EC" w14:textId="341C716D" w:rsidR="00C446F8" w:rsidRDefault="00C446F8" w:rsidP="00C446F8">
            <w:pPr>
              <w:cnfStyle w:val="000000100000" w:firstRow="0" w:lastRow="0" w:firstColumn="0" w:lastColumn="0" w:oddVBand="0" w:evenVBand="0" w:oddHBand="1" w:evenHBand="0" w:firstRowFirstColumn="0" w:firstRowLastColumn="0" w:lastRowFirstColumn="0" w:lastRowLastColumn="0"/>
            </w:pPr>
            <w:r>
              <w:t>Files are saved without correct settings for AS</w:t>
            </w:r>
            <w:r w:rsidR="007F7DF9">
              <w:t xml:space="preserve"> </w:t>
            </w:r>
            <w:r>
              <w:t>1100 standard is shown.</w:t>
            </w:r>
          </w:p>
        </w:tc>
      </w:tr>
      <w:tr w:rsidR="004D40EA" w14:paraId="2713DC28" w14:textId="77777777" w:rsidTr="74F948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722C0125" w14:textId="5DC05492" w:rsidR="004D40EA" w:rsidRDefault="004D40EA" w:rsidP="00C446F8">
            <w:pPr>
              <w:rPr>
                <w:b w:val="0"/>
              </w:rPr>
            </w:pPr>
            <w:r>
              <w:t>Prototype</w:t>
            </w:r>
            <w:r w:rsidR="00DB3C2E">
              <w:t xml:space="preserve"> design and construction</w:t>
            </w:r>
          </w:p>
          <w:p w14:paraId="56029FD5" w14:textId="33C0445D" w:rsidR="004D40EA" w:rsidRDefault="004D40EA" w:rsidP="00C446F8">
            <w:r>
              <w:t>ST5-4, ST5-8</w:t>
            </w:r>
          </w:p>
        </w:tc>
        <w:tc>
          <w:tcPr>
            <w:tcW w:w="833" w:type="pct"/>
          </w:tcPr>
          <w:p w14:paraId="06C9EB76" w14:textId="7C678814" w:rsidR="00DB3C2E" w:rsidRDefault="00DB3C2E"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Design</w:t>
            </w:r>
            <w:r w:rsidRPr="00AE72AC">
              <w:rPr>
                <w:rFonts w:eastAsia="Arial"/>
                <w:color w:val="000000" w:themeColor="text1"/>
              </w:rPr>
              <w:t xml:space="preserve"> </w:t>
            </w:r>
            <w:r w:rsidR="00577897">
              <w:rPr>
                <w:rFonts w:eastAsia="Arial"/>
                <w:color w:val="000000" w:themeColor="text1"/>
              </w:rPr>
              <w:t>meets prototype</w:t>
            </w:r>
            <w:r>
              <w:rPr>
                <w:rFonts w:eastAsia="Arial"/>
                <w:color w:val="000000" w:themeColor="text1"/>
              </w:rPr>
              <w:t xml:space="preserve"> </w:t>
            </w:r>
            <w:r w:rsidRPr="00AE72AC">
              <w:rPr>
                <w:rFonts w:eastAsia="Arial"/>
                <w:color w:val="000000" w:themeColor="text1"/>
              </w:rPr>
              <w:t xml:space="preserve">criteria </w:t>
            </w:r>
            <w:r w:rsidR="0039017C" w:rsidRPr="0039017C">
              <w:rPr>
                <w:rFonts w:eastAsia="Arial"/>
                <w:color w:val="000000" w:themeColor="text1"/>
              </w:rPr>
              <w:t>with additional function</w:t>
            </w:r>
            <w:r w:rsidR="0039017C">
              <w:rPr>
                <w:rFonts w:eastAsia="Arial"/>
                <w:color w:val="000000" w:themeColor="text1"/>
              </w:rPr>
              <w:t>s</w:t>
            </w:r>
            <w:r w:rsidR="0039017C" w:rsidRPr="0039017C">
              <w:rPr>
                <w:rFonts w:eastAsia="Arial"/>
                <w:color w:val="000000" w:themeColor="text1"/>
              </w:rPr>
              <w:t xml:space="preserve"> </w:t>
            </w:r>
            <w:r w:rsidRPr="00AE72AC">
              <w:rPr>
                <w:rFonts w:eastAsia="Arial"/>
                <w:color w:val="000000" w:themeColor="text1"/>
              </w:rPr>
              <w:t>in insightful ways.</w:t>
            </w:r>
          </w:p>
          <w:p w14:paraId="3DBA9196" w14:textId="78C7CAB9" w:rsidR="004D40EA" w:rsidRPr="000908E5" w:rsidRDefault="00D03D56"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lastRenderedPageBreak/>
              <w:t>Extensive</w:t>
            </w:r>
            <w:r w:rsidR="00DB3C2E" w:rsidRPr="00C446F8">
              <w:rPr>
                <w:rFonts w:eastAsia="Arial"/>
                <w:color w:val="000000" w:themeColor="text1"/>
              </w:rPr>
              <w:t xml:space="preserve"> evidence of how </w:t>
            </w:r>
            <w:r w:rsidR="00DB3C2E">
              <w:rPr>
                <w:rFonts w:eastAsia="Arial"/>
                <w:color w:val="000000" w:themeColor="text1"/>
              </w:rPr>
              <w:t>prototype was</w:t>
            </w:r>
            <w:r w:rsidR="00DB3C2E" w:rsidRPr="00C446F8">
              <w:rPr>
                <w:rFonts w:eastAsia="Arial"/>
                <w:color w:val="000000" w:themeColor="text1"/>
              </w:rPr>
              <w:t xml:space="preserve"> created, </w:t>
            </w:r>
            <w:r>
              <w:rPr>
                <w:rFonts w:eastAsia="Arial"/>
                <w:color w:val="000000" w:themeColor="text1"/>
              </w:rPr>
              <w:t>discuss</w:t>
            </w:r>
            <w:r w:rsidR="00DB3C2E" w:rsidRPr="00C446F8">
              <w:rPr>
                <w:rFonts w:eastAsia="Arial"/>
                <w:color w:val="000000" w:themeColor="text1"/>
              </w:rPr>
              <w:t xml:space="preserve">ing lessons learned </w:t>
            </w:r>
            <w:r w:rsidR="00712953">
              <w:rPr>
                <w:rFonts w:eastAsia="Arial"/>
                <w:color w:val="000000" w:themeColor="text1"/>
              </w:rPr>
              <w:t>from previous stages</w:t>
            </w:r>
            <w:r w:rsidR="00DB3C2E" w:rsidRPr="00C446F8">
              <w:rPr>
                <w:rFonts w:eastAsia="Arial"/>
                <w:color w:val="000000" w:themeColor="text1"/>
              </w:rPr>
              <w:t>.</w:t>
            </w:r>
          </w:p>
        </w:tc>
        <w:tc>
          <w:tcPr>
            <w:tcW w:w="833" w:type="pct"/>
          </w:tcPr>
          <w:p w14:paraId="031DB129" w14:textId="46814925" w:rsidR="004D40EA" w:rsidRDefault="00DB3C2E"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lastRenderedPageBreak/>
              <w:t>Design</w:t>
            </w:r>
            <w:r w:rsidR="000908E5" w:rsidRPr="00AE72AC">
              <w:rPr>
                <w:rFonts w:eastAsia="Arial"/>
                <w:color w:val="000000" w:themeColor="text1"/>
              </w:rPr>
              <w:t xml:space="preserve"> </w:t>
            </w:r>
            <w:r w:rsidR="00577897">
              <w:rPr>
                <w:rFonts w:eastAsia="Arial"/>
                <w:color w:val="000000" w:themeColor="text1"/>
              </w:rPr>
              <w:t>meets prototype</w:t>
            </w:r>
            <w:r w:rsidR="000908E5">
              <w:rPr>
                <w:rFonts w:eastAsia="Arial"/>
                <w:color w:val="000000" w:themeColor="text1"/>
              </w:rPr>
              <w:t xml:space="preserve"> </w:t>
            </w:r>
            <w:r w:rsidR="000908E5" w:rsidRPr="00AE72AC">
              <w:rPr>
                <w:rFonts w:eastAsia="Arial"/>
                <w:color w:val="000000" w:themeColor="text1"/>
              </w:rPr>
              <w:t>criteria</w:t>
            </w:r>
            <w:r w:rsidR="000908E5">
              <w:rPr>
                <w:rFonts w:eastAsia="Arial"/>
                <w:color w:val="000000" w:themeColor="text1"/>
              </w:rPr>
              <w:t xml:space="preserve"> with an additional function.</w:t>
            </w:r>
          </w:p>
          <w:p w14:paraId="3C15C77E" w14:textId="77777777" w:rsidR="00712953" w:rsidRDefault="00712953"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lastRenderedPageBreak/>
              <w:t>P</w:t>
            </w:r>
            <w:r w:rsidRPr="00AE72AC">
              <w:rPr>
                <w:rFonts w:eastAsia="Arial"/>
                <w:color w:val="000000" w:themeColor="text1"/>
              </w:rPr>
              <w:t>rototype is</w:t>
            </w:r>
            <w:r>
              <w:rPr>
                <w:rFonts w:eastAsia="Arial"/>
                <w:color w:val="000000" w:themeColor="text1"/>
              </w:rPr>
              <w:t xml:space="preserve"> well </w:t>
            </w:r>
            <w:r w:rsidRPr="00AE72AC">
              <w:rPr>
                <w:rFonts w:eastAsia="Arial"/>
                <w:color w:val="000000" w:themeColor="text1"/>
              </w:rPr>
              <w:t>constructed</w:t>
            </w:r>
            <w:r>
              <w:rPr>
                <w:rFonts w:eastAsia="Arial"/>
                <w:color w:val="000000" w:themeColor="text1"/>
              </w:rPr>
              <w:t>.</w:t>
            </w:r>
          </w:p>
          <w:p w14:paraId="396FEDDA" w14:textId="1D473783" w:rsidR="00D03D56" w:rsidRDefault="00D03D56" w:rsidP="00C446F8">
            <w:pPr>
              <w:cnfStyle w:val="000000010000" w:firstRow="0" w:lastRow="0" w:firstColumn="0" w:lastColumn="0" w:oddVBand="0" w:evenVBand="0" w:oddHBand="0" w:evenHBand="1" w:firstRowFirstColumn="0" w:firstRowLastColumn="0" w:lastRowFirstColumn="0" w:lastRowLastColumn="0"/>
            </w:pPr>
            <w:r w:rsidRPr="00C446F8">
              <w:rPr>
                <w:rFonts w:eastAsia="Arial"/>
                <w:color w:val="000000" w:themeColor="text1"/>
              </w:rPr>
              <w:t xml:space="preserve">Detailed evidence of how </w:t>
            </w:r>
            <w:r>
              <w:rPr>
                <w:rFonts w:eastAsia="Arial"/>
                <w:color w:val="000000" w:themeColor="text1"/>
              </w:rPr>
              <w:t>prototype was</w:t>
            </w:r>
            <w:r w:rsidRPr="00C446F8">
              <w:rPr>
                <w:rFonts w:eastAsia="Arial"/>
                <w:color w:val="000000" w:themeColor="text1"/>
              </w:rPr>
              <w:t xml:space="preserve"> created, </w:t>
            </w:r>
            <w:r>
              <w:rPr>
                <w:rFonts w:eastAsia="Arial"/>
                <w:color w:val="000000" w:themeColor="text1"/>
              </w:rPr>
              <w:t>explaining</w:t>
            </w:r>
            <w:r w:rsidRPr="00C446F8">
              <w:rPr>
                <w:rFonts w:eastAsia="Arial"/>
                <w:color w:val="000000" w:themeColor="text1"/>
              </w:rPr>
              <w:t xml:space="preserve"> lessons learned </w:t>
            </w:r>
            <w:r>
              <w:rPr>
                <w:rFonts w:eastAsia="Arial"/>
                <w:color w:val="000000" w:themeColor="text1"/>
              </w:rPr>
              <w:t>from previous stages</w:t>
            </w:r>
            <w:r w:rsidRPr="00C446F8">
              <w:rPr>
                <w:rFonts w:eastAsia="Arial"/>
                <w:color w:val="000000" w:themeColor="text1"/>
              </w:rPr>
              <w:t>.</w:t>
            </w:r>
          </w:p>
        </w:tc>
        <w:tc>
          <w:tcPr>
            <w:tcW w:w="833" w:type="pct"/>
          </w:tcPr>
          <w:p w14:paraId="359836CF" w14:textId="6A394A7E" w:rsidR="004D40EA" w:rsidRDefault="00DB3C2E"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lastRenderedPageBreak/>
              <w:t>Design</w:t>
            </w:r>
            <w:r w:rsidR="000908E5" w:rsidRPr="00AE72AC">
              <w:rPr>
                <w:rFonts w:eastAsia="Arial"/>
                <w:color w:val="000000" w:themeColor="text1"/>
              </w:rPr>
              <w:t xml:space="preserve"> meets </w:t>
            </w:r>
            <w:r w:rsidR="00577897">
              <w:rPr>
                <w:rFonts w:eastAsia="Arial"/>
                <w:color w:val="000000" w:themeColor="text1"/>
              </w:rPr>
              <w:t>prototype</w:t>
            </w:r>
            <w:r w:rsidR="000908E5">
              <w:rPr>
                <w:rFonts w:eastAsia="Arial"/>
                <w:color w:val="000000" w:themeColor="text1"/>
              </w:rPr>
              <w:t xml:space="preserve"> </w:t>
            </w:r>
            <w:r w:rsidR="000908E5" w:rsidRPr="00AE72AC">
              <w:rPr>
                <w:rFonts w:eastAsia="Arial"/>
                <w:color w:val="000000" w:themeColor="text1"/>
              </w:rPr>
              <w:t>criteria.</w:t>
            </w:r>
          </w:p>
          <w:p w14:paraId="16BBFEF8" w14:textId="6FAAA2BA" w:rsidR="00DB3C2E" w:rsidRDefault="00712953"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P</w:t>
            </w:r>
            <w:r w:rsidR="00DB3C2E" w:rsidRPr="00AE72AC">
              <w:rPr>
                <w:rFonts w:eastAsia="Arial"/>
                <w:color w:val="000000" w:themeColor="text1"/>
              </w:rPr>
              <w:t>rototype is</w:t>
            </w:r>
            <w:r w:rsidR="00DB3C2E">
              <w:rPr>
                <w:rFonts w:eastAsia="Arial"/>
                <w:color w:val="000000" w:themeColor="text1"/>
              </w:rPr>
              <w:t xml:space="preserve"> </w:t>
            </w:r>
            <w:r w:rsidR="00DB3C2E" w:rsidRPr="00AE72AC">
              <w:rPr>
                <w:rFonts w:eastAsia="Arial"/>
                <w:color w:val="000000" w:themeColor="text1"/>
              </w:rPr>
              <w:t xml:space="preserve">constructed with </w:t>
            </w:r>
            <w:r w:rsidR="00DB3C2E" w:rsidRPr="00AE72AC">
              <w:rPr>
                <w:rFonts w:eastAsia="Arial"/>
                <w:color w:val="000000" w:themeColor="text1"/>
              </w:rPr>
              <w:lastRenderedPageBreak/>
              <w:t>care but</w:t>
            </w:r>
            <w:r w:rsidR="00DB3C2E">
              <w:rPr>
                <w:rFonts w:eastAsia="Arial"/>
                <w:color w:val="000000" w:themeColor="text1"/>
              </w:rPr>
              <w:t xml:space="preserve"> </w:t>
            </w:r>
            <w:r w:rsidR="00DB3C2E" w:rsidRPr="00AE72AC">
              <w:rPr>
                <w:rFonts w:eastAsia="Arial"/>
                <w:color w:val="000000" w:themeColor="text1"/>
              </w:rPr>
              <w:t>may be missing details</w:t>
            </w:r>
            <w:r w:rsidR="00DB3C2E" w:rsidRPr="00B15CDF">
              <w:rPr>
                <w:rFonts w:eastAsia="Arial"/>
                <w:color w:val="000000" w:themeColor="text1"/>
              </w:rPr>
              <w:t>.</w:t>
            </w:r>
          </w:p>
          <w:p w14:paraId="16048D2E" w14:textId="235E220B" w:rsidR="00712953" w:rsidRPr="000908E5" w:rsidRDefault="00712953"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00712953">
              <w:rPr>
                <w:rFonts w:eastAsia="Arial"/>
                <w:color w:val="000000" w:themeColor="text1"/>
              </w:rPr>
              <w:t>Satisfactory evidence of how prototype</w:t>
            </w:r>
            <w:r>
              <w:rPr>
                <w:rFonts w:eastAsia="Arial"/>
                <w:color w:val="000000" w:themeColor="text1"/>
              </w:rPr>
              <w:t xml:space="preserve"> was created</w:t>
            </w:r>
            <w:r w:rsidRPr="00712953">
              <w:rPr>
                <w:rFonts w:eastAsia="Arial"/>
                <w:color w:val="000000" w:themeColor="text1"/>
              </w:rPr>
              <w:t xml:space="preserve">, </w:t>
            </w:r>
            <w:r w:rsidR="00D03D56">
              <w:rPr>
                <w:rFonts w:eastAsia="Arial"/>
                <w:color w:val="000000" w:themeColor="text1"/>
              </w:rPr>
              <w:t>describing</w:t>
            </w:r>
            <w:r w:rsidRPr="00712953">
              <w:rPr>
                <w:rFonts w:eastAsia="Arial"/>
                <w:color w:val="000000" w:themeColor="text1"/>
              </w:rPr>
              <w:t xml:space="preserve"> </w:t>
            </w:r>
            <w:r>
              <w:rPr>
                <w:rFonts w:eastAsia="Arial"/>
                <w:color w:val="000000" w:themeColor="text1"/>
              </w:rPr>
              <w:t xml:space="preserve">a </w:t>
            </w:r>
            <w:r w:rsidRPr="00712953">
              <w:rPr>
                <w:rFonts w:eastAsia="Arial"/>
                <w:color w:val="000000" w:themeColor="text1"/>
              </w:rPr>
              <w:t xml:space="preserve">lesson learned </w:t>
            </w:r>
            <w:r>
              <w:rPr>
                <w:rFonts w:eastAsia="Arial"/>
                <w:color w:val="000000" w:themeColor="text1"/>
              </w:rPr>
              <w:t>from a previous stage.</w:t>
            </w:r>
          </w:p>
        </w:tc>
        <w:tc>
          <w:tcPr>
            <w:tcW w:w="833" w:type="pct"/>
          </w:tcPr>
          <w:p w14:paraId="53E12C04" w14:textId="24270467" w:rsidR="004D40EA" w:rsidRDefault="00DB3C2E"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lastRenderedPageBreak/>
              <w:t>Design</w:t>
            </w:r>
            <w:r w:rsidR="000908E5" w:rsidRPr="00AE72AC">
              <w:rPr>
                <w:rFonts w:eastAsia="Arial"/>
                <w:color w:val="000000" w:themeColor="text1"/>
              </w:rPr>
              <w:t xml:space="preserve"> meets </w:t>
            </w:r>
            <w:r>
              <w:rPr>
                <w:rFonts w:eastAsia="Arial"/>
                <w:color w:val="000000" w:themeColor="text1"/>
              </w:rPr>
              <w:t>some</w:t>
            </w:r>
            <w:r w:rsidR="000908E5">
              <w:rPr>
                <w:rFonts w:eastAsia="Arial"/>
                <w:color w:val="000000" w:themeColor="text1"/>
              </w:rPr>
              <w:t xml:space="preserve"> </w:t>
            </w:r>
            <w:r w:rsidR="00D16F62">
              <w:rPr>
                <w:rFonts w:eastAsia="Arial"/>
                <w:color w:val="000000" w:themeColor="text1"/>
              </w:rPr>
              <w:t>prototype</w:t>
            </w:r>
            <w:r w:rsidR="00712953">
              <w:rPr>
                <w:rFonts w:eastAsia="Arial"/>
                <w:color w:val="000000" w:themeColor="text1"/>
              </w:rPr>
              <w:t xml:space="preserve"> </w:t>
            </w:r>
            <w:r w:rsidR="000908E5" w:rsidRPr="00AE72AC">
              <w:rPr>
                <w:rFonts w:eastAsia="Arial"/>
                <w:color w:val="000000" w:themeColor="text1"/>
              </w:rPr>
              <w:t>criteria.</w:t>
            </w:r>
          </w:p>
          <w:p w14:paraId="6034F6C9" w14:textId="77777777" w:rsidR="00DB3C2E" w:rsidRDefault="00DB3C2E"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00DB3C2E">
              <w:rPr>
                <w:rFonts w:eastAsia="Arial"/>
                <w:color w:val="000000" w:themeColor="text1"/>
              </w:rPr>
              <w:t xml:space="preserve">The prototype is poorly finished or </w:t>
            </w:r>
            <w:r w:rsidRPr="00DB3C2E">
              <w:rPr>
                <w:rFonts w:eastAsia="Arial"/>
                <w:color w:val="000000" w:themeColor="text1"/>
              </w:rPr>
              <w:lastRenderedPageBreak/>
              <w:t>missing details.</w:t>
            </w:r>
          </w:p>
          <w:p w14:paraId="47A8CE0A" w14:textId="07C9B35F" w:rsidR="00712953" w:rsidRPr="000908E5" w:rsidRDefault="00712953"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00712953">
              <w:rPr>
                <w:rFonts w:eastAsia="Arial"/>
                <w:color w:val="000000" w:themeColor="text1"/>
              </w:rPr>
              <w:t>Limited evidence of how prototype</w:t>
            </w:r>
            <w:r w:rsidR="00D03D56">
              <w:rPr>
                <w:rFonts w:eastAsia="Arial"/>
                <w:color w:val="000000" w:themeColor="text1"/>
              </w:rPr>
              <w:t xml:space="preserve"> was created</w:t>
            </w:r>
            <w:r>
              <w:rPr>
                <w:rFonts w:eastAsia="Arial"/>
                <w:color w:val="000000" w:themeColor="text1"/>
              </w:rPr>
              <w:t>.</w:t>
            </w:r>
          </w:p>
        </w:tc>
        <w:tc>
          <w:tcPr>
            <w:tcW w:w="833" w:type="pct"/>
          </w:tcPr>
          <w:p w14:paraId="31F5358B" w14:textId="7B9684F6" w:rsidR="004D40EA" w:rsidRPr="000908E5" w:rsidRDefault="00DB3C2E"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00AE72AC">
              <w:rPr>
                <w:rFonts w:eastAsia="Arial"/>
                <w:color w:val="000000" w:themeColor="text1"/>
              </w:rPr>
              <w:lastRenderedPageBreak/>
              <w:t>The prototype is</w:t>
            </w:r>
            <w:r>
              <w:rPr>
                <w:rFonts w:eastAsia="Arial"/>
                <w:color w:val="000000" w:themeColor="text1"/>
              </w:rPr>
              <w:t xml:space="preserve"> </w:t>
            </w:r>
            <w:r w:rsidRPr="00AE72AC">
              <w:rPr>
                <w:rFonts w:eastAsia="Arial"/>
                <w:color w:val="000000" w:themeColor="text1"/>
              </w:rPr>
              <w:t>incomplete</w:t>
            </w:r>
            <w:r w:rsidRPr="615D8367">
              <w:rPr>
                <w:rFonts w:eastAsia="Arial"/>
                <w:color w:val="000000" w:themeColor="text1"/>
              </w:rPr>
              <w:t>.</w:t>
            </w:r>
          </w:p>
        </w:tc>
      </w:tr>
      <w:tr w:rsidR="00C446F8" w14:paraId="113534B2" w14:textId="77777777" w:rsidTr="74F94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9E774C7" w14:textId="6B00CB74" w:rsidR="00C446F8" w:rsidRDefault="00C446F8" w:rsidP="00C446F8">
            <w:pPr>
              <w:rPr>
                <w:b w:val="0"/>
              </w:rPr>
            </w:pPr>
            <w:r>
              <w:t>Safely uses fabrication tools and methods</w:t>
            </w:r>
          </w:p>
          <w:p w14:paraId="50744A56" w14:textId="1BA75083" w:rsidR="00C446F8" w:rsidRDefault="00C446F8" w:rsidP="00C446F8">
            <w:r>
              <w:t>ST5-6</w:t>
            </w:r>
          </w:p>
        </w:tc>
        <w:tc>
          <w:tcPr>
            <w:tcW w:w="833" w:type="pct"/>
          </w:tcPr>
          <w:p w14:paraId="185497D1" w14:textId="6CAB29C3" w:rsidR="00C446F8" w:rsidRDefault="6CCE151C" w:rsidP="00C446F8">
            <w:pPr>
              <w:cnfStyle w:val="000000100000" w:firstRow="0" w:lastRow="0" w:firstColumn="0" w:lastColumn="0" w:oddVBand="0" w:evenVBand="0" w:oddHBand="1" w:evenHBand="0" w:firstRowFirstColumn="0" w:firstRowLastColumn="0" w:lastRowFirstColumn="0" w:lastRowLastColumn="0"/>
            </w:pPr>
            <w:r>
              <w:t>D</w:t>
            </w:r>
            <w:r w:rsidR="526A642E">
              <w:t>emonstrate</w:t>
            </w:r>
            <w:r w:rsidR="21BF4D89">
              <w:t>s</w:t>
            </w:r>
            <w:r w:rsidR="526A642E">
              <w:t xml:space="preserve"> the safe handling and advanced application of all tools during all practical lessons</w:t>
            </w:r>
            <w:r w:rsidR="6310C47D">
              <w:t>.</w:t>
            </w:r>
          </w:p>
        </w:tc>
        <w:tc>
          <w:tcPr>
            <w:tcW w:w="833" w:type="pct"/>
          </w:tcPr>
          <w:p w14:paraId="0050E6D9" w14:textId="3BBBA92C" w:rsidR="00C446F8" w:rsidRPr="00B84129" w:rsidRDefault="4B91109A" w:rsidP="00C446F8">
            <w:pPr>
              <w:cnfStyle w:val="000000100000" w:firstRow="0" w:lastRow="0" w:firstColumn="0" w:lastColumn="0" w:oddVBand="0" w:evenVBand="0" w:oddHBand="1" w:evenHBand="0" w:firstRowFirstColumn="0" w:firstRowLastColumn="0" w:lastRowFirstColumn="0" w:lastRowLastColumn="0"/>
            </w:pPr>
            <w:r>
              <w:t>D</w:t>
            </w:r>
            <w:r w:rsidR="526A642E">
              <w:t>emonstrate</w:t>
            </w:r>
            <w:r w:rsidR="7A136339">
              <w:t>s</w:t>
            </w:r>
            <w:r w:rsidR="526A642E">
              <w:t xml:space="preserve"> the safe handling and precise application of all tools during all practical lessons.</w:t>
            </w:r>
          </w:p>
        </w:tc>
        <w:tc>
          <w:tcPr>
            <w:tcW w:w="833" w:type="pct"/>
          </w:tcPr>
          <w:p w14:paraId="3AB4D5F8" w14:textId="2F641708" w:rsidR="00C446F8" w:rsidRPr="00B84129" w:rsidRDefault="460B01E2" w:rsidP="00C446F8">
            <w:pPr>
              <w:cnfStyle w:val="000000100000" w:firstRow="0" w:lastRow="0" w:firstColumn="0" w:lastColumn="0" w:oddVBand="0" w:evenVBand="0" w:oddHBand="1" w:evenHBand="0" w:firstRowFirstColumn="0" w:firstRowLastColumn="0" w:lastRowFirstColumn="0" w:lastRowLastColumn="0"/>
            </w:pPr>
            <w:r>
              <w:t>D</w:t>
            </w:r>
            <w:r w:rsidR="526A642E">
              <w:t>emonstrate</w:t>
            </w:r>
            <w:r w:rsidR="78CE21AF">
              <w:t>s</w:t>
            </w:r>
            <w:r w:rsidR="526A642E">
              <w:t xml:space="preserve"> the safe handling of all required tools during all practical lessons.</w:t>
            </w:r>
          </w:p>
        </w:tc>
        <w:tc>
          <w:tcPr>
            <w:tcW w:w="833" w:type="pct"/>
          </w:tcPr>
          <w:p w14:paraId="46815B58" w14:textId="1F03B65B" w:rsidR="00C446F8" w:rsidRDefault="526A642E" w:rsidP="00C446F8">
            <w:pPr>
              <w:cnfStyle w:val="000000100000" w:firstRow="0" w:lastRow="0" w:firstColumn="0" w:lastColumn="0" w:oddVBand="0" w:evenVBand="0" w:oddHBand="1" w:evenHBand="0" w:firstRowFirstColumn="0" w:firstRowLastColumn="0" w:lastRowFirstColumn="0" w:lastRowLastColumn="0"/>
            </w:pPr>
            <w:r>
              <w:t>Require</w:t>
            </w:r>
            <w:r w:rsidR="27222D58">
              <w:t>s</w:t>
            </w:r>
            <w:r>
              <w:t xml:space="preserve"> additional instruction or demonstration to ensure safe handling and application of tools.</w:t>
            </w:r>
          </w:p>
        </w:tc>
        <w:tc>
          <w:tcPr>
            <w:tcW w:w="833" w:type="pct"/>
          </w:tcPr>
          <w:p w14:paraId="6B9A156F" w14:textId="69F0E117" w:rsidR="00C446F8" w:rsidRPr="00AE72AC" w:rsidRDefault="005F5271" w:rsidP="00C446F8">
            <w:pPr>
              <w:cnfStyle w:val="000000100000" w:firstRow="0" w:lastRow="0" w:firstColumn="0" w:lastColumn="0" w:oddVBand="0" w:evenVBand="0" w:oddHBand="1" w:evenHBand="0" w:firstRowFirstColumn="0" w:firstRowLastColumn="0" w:lastRowFirstColumn="0" w:lastRowLastColumn="0"/>
            </w:pPr>
            <w:r>
              <w:t xml:space="preserve">Requires </w:t>
            </w:r>
            <w:r w:rsidR="526A642E">
              <w:t xml:space="preserve">direct </w:t>
            </w:r>
            <w:r w:rsidR="007A118E">
              <w:t xml:space="preserve">instruction </w:t>
            </w:r>
            <w:r w:rsidR="526A642E">
              <w:t>when using any tool.</w:t>
            </w:r>
          </w:p>
        </w:tc>
      </w:tr>
      <w:tr w:rsidR="00C446F8" w14:paraId="301CB6F6" w14:textId="77777777" w:rsidTr="74F948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BD74E4F" w14:textId="587B6BDB" w:rsidR="00C446F8" w:rsidRDefault="00C446F8" w:rsidP="00C446F8">
            <w:r>
              <w:t>Assembl</w:t>
            </w:r>
            <w:r w:rsidR="00671E41">
              <w:t>y and secure mounting of</w:t>
            </w:r>
            <w:r>
              <w:t xml:space="preserve"> digital technologies </w:t>
            </w:r>
            <w:r>
              <w:lastRenderedPageBreak/>
              <w:t>hardware</w:t>
            </w:r>
          </w:p>
          <w:p w14:paraId="6DDC1DE0" w14:textId="61A44BD1" w:rsidR="00C446F8" w:rsidRDefault="00C446F8" w:rsidP="00C446F8">
            <w:r>
              <w:t>ST5-4, ST5-8</w:t>
            </w:r>
          </w:p>
        </w:tc>
        <w:tc>
          <w:tcPr>
            <w:tcW w:w="833" w:type="pct"/>
          </w:tcPr>
          <w:p w14:paraId="3A9F317E" w14:textId="77777777" w:rsidR="00C446F8" w:rsidRDefault="00C446F8" w:rsidP="00C446F8">
            <w:pPr>
              <w:cnfStyle w:val="000000010000" w:firstRow="0" w:lastRow="0" w:firstColumn="0" w:lastColumn="0" w:oddVBand="0" w:evenVBand="0" w:oddHBand="0" w:evenHBand="1" w:firstRowFirstColumn="0" w:firstRowLastColumn="0" w:lastRowFirstColumn="0" w:lastRowLastColumn="0"/>
            </w:pPr>
            <w:r>
              <w:lastRenderedPageBreak/>
              <w:t xml:space="preserve">Components are assembled independently, </w:t>
            </w:r>
            <w:proofErr w:type="gramStart"/>
            <w:r>
              <w:t>safely</w:t>
            </w:r>
            <w:proofErr w:type="gramEnd"/>
            <w:r>
              <w:t xml:space="preserve"> and correctly </w:t>
            </w:r>
            <w:r>
              <w:lastRenderedPageBreak/>
              <w:t>demonstrating advanced understanding of how they function and how to configure them</w:t>
            </w:r>
            <w:r w:rsidRPr="00B84129">
              <w:t>.</w:t>
            </w:r>
          </w:p>
          <w:p w14:paraId="5E0B74B4" w14:textId="5E095803" w:rsidR="00C446F8" w:rsidRDefault="526A642E" w:rsidP="00C446F8">
            <w:pPr>
              <w:cnfStyle w:val="000000010000" w:firstRow="0" w:lastRow="0" w:firstColumn="0" w:lastColumn="0" w:oddVBand="0" w:evenVBand="0" w:oddHBand="0" w:evenHBand="1" w:firstRowFirstColumn="0" w:firstRowLastColumn="0" w:lastRowFirstColumn="0" w:lastRowLastColumn="0"/>
            </w:pPr>
            <w:r>
              <w:t>Additional components are included with justification to augment and improve functionality.</w:t>
            </w:r>
          </w:p>
        </w:tc>
        <w:tc>
          <w:tcPr>
            <w:tcW w:w="833" w:type="pct"/>
          </w:tcPr>
          <w:p w14:paraId="1F7FE16C" w14:textId="77777777" w:rsidR="00413668" w:rsidRDefault="526A642E" w:rsidP="00C446F8">
            <w:pPr>
              <w:cnfStyle w:val="000000010000" w:firstRow="0" w:lastRow="0" w:firstColumn="0" w:lastColumn="0" w:oddVBand="0" w:evenVBand="0" w:oddHBand="0" w:evenHBand="1" w:firstRowFirstColumn="0" w:firstRowLastColumn="0" w:lastRowFirstColumn="0" w:lastRowLastColumn="0"/>
            </w:pPr>
            <w:r>
              <w:lastRenderedPageBreak/>
              <w:t xml:space="preserve">Components are assembled safely and correctly with understanding of </w:t>
            </w:r>
            <w:r>
              <w:lastRenderedPageBreak/>
              <w:t>how they function and how to configure them.</w:t>
            </w:r>
          </w:p>
          <w:p w14:paraId="494C0839" w14:textId="72897CA6" w:rsidR="00C446F8" w:rsidRDefault="00C446F8" w:rsidP="00C446F8">
            <w:pPr>
              <w:cnfStyle w:val="000000010000" w:firstRow="0" w:lastRow="0" w:firstColumn="0" w:lastColumn="0" w:oddVBand="0" w:evenVBand="0" w:oddHBand="0" w:evenHBand="1" w:firstRowFirstColumn="0" w:firstRowLastColumn="0" w:lastRowFirstColumn="0" w:lastRowLastColumn="0"/>
            </w:pPr>
            <w:r>
              <w:t>Additional components are included to improve functionality.</w:t>
            </w:r>
          </w:p>
        </w:tc>
        <w:tc>
          <w:tcPr>
            <w:tcW w:w="833" w:type="pct"/>
          </w:tcPr>
          <w:p w14:paraId="24BA9D21" w14:textId="0D63330A" w:rsidR="00C446F8" w:rsidRDefault="00C446F8" w:rsidP="00C446F8">
            <w:pPr>
              <w:cnfStyle w:val="000000010000" w:firstRow="0" w:lastRow="0" w:firstColumn="0" w:lastColumn="0" w:oddVBand="0" w:evenVBand="0" w:oddHBand="0" w:evenHBand="1" w:firstRowFirstColumn="0" w:firstRowLastColumn="0" w:lastRowFirstColumn="0" w:lastRowLastColumn="0"/>
            </w:pPr>
            <w:r w:rsidRPr="00B84129">
              <w:lastRenderedPageBreak/>
              <w:t xml:space="preserve">Components are assembled safely </w:t>
            </w:r>
            <w:r>
              <w:t>and</w:t>
            </w:r>
            <w:r w:rsidRPr="00B84129">
              <w:t xml:space="preserve"> correctly, following </w:t>
            </w:r>
            <w:proofErr w:type="gramStart"/>
            <w:r>
              <w:lastRenderedPageBreak/>
              <w:t>demonstration</w:t>
            </w:r>
            <w:proofErr w:type="gramEnd"/>
            <w:r>
              <w:t xml:space="preserve"> and using </w:t>
            </w:r>
            <w:r w:rsidRPr="00B84129">
              <w:t>diagrams</w:t>
            </w:r>
            <w:r>
              <w:t xml:space="preserve"> and written instructions</w:t>
            </w:r>
            <w:r w:rsidRPr="00B84129">
              <w:t>.</w:t>
            </w:r>
          </w:p>
        </w:tc>
        <w:tc>
          <w:tcPr>
            <w:tcW w:w="833" w:type="pct"/>
          </w:tcPr>
          <w:p w14:paraId="30C32F7D" w14:textId="77777777" w:rsidR="00C446F8" w:rsidRDefault="00C446F8" w:rsidP="00C446F8">
            <w:pPr>
              <w:cnfStyle w:val="000000010000" w:firstRow="0" w:lastRow="0" w:firstColumn="0" w:lastColumn="0" w:oddVBand="0" w:evenVBand="0" w:oddHBand="0" w:evenHBand="1" w:firstRowFirstColumn="0" w:firstRowLastColumn="0" w:lastRowFirstColumn="0" w:lastRowLastColumn="0"/>
            </w:pPr>
            <w:r>
              <w:lastRenderedPageBreak/>
              <w:t>Components are assembled following instructions with teacher assistance.</w:t>
            </w:r>
          </w:p>
          <w:p w14:paraId="7BDC2173" w14:textId="78D5D30E" w:rsidR="00C446F8" w:rsidRDefault="00F80A3B" w:rsidP="00C446F8">
            <w:pPr>
              <w:cnfStyle w:val="000000010000" w:firstRow="0" w:lastRow="0" w:firstColumn="0" w:lastColumn="0" w:oddVBand="0" w:evenVBand="0" w:oddHBand="0" w:evenHBand="1" w:firstRowFirstColumn="0" w:firstRowLastColumn="0" w:lastRowFirstColumn="0" w:lastRowLastColumn="0"/>
            </w:pPr>
            <w:r>
              <w:lastRenderedPageBreak/>
              <w:t>Basic</w:t>
            </w:r>
            <w:r w:rsidR="00C446F8">
              <w:t xml:space="preserve"> understanding of how components work and </w:t>
            </w:r>
            <w:r w:rsidR="00E131D0">
              <w:t xml:space="preserve">how </w:t>
            </w:r>
            <w:r w:rsidR="00C446F8">
              <w:t>to configure them.</w:t>
            </w:r>
          </w:p>
        </w:tc>
        <w:tc>
          <w:tcPr>
            <w:tcW w:w="833" w:type="pct"/>
          </w:tcPr>
          <w:p w14:paraId="3054F193" w14:textId="361B4BE1" w:rsidR="00C446F8" w:rsidRDefault="526A642E" w:rsidP="00C446F8">
            <w:pPr>
              <w:cnfStyle w:val="000000010000" w:firstRow="0" w:lastRow="0" w:firstColumn="0" w:lastColumn="0" w:oddVBand="0" w:evenVBand="0" w:oddHBand="0" w:evenHBand="1" w:firstRowFirstColumn="0" w:firstRowLastColumn="0" w:lastRowFirstColumn="0" w:lastRowLastColumn="0"/>
            </w:pPr>
            <w:r>
              <w:lastRenderedPageBreak/>
              <w:t>Assembly is incomplete or inaccurate.</w:t>
            </w:r>
          </w:p>
        </w:tc>
      </w:tr>
      <w:tr w:rsidR="00C446F8" w14:paraId="19977A50" w14:textId="77777777" w:rsidTr="74F94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D709F0D" w14:textId="54D7D6A2" w:rsidR="00C446F8" w:rsidRDefault="00C446F8" w:rsidP="00C446F8">
            <w:pPr>
              <w:rPr>
                <w:b w:val="0"/>
              </w:rPr>
            </w:pPr>
            <w:r>
              <w:t>Evaluation and iteration</w:t>
            </w:r>
          </w:p>
          <w:p w14:paraId="463AD92E" w14:textId="749296FA" w:rsidR="00C446F8" w:rsidRDefault="00C446F8" w:rsidP="00C446F8">
            <w:r>
              <w:t>ST5-4, ST5-8</w:t>
            </w:r>
          </w:p>
        </w:tc>
        <w:tc>
          <w:tcPr>
            <w:tcW w:w="833" w:type="pct"/>
          </w:tcPr>
          <w:p w14:paraId="06D57A1C" w14:textId="77777777" w:rsidR="00DB3C2E" w:rsidRDefault="00DB3C2E" w:rsidP="00DB3C2E">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 xml:space="preserve">Prototype </w:t>
            </w:r>
            <w:r w:rsidRPr="00B84129">
              <w:rPr>
                <w:rFonts w:eastAsia="Arial"/>
                <w:color w:val="000000" w:themeColor="text1"/>
              </w:rPr>
              <w:t xml:space="preserve">tested in different conditions. Modifications made to optimise performance </w:t>
            </w:r>
            <w:r>
              <w:rPr>
                <w:rFonts w:eastAsia="Arial"/>
                <w:color w:val="000000" w:themeColor="text1"/>
              </w:rPr>
              <w:t>and</w:t>
            </w:r>
            <w:r w:rsidRPr="00B84129">
              <w:rPr>
                <w:rFonts w:eastAsia="Arial"/>
                <w:color w:val="000000" w:themeColor="text1"/>
              </w:rPr>
              <w:t xml:space="preserve"> aesthetics.</w:t>
            </w:r>
          </w:p>
          <w:p w14:paraId="12C0145F" w14:textId="1E3FE232" w:rsidR="00C446F8" w:rsidRPr="00AB5BA2" w:rsidRDefault="00C446F8" w:rsidP="00C446F8">
            <w:pPr>
              <w:cnfStyle w:val="000000100000" w:firstRow="0" w:lastRow="0" w:firstColumn="0" w:lastColumn="0" w:oddVBand="0" w:evenVBand="0" w:oddHBand="1" w:evenHBand="0" w:firstRowFirstColumn="0" w:firstRowLastColumn="0" w:lastRowFirstColumn="0" w:lastRowLastColumn="0"/>
              <w:rPr>
                <w:rFonts w:eastAsia="Arial"/>
              </w:rPr>
            </w:pPr>
            <w:r w:rsidRPr="00AB5BA2">
              <w:rPr>
                <w:rFonts w:eastAsia="Arial"/>
              </w:rPr>
              <w:lastRenderedPageBreak/>
              <w:t>The prototype has been thoroughly evaluated using detailed criteria for assessment of each component</w:t>
            </w:r>
            <w:r>
              <w:rPr>
                <w:rFonts w:eastAsia="Arial"/>
              </w:rPr>
              <w:t xml:space="preserve"> of the design</w:t>
            </w:r>
            <w:r w:rsidRPr="00AB5BA2">
              <w:rPr>
                <w:rFonts w:eastAsia="Arial"/>
              </w:rPr>
              <w:t>.</w:t>
            </w:r>
          </w:p>
          <w:p w14:paraId="5AAA9E43" w14:textId="7B4D4705" w:rsidR="00C446F8" w:rsidRPr="009A7743" w:rsidRDefault="00C446F8" w:rsidP="00C446F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U</w:t>
            </w:r>
            <w:r w:rsidRPr="00EC6207">
              <w:rPr>
                <w:rFonts w:eastAsia="Arial"/>
                <w:color w:val="000000" w:themeColor="text1"/>
              </w:rPr>
              <w:t>sed critical thinking in the evaluation and testing of the prototype, discussing</w:t>
            </w:r>
            <w:r>
              <w:rPr>
                <w:rFonts w:eastAsia="Arial"/>
                <w:color w:val="000000" w:themeColor="text1"/>
              </w:rPr>
              <w:t xml:space="preserve"> </w:t>
            </w:r>
            <w:r w:rsidRPr="00EC6207">
              <w:rPr>
                <w:rFonts w:eastAsia="Arial"/>
                <w:color w:val="000000" w:themeColor="text1"/>
              </w:rPr>
              <w:t>alternatives and modifications</w:t>
            </w:r>
            <w:r w:rsidRPr="007C3C34">
              <w:rPr>
                <w:rFonts w:eastAsia="Arial"/>
                <w:color w:val="000000" w:themeColor="text1"/>
              </w:rPr>
              <w:t>.</w:t>
            </w:r>
          </w:p>
        </w:tc>
        <w:tc>
          <w:tcPr>
            <w:tcW w:w="833" w:type="pct"/>
          </w:tcPr>
          <w:p w14:paraId="1991B6B5" w14:textId="77777777" w:rsidR="00DB3C2E" w:rsidRDefault="00DB3C2E" w:rsidP="00DB3C2E">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lastRenderedPageBreak/>
              <w:t xml:space="preserve">Prototype </w:t>
            </w:r>
            <w:r w:rsidRPr="00B84129">
              <w:rPr>
                <w:rFonts w:eastAsia="Arial"/>
                <w:color w:val="000000" w:themeColor="text1"/>
              </w:rPr>
              <w:t>tested. Various modifications implemented.</w:t>
            </w:r>
          </w:p>
          <w:p w14:paraId="66068E38" w14:textId="31F3B989" w:rsidR="00C446F8" w:rsidRPr="00AB5BA2" w:rsidRDefault="00C446F8" w:rsidP="00C446F8">
            <w:pPr>
              <w:cnfStyle w:val="000000100000" w:firstRow="0" w:lastRow="0" w:firstColumn="0" w:lastColumn="0" w:oddVBand="0" w:evenVBand="0" w:oddHBand="1" w:evenHBand="0" w:firstRowFirstColumn="0" w:firstRowLastColumn="0" w:lastRowFirstColumn="0" w:lastRowLastColumn="0"/>
              <w:rPr>
                <w:rFonts w:eastAsia="Arial"/>
              </w:rPr>
            </w:pPr>
            <w:r w:rsidRPr="00AB5BA2">
              <w:rPr>
                <w:rFonts w:eastAsia="Arial"/>
              </w:rPr>
              <w:t xml:space="preserve">The prototype has been evaluated </w:t>
            </w:r>
            <w:r w:rsidRPr="00AB5BA2">
              <w:rPr>
                <w:rFonts w:eastAsia="Arial"/>
              </w:rPr>
              <w:lastRenderedPageBreak/>
              <w:t>using detailed criteria for assessment of each component</w:t>
            </w:r>
            <w:r>
              <w:rPr>
                <w:rFonts w:eastAsia="Arial"/>
              </w:rPr>
              <w:t xml:space="preserve"> of the design</w:t>
            </w:r>
            <w:r w:rsidRPr="00AB5BA2">
              <w:rPr>
                <w:rFonts w:eastAsia="Arial"/>
              </w:rPr>
              <w:t>.</w:t>
            </w:r>
          </w:p>
          <w:p w14:paraId="5E866766" w14:textId="2A571A09" w:rsidR="00C446F8" w:rsidRPr="009A7743" w:rsidRDefault="00C446F8" w:rsidP="00C446F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E</w:t>
            </w:r>
            <w:r w:rsidRPr="00EC6207">
              <w:rPr>
                <w:rFonts w:eastAsia="Arial"/>
                <w:color w:val="000000" w:themeColor="text1"/>
              </w:rPr>
              <w:t>xhibited rational thinking in the testing and evaluation of the prototype</w:t>
            </w:r>
            <w:r>
              <w:rPr>
                <w:rFonts w:eastAsia="Arial"/>
                <w:color w:val="000000" w:themeColor="text1"/>
              </w:rPr>
              <w:t>, explaining required modifications</w:t>
            </w:r>
            <w:r w:rsidRPr="00611DAA">
              <w:rPr>
                <w:rFonts w:eastAsia="Arial"/>
                <w:color w:val="000000" w:themeColor="text1"/>
              </w:rPr>
              <w:t>.</w:t>
            </w:r>
          </w:p>
        </w:tc>
        <w:tc>
          <w:tcPr>
            <w:tcW w:w="833" w:type="pct"/>
          </w:tcPr>
          <w:p w14:paraId="3766014A" w14:textId="77777777" w:rsidR="00DB3C2E" w:rsidRDefault="00DB3C2E" w:rsidP="00DB3C2E">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lastRenderedPageBreak/>
              <w:t xml:space="preserve">Prototype </w:t>
            </w:r>
            <w:r w:rsidRPr="00B84129">
              <w:rPr>
                <w:rFonts w:eastAsia="Arial"/>
                <w:color w:val="000000" w:themeColor="text1"/>
              </w:rPr>
              <w:t xml:space="preserve">tested </w:t>
            </w:r>
            <w:r>
              <w:rPr>
                <w:rFonts w:eastAsia="Arial"/>
                <w:color w:val="000000" w:themeColor="text1"/>
              </w:rPr>
              <w:t>and</w:t>
            </w:r>
            <w:r w:rsidRPr="00B84129">
              <w:rPr>
                <w:rFonts w:eastAsia="Arial"/>
                <w:color w:val="000000" w:themeColor="text1"/>
              </w:rPr>
              <w:t xml:space="preserve"> modified where required</w:t>
            </w:r>
            <w:r>
              <w:rPr>
                <w:rFonts w:eastAsia="Arial"/>
                <w:color w:val="000000" w:themeColor="text1"/>
              </w:rPr>
              <w:t>.</w:t>
            </w:r>
          </w:p>
          <w:p w14:paraId="00C0B54C" w14:textId="230F3595" w:rsidR="00C446F8" w:rsidRPr="00AB5BA2" w:rsidRDefault="00C446F8" w:rsidP="00C446F8">
            <w:pPr>
              <w:cnfStyle w:val="000000100000" w:firstRow="0" w:lastRow="0" w:firstColumn="0" w:lastColumn="0" w:oddVBand="0" w:evenVBand="0" w:oddHBand="1" w:evenHBand="0" w:firstRowFirstColumn="0" w:firstRowLastColumn="0" w:lastRowFirstColumn="0" w:lastRowLastColumn="0"/>
              <w:rPr>
                <w:rFonts w:eastAsia="Arial"/>
              </w:rPr>
            </w:pPr>
            <w:r w:rsidRPr="00AB5BA2">
              <w:rPr>
                <w:rFonts w:eastAsia="Arial"/>
              </w:rPr>
              <w:t xml:space="preserve">The prototype has been successfully evaluated using </w:t>
            </w:r>
            <w:r w:rsidRPr="00AB5BA2">
              <w:rPr>
                <w:rFonts w:eastAsia="Arial"/>
              </w:rPr>
              <w:lastRenderedPageBreak/>
              <w:t>clear criteria for assessment.</w:t>
            </w:r>
          </w:p>
          <w:p w14:paraId="6539A5F2" w14:textId="79994C79" w:rsidR="00C446F8" w:rsidRPr="009A7743" w:rsidRDefault="00C446F8" w:rsidP="00C446F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T</w:t>
            </w:r>
            <w:r w:rsidRPr="0023177F">
              <w:rPr>
                <w:rFonts w:eastAsia="Arial"/>
                <w:color w:val="000000" w:themeColor="text1"/>
              </w:rPr>
              <w:t>esting of the prototype</w:t>
            </w:r>
            <w:r>
              <w:rPr>
                <w:rFonts w:eastAsia="Arial"/>
                <w:color w:val="000000" w:themeColor="text1"/>
              </w:rPr>
              <w:t xml:space="preserve"> produced results which confirmed design choices or indicated the need for modification.</w:t>
            </w:r>
          </w:p>
        </w:tc>
        <w:tc>
          <w:tcPr>
            <w:tcW w:w="833" w:type="pct"/>
          </w:tcPr>
          <w:p w14:paraId="21115582" w14:textId="77777777" w:rsidR="00DB3C2E" w:rsidRDefault="00DB3C2E" w:rsidP="00DB3C2E">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lastRenderedPageBreak/>
              <w:t xml:space="preserve">Prototype </w:t>
            </w:r>
            <w:r w:rsidRPr="00B84129">
              <w:rPr>
                <w:rFonts w:eastAsia="Arial"/>
                <w:color w:val="000000" w:themeColor="text1"/>
              </w:rPr>
              <w:t>tested, no consideration given to modifications</w:t>
            </w:r>
            <w:r>
              <w:rPr>
                <w:rFonts w:eastAsia="Arial"/>
                <w:color w:val="000000" w:themeColor="text1"/>
              </w:rPr>
              <w:t>.</w:t>
            </w:r>
          </w:p>
          <w:p w14:paraId="6D8E5CA5" w14:textId="6AB01809" w:rsidR="00C446F8" w:rsidRPr="00AB5BA2" w:rsidRDefault="00C446F8" w:rsidP="00C446F8">
            <w:pPr>
              <w:cnfStyle w:val="000000100000" w:firstRow="0" w:lastRow="0" w:firstColumn="0" w:lastColumn="0" w:oddVBand="0" w:evenVBand="0" w:oddHBand="1" w:evenHBand="0" w:firstRowFirstColumn="0" w:firstRowLastColumn="0" w:lastRowFirstColumn="0" w:lastRowLastColumn="0"/>
              <w:rPr>
                <w:rFonts w:eastAsia="Arial"/>
              </w:rPr>
            </w:pPr>
            <w:r w:rsidRPr="00AB5BA2">
              <w:rPr>
                <w:rFonts w:eastAsia="Arial"/>
              </w:rPr>
              <w:t xml:space="preserve">An evaluation of the prototype has been attempted with </w:t>
            </w:r>
            <w:r w:rsidRPr="00AB5BA2">
              <w:rPr>
                <w:rFonts w:eastAsia="Arial"/>
              </w:rPr>
              <w:lastRenderedPageBreak/>
              <w:t>simple criteria for assessment developed.</w:t>
            </w:r>
          </w:p>
          <w:p w14:paraId="6FA01259" w14:textId="67BD8935" w:rsidR="00C446F8" w:rsidRPr="009A7743" w:rsidRDefault="00C446F8" w:rsidP="00C446F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T</w:t>
            </w:r>
            <w:r w:rsidRPr="0023177F">
              <w:rPr>
                <w:rFonts w:eastAsia="Arial"/>
                <w:color w:val="000000" w:themeColor="text1"/>
              </w:rPr>
              <w:t>ested the prototype with irregular performances</w:t>
            </w:r>
            <w:r>
              <w:rPr>
                <w:rFonts w:eastAsia="Arial"/>
                <w:color w:val="000000" w:themeColor="text1"/>
              </w:rPr>
              <w:t>.</w:t>
            </w:r>
          </w:p>
        </w:tc>
        <w:tc>
          <w:tcPr>
            <w:tcW w:w="833" w:type="pct"/>
          </w:tcPr>
          <w:p w14:paraId="18779D1C" w14:textId="77777777" w:rsidR="00DB3C2E" w:rsidRDefault="00DB3C2E" w:rsidP="00DB3C2E">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lastRenderedPageBreak/>
              <w:t>Prototype not tested.</w:t>
            </w:r>
          </w:p>
          <w:p w14:paraId="5499653D" w14:textId="4B095298" w:rsidR="00C446F8" w:rsidRPr="00AB5BA2" w:rsidRDefault="00C446F8" w:rsidP="00C446F8">
            <w:pPr>
              <w:cnfStyle w:val="000000100000" w:firstRow="0" w:lastRow="0" w:firstColumn="0" w:lastColumn="0" w:oddVBand="0" w:evenVBand="0" w:oddHBand="1" w:evenHBand="0" w:firstRowFirstColumn="0" w:firstRowLastColumn="0" w:lastRowFirstColumn="0" w:lastRowLastColumn="0"/>
            </w:pPr>
            <w:r w:rsidRPr="00AB5BA2">
              <w:t xml:space="preserve">The prototype has not been evaluated. No criteria for evaluation have </w:t>
            </w:r>
            <w:r w:rsidRPr="00AB5BA2">
              <w:lastRenderedPageBreak/>
              <w:t>been developed.</w:t>
            </w:r>
          </w:p>
          <w:p w14:paraId="6AECCD93" w14:textId="6E97701E" w:rsidR="00C446F8" w:rsidRPr="1BAB34F6" w:rsidRDefault="00C3320F" w:rsidP="00C446F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Prototype n</w:t>
            </w:r>
            <w:r w:rsidR="00C446F8" w:rsidRPr="0023177F">
              <w:rPr>
                <w:rFonts w:eastAsia="Arial"/>
                <w:color w:val="000000" w:themeColor="text1"/>
              </w:rPr>
              <w:t>ot sufficiently tested and ideas for future improvements are</w:t>
            </w:r>
            <w:r w:rsidR="00C446F8">
              <w:rPr>
                <w:rFonts w:eastAsia="Arial"/>
                <w:color w:val="000000" w:themeColor="text1"/>
              </w:rPr>
              <w:t xml:space="preserve"> </w:t>
            </w:r>
            <w:r w:rsidR="00C446F8" w:rsidRPr="0023177F">
              <w:rPr>
                <w:rFonts w:eastAsia="Arial"/>
                <w:color w:val="000000" w:themeColor="text1"/>
              </w:rPr>
              <w:t>vague and impractical</w:t>
            </w:r>
            <w:r w:rsidR="00C446F8" w:rsidRPr="0076285E">
              <w:rPr>
                <w:rFonts w:eastAsia="Arial"/>
                <w:color w:val="000000" w:themeColor="text1"/>
              </w:rPr>
              <w:t>.</w:t>
            </w:r>
          </w:p>
        </w:tc>
      </w:tr>
      <w:tr w:rsidR="00C446F8" w14:paraId="57F579C8" w14:textId="77777777" w:rsidTr="74F948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3A29F59C" w14:textId="71C92458" w:rsidR="00C446F8" w:rsidRDefault="00C446F8" w:rsidP="00C446F8">
            <w:pPr>
              <w:rPr>
                <w:b w:val="0"/>
              </w:rPr>
            </w:pPr>
            <w:r>
              <w:lastRenderedPageBreak/>
              <w:t>Final build</w:t>
            </w:r>
          </w:p>
          <w:p w14:paraId="76C03A3C" w14:textId="2FBCE958" w:rsidR="00C446F8" w:rsidRDefault="00C446F8" w:rsidP="00C446F8">
            <w:pPr>
              <w:rPr>
                <w:b w:val="0"/>
              </w:rPr>
            </w:pPr>
            <w:r>
              <w:t>(</w:t>
            </w:r>
            <w:r w:rsidR="004D40EA">
              <w:t xml:space="preserve">engineering and </w:t>
            </w:r>
            <w:r>
              <w:t>workmanship)</w:t>
            </w:r>
          </w:p>
          <w:p w14:paraId="1EA5A871" w14:textId="47870476" w:rsidR="00C446F8" w:rsidRDefault="00C446F8" w:rsidP="00C446F8">
            <w:r>
              <w:t>ST5-4, ST5-8</w:t>
            </w:r>
          </w:p>
        </w:tc>
        <w:tc>
          <w:tcPr>
            <w:tcW w:w="833" w:type="pct"/>
          </w:tcPr>
          <w:p w14:paraId="21C2F5AA" w14:textId="024B3D45" w:rsidR="00C446F8" w:rsidRDefault="00C446F8"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 xml:space="preserve">Finished ProtoSat is well </w:t>
            </w:r>
            <w:r w:rsidR="00E007D7">
              <w:rPr>
                <w:rFonts w:eastAsia="Arial"/>
                <w:color w:val="000000" w:themeColor="text1"/>
              </w:rPr>
              <w:t>engineered and</w:t>
            </w:r>
            <w:r>
              <w:rPr>
                <w:rFonts w:eastAsia="Arial"/>
                <w:color w:val="000000" w:themeColor="text1"/>
              </w:rPr>
              <w:t xml:space="preserve"> accurately fabricated to </w:t>
            </w:r>
            <w:r w:rsidR="00E007D7">
              <w:rPr>
                <w:rFonts w:eastAsia="Arial"/>
                <w:color w:val="000000" w:themeColor="text1"/>
              </w:rPr>
              <w:t xml:space="preserve">design </w:t>
            </w:r>
            <w:r>
              <w:rPr>
                <w:rFonts w:eastAsia="Arial"/>
                <w:color w:val="000000" w:themeColor="text1"/>
              </w:rPr>
              <w:t>specifications.</w:t>
            </w:r>
          </w:p>
          <w:p w14:paraId="543BC9EC" w14:textId="3F91C762" w:rsidR="00C446F8" w:rsidRDefault="00671E41"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lastRenderedPageBreak/>
              <w:t>Provides</w:t>
            </w:r>
            <w:r w:rsidR="00C446F8" w:rsidRPr="00EC6207">
              <w:rPr>
                <w:rFonts w:eastAsia="Arial"/>
                <w:color w:val="000000" w:themeColor="text1"/>
              </w:rPr>
              <w:t xml:space="preserve"> </w:t>
            </w:r>
            <w:r w:rsidR="001C3CE0">
              <w:rPr>
                <w:rFonts w:eastAsia="Arial"/>
                <w:color w:val="000000" w:themeColor="text1"/>
              </w:rPr>
              <w:t xml:space="preserve">mechanical analysis and evidence of empirical testing </w:t>
            </w:r>
            <w:r w:rsidR="00C446F8" w:rsidRPr="00EC6207">
              <w:rPr>
                <w:rFonts w:eastAsia="Arial"/>
                <w:color w:val="000000" w:themeColor="text1"/>
              </w:rPr>
              <w:t xml:space="preserve">for </w:t>
            </w:r>
            <w:r w:rsidR="00E007D7">
              <w:rPr>
                <w:rFonts w:eastAsia="Arial"/>
                <w:color w:val="000000" w:themeColor="text1"/>
              </w:rPr>
              <w:t xml:space="preserve">structural </w:t>
            </w:r>
            <w:r w:rsidR="001C3CE0">
              <w:rPr>
                <w:rFonts w:eastAsia="Arial"/>
                <w:color w:val="000000" w:themeColor="text1"/>
              </w:rPr>
              <w:t xml:space="preserve">decisions, </w:t>
            </w:r>
            <w:r w:rsidR="00C446F8" w:rsidRPr="00EC6207">
              <w:rPr>
                <w:rFonts w:eastAsia="Arial"/>
                <w:color w:val="000000" w:themeColor="text1"/>
              </w:rPr>
              <w:t>choice of materials</w:t>
            </w:r>
            <w:r w:rsidR="00C75D20">
              <w:rPr>
                <w:rFonts w:eastAsia="Arial"/>
                <w:color w:val="000000" w:themeColor="text1"/>
              </w:rPr>
              <w:t>,</w:t>
            </w:r>
            <w:r w:rsidR="00C446F8" w:rsidRPr="00EC6207">
              <w:rPr>
                <w:rFonts w:eastAsia="Arial"/>
                <w:color w:val="000000" w:themeColor="text1"/>
              </w:rPr>
              <w:t xml:space="preserve"> and </w:t>
            </w:r>
            <w:r w:rsidR="001C3CE0">
              <w:rPr>
                <w:rFonts w:eastAsia="Arial"/>
                <w:color w:val="000000" w:themeColor="text1"/>
              </w:rPr>
              <w:t xml:space="preserve">additional </w:t>
            </w:r>
            <w:r w:rsidR="00C446F8" w:rsidRPr="00EC6207">
              <w:rPr>
                <w:rFonts w:eastAsia="Arial"/>
                <w:color w:val="000000" w:themeColor="text1"/>
              </w:rPr>
              <w:t>technologies selected</w:t>
            </w:r>
            <w:r w:rsidR="00C446F8">
              <w:rPr>
                <w:rFonts w:eastAsia="Arial"/>
                <w:color w:val="000000" w:themeColor="text1"/>
              </w:rPr>
              <w:t>.</w:t>
            </w:r>
          </w:p>
        </w:tc>
        <w:tc>
          <w:tcPr>
            <w:tcW w:w="833" w:type="pct"/>
          </w:tcPr>
          <w:p w14:paraId="005E6369" w14:textId="4ABC9685" w:rsidR="00E007D7" w:rsidRDefault="00C446F8"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lastRenderedPageBreak/>
              <w:t xml:space="preserve">Finished ProtoSat </w:t>
            </w:r>
            <w:r w:rsidR="00E007D7">
              <w:rPr>
                <w:rFonts w:eastAsia="Arial"/>
                <w:color w:val="000000" w:themeColor="text1"/>
              </w:rPr>
              <w:t>is well</w:t>
            </w:r>
            <w:r w:rsidR="00845C4A">
              <w:rPr>
                <w:rFonts w:eastAsia="Arial"/>
                <w:color w:val="000000" w:themeColor="text1"/>
              </w:rPr>
              <w:t>-</w:t>
            </w:r>
            <w:r w:rsidR="00E007D7">
              <w:rPr>
                <w:rFonts w:eastAsia="Arial"/>
                <w:color w:val="000000" w:themeColor="text1"/>
              </w:rPr>
              <w:t>engineered and accurately fabricated to design specifications.</w:t>
            </w:r>
          </w:p>
          <w:p w14:paraId="14BE3888" w14:textId="55C44E5E" w:rsidR="00C446F8" w:rsidRPr="00EC6207" w:rsidRDefault="001C3CE0"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lastRenderedPageBreak/>
              <w:t>Provides</w:t>
            </w:r>
            <w:r w:rsidRPr="00EC6207">
              <w:rPr>
                <w:rFonts w:eastAsia="Arial"/>
                <w:color w:val="000000" w:themeColor="text1"/>
              </w:rPr>
              <w:t xml:space="preserve"> </w:t>
            </w:r>
            <w:r w:rsidR="00156F68">
              <w:rPr>
                <w:rFonts w:eastAsia="Arial"/>
                <w:color w:val="000000" w:themeColor="text1"/>
              </w:rPr>
              <w:t xml:space="preserve">some analysis and </w:t>
            </w:r>
            <w:r w:rsidRPr="00EC6207">
              <w:rPr>
                <w:rFonts w:eastAsia="Arial"/>
                <w:color w:val="000000" w:themeColor="text1"/>
              </w:rPr>
              <w:t xml:space="preserve">convincing arguments for </w:t>
            </w:r>
            <w:r>
              <w:rPr>
                <w:rFonts w:eastAsia="Arial"/>
                <w:color w:val="000000" w:themeColor="text1"/>
              </w:rPr>
              <w:t xml:space="preserve">structural </w:t>
            </w:r>
            <w:r w:rsidR="00156F68">
              <w:rPr>
                <w:rFonts w:eastAsia="Arial"/>
                <w:color w:val="000000" w:themeColor="text1"/>
              </w:rPr>
              <w:t>decisions</w:t>
            </w:r>
            <w:r w:rsidR="007520A3">
              <w:rPr>
                <w:rFonts w:eastAsia="Arial"/>
                <w:color w:val="000000" w:themeColor="text1"/>
              </w:rPr>
              <w:t xml:space="preserve">, </w:t>
            </w:r>
            <w:r w:rsidRPr="00EC6207">
              <w:rPr>
                <w:rFonts w:eastAsia="Arial"/>
                <w:color w:val="000000" w:themeColor="text1"/>
              </w:rPr>
              <w:t>choice of materials</w:t>
            </w:r>
            <w:r w:rsidR="007520A3">
              <w:rPr>
                <w:rFonts w:eastAsia="Arial"/>
                <w:color w:val="000000" w:themeColor="text1"/>
              </w:rPr>
              <w:t>,</w:t>
            </w:r>
            <w:r w:rsidRPr="00EC6207">
              <w:rPr>
                <w:rFonts w:eastAsia="Arial"/>
                <w:color w:val="000000" w:themeColor="text1"/>
              </w:rPr>
              <w:t xml:space="preserve"> </w:t>
            </w:r>
            <w:r w:rsidR="00156F68">
              <w:rPr>
                <w:rFonts w:eastAsia="Arial"/>
                <w:color w:val="000000" w:themeColor="text1"/>
              </w:rPr>
              <w:t>or</w:t>
            </w:r>
            <w:r w:rsidRPr="00EC6207">
              <w:rPr>
                <w:rFonts w:eastAsia="Arial"/>
                <w:color w:val="000000" w:themeColor="text1"/>
              </w:rPr>
              <w:t xml:space="preserve"> </w:t>
            </w:r>
            <w:r>
              <w:rPr>
                <w:rFonts w:eastAsia="Arial"/>
                <w:color w:val="000000" w:themeColor="text1"/>
              </w:rPr>
              <w:t xml:space="preserve">additional </w:t>
            </w:r>
            <w:r w:rsidRPr="00EC6207">
              <w:rPr>
                <w:rFonts w:eastAsia="Arial"/>
                <w:color w:val="000000" w:themeColor="text1"/>
              </w:rPr>
              <w:t>technologies selected</w:t>
            </w:r>
            <w:r>
              <w:rPr>
                <w:rFonts w:eastAsia="Arial"/>
                <w:color w:val="000000" w:themeColor="text1"/>
              </w:rPr>
              <w:t>.</w:t>
            </w:r>
          </w:p>
        </w:tc>
        <w:tc>
          <w:tcPr>
            <w:tcW w:w="833" w:type="pct"/>
          </w:tcPr>
          <w:p w14:paraId="48A2021D" w14:textId="5397615F" w:rsidR="0007207D" w:rsidRDefault="526A642E" w:rsidP="74F948A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74F948A8">
              <w:rPr>
                <w:rFonts w:eastAsia="Arial"/>
                <w:color w:val="000000" w:themeColor="text1"/>
              </w:rPr>
              <w:lastRenderedPageBreak/>
              <w:t xml:space="preserve">Finished ProtoSat </w:t>
            </w:r>
            <w:r w:rsidR="6C313DB6" w:rsidRPr="74F948A8">
              <w:rPr>
                <w:rFonts w:eastAsia="Arial"/>
                <w:color w:val="000000" w:themeColor="text1"/>
              </w:rPr>
              <w:t>is engineered and fabricated to design specifications.</w:t>
            </w:r>
            <w:r w:rsidR="0E0DBEB9" w:rsidRPr="74F948A8">
              <w:rPr>
                <w:rFonts w:eastAsia="Arial"/>
                <w:color w:val="000000" w:themeColor="text1"/>
              </w:rPr>
              <w:t xml:space="preserve"> </w:t>
            </w:r>
            <w:r w:rsidR="00D15D2D">
              <w:rPr>
                <w:rFonts w:eastAsia="Arial"/>
                <w:color w:val="000000" w:themeColor="text1"/>
              </w:rPr>
              <w:t>There are some f</w:t>
            </w:r>
            <w:r w:rsidR="0E0DBEB9" w:rsidRPr="74F948A8">
              <w:rPr>
                <w:rFonts w:eastAsia="Arial"/>
                <w:color w:val="000000" w:themeColor="text1"/>
              </w:rPr>
              <w:t xml:space="preserve">abrication </w:t>
            </w:r>
            <w:r w:rsidR="0E0DBEB9" w:rsidRPr="74F948A8">
              <w:rPr>
                <w:rFonts w:eastAsia="Arial"/>
                <w:color w:val="000000" w:themeColor="text1"/>
              </w:rPr>
              <w:lastRenderedPageBreak/>
              <w:t>deficiencies but is of sufficient quality to deploy.</w:t>
            </w:r>
          </w:p>
          <w:p w14:paraId="63E8A60F" w14:textId="42528597" w:rsidR="00156F68" w:rsidRDefault="32980B8F" w:rsidP="00156F6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74F948A8">
              <w:rPr>
                <w:rFonts w:eastAsia="Arial"/>
                <w:color w:val="000000" w:themeColor="text1"/>
              </w:rPr>
              <w:t xml:space="preserve">Demonstrates </w:t>
            </w:r>
            <w:r w:rsidR="3FB7B76D" w:rsidRPr="74F948A8">
              <w:rPr>
                <w:rFonts w:eastAsia="Arial"/>
                <w:color w:val="000000" w:themeColor="text1"/>
              </w:rPr>
              <w:t>sound</w:t>
            </w:r>
            <w:r w:rsidRPr="74F948A8">
              <w:rPr>
                <w:rFonts w:eastAsia="Arial"/>
                <w:color w:val="000000" w:themeColor="text1"/>
              </w:rPr>
              <w:t xml:space="preserve"> workmanship in the construction of the Protosat.</w:t>
            </w:r>
          </w:p>
          <w:p w14:paraId="608B6C0E" w14:textId="5281C07D" w:rsidR="00C446F8" w:rsidRDefault="00F80A3B"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Evidence of process for</w:t>
            </w:r>
            <w:r w:rsidR="00C877FA" w:rsidRPr="74F948A8">
              <w:rPr>
                <w:rFonts w:eastAsia="Arial"/>
                <w:color w:val="000000" w:themeColor="text1"/>
              </w:rPr>
              <w:t xml:space="preserve"> structural decisions or selection of materials.</w:t>
            </w:r>
          </w:p>
        </w:tc>
        <w:tc>
          <w:tcPr>
            <w:tcW w:w="833" w:type="pct"/>
          </w:tcPr>
          <w:p w14:paraId="7ED713C8" w14:textId="016DEE02" w:rsidR="00845C4A" w:rsidRDefault="526A642E"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74F948A8">
              <w:rPr>
                <w:rFonts w:eastAsia="Arial"/>
                <w:color w:val="000000" w:themeColor="text1"/>
              </w:rPr>
              <w:lastRenderedPageBreak/>
              <w:t xml:space="preserve">Finished ProtoSat is not </w:t>
            </w:r>
            <w:r w:rsidR="7D69A1D2" w:rsidRPr="74F948A8">
              <w:rPr>
                <w:rFonts w:eastAsia="Arial"/>
                <w:color w:val="000000" w:themeColor="text1"/>
              </w:rPr>
              <w:t>fabricated to design specifications</w:t>
            </w:r>
            <w:r w:rsidR="27A9F443" w:rsidRPr="74F948A8">
              <w:rPr>
                <w:rFonts w:eastAsia="Arial"/>
                <w:color w:val="000000" w:themeColor="text1"/>
              </w:rPr>
              <w:t xml:space="preserve"> nor suitable for </w:t>
            </w:r>
            <w:r w:rsidR="27A9F443" w:rsidRPr="74F948A8">
              <w:rPr>
                <w:rFonts w:eastAsia="Arial"/>
                <w:color w:val="000000" w:themeColor="text1"/>
              </w:rPr>
              <w:lastRenderedPageBreak/>
              <w:t>deploying</w:t>
            </w:r>
            <w:r w:rsidR="7D69A1D2" w:rsidRPr="74F948A8">
              <w:rPr>
                <w:rFonts w:eastAsia="Arial"/>
                <w:color w:val="000000" w:themeColor="text1"/>
              </w:rPr>
              <w:t>.</w:t>
            </w:r>
          </w:p>
          <w:p w14:paraId="5FBD4D32" w14:textId="354F617A" w:rsidR="00C446F8" w:rsidRPr="0023177F" w:rsidRDefault="004D40EA"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Demonstrates</w:t>
            </w:r>
            <w:r w:rsidR="00C446F8" w:rsidRPr="0023177F">
              <w:rPr>
                <w:rFonts w:eastAsia="Arial"/>
                <w:color w:val="000000" w:themeColor="text1"/>
              </w:rPr>
              <w:t xml:space="preserve"> </w:t>
            </w:r>
            <w:r w:rsidR="00156F68">
              <w:rPr>
                <w:rFonts w:eastAsia="Arial"/>
                <w:color w:val="000000" w:themeColor="text1"/>
              </w:rPr>
              <w:t>basic</w:t>
            </w:r>
            <w:r w:rsidR="00C446F8" w:rsidRPr="0023177F">
              <w:rPr>
                <w:rFonts w:eastAsia="Arial"/>
                <w:color w:val="000000" w:themeColor="text1"/>
              </w:rPr>
              <w:t xml:space="preserve"> workmanship in the construction of the prototype</w:t>
            </w:r>
            <w:r w:rsidR="00C446F8">
              <w:rPr>
                <w:rFonts w:eastAsia="Arial"/>
                <w:color w:val="000000" w:themeColor="text1"/>
              </w:rPr>
              <w:t>.</w:t>
            </w:r>
          </w:p>
        </w:tc>
        <w:tc>
          <w:tcPr>
            <w:tcW w:w="833" w:type="pct"/>
          </w:tcPr>
          <w:p w14:paraId="7C475785" w14:textId="0CDC91EA" w:rsidR="00C446F8" w:rsidRDefault="00C5825C" w:rsidP="00C446F8">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74F948A8">
              <w:rPr>
                <w:rFonts w:eastAsia="Arial"/>
                <w:color w:val="000000" w:themeColor="text1"/>
              </w:rPr>
              <w:lastRenderedPageBreak/>
              <w:t>ProtoSat is not complete</w:t>
            </w:r>
            <w:r w:rsidR="590D1DBA" w:rsidRPr="74F948A8">
              <w:rPr>
                <w:rFonts w:eastAsia="Arial"/>
                <w:color w:val="000000" w:themeColor="text1"/>
              </w:rPr>
              <w:t xml:space="preserve"> and </w:t>
            </w:r>
            <w:r w:rsidR="526A642E" w:rsidRPr="74F948A8">
              <w:rPr>
                <w:rFonts w:eastAsia="Arial"/>
                <w:color w:val="000000" w:themeColor="text1"/>
              </w:rPr>
              <w:t xml:space="preserve">demonstrates </w:t>
            </w:r>
            <w:r w:rsidR="74A0FD11" w:rsidRPr="74F948A8">
              <w:rPr>
                <w:rFonts w:eastAsia="Arial"/>
                <w:color w:val="000000" w:themeColor="text1"/>
              </w:rPr>
              <w:t>limited</w:t>
            </w:r>
            <w:r w:rsidR="526A642E" w:rsidRPr="74F948A8">
              <w:rPr>
                <w:rFonts w:eastAsia="Arial"/>
                <w:color w:val="000000" w:themeColor="text1"/>
              </w:rPr>
              <w:t xml:space="preserve"> workmanship.</w:t>
            </w:r>
          </w:p>
        </w:tc>
      </w:tr>
      <w:tr w:rsidR="00C446F8" w14:paraId="5170DEE1" w14:textId="77777777" w:rsidTr="74F94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702E127C" w14:textId="5A20DA78" w:rsidR="00C446F8" w:rsidRDefault="00C446F8" w:rsidP="00C446F8">
            <w:pPr>
              <w:rPr>
                <w:b w:val="0"/>
              </w:rPr>
            </w:pPr>
            <w:r>
              <w:t>Functionality</w:t>
            </w:r>
          </w:p>
          <w:p w14:paraId="1146627B" w14:textId="1304C306" w:rsidR="00C446F8" w:rsidRDefault="00C446F8" w:rsidP="00C446F8">
            <w:pPr>
              <w:rPr>
                <w:b w:val="0"/>
              </w:rPr>
            </w:pPr>
            <w:r>
              <w:t>(fully operational)</w:t>
            </w:r>
          </w:p>
          <w:p w14:paraId="43F89E47" w14:textId="328806F9" w:rsidR="00C446F8" w:rsidRDefault="00C446F8" w:rsidP="00C446F8">
            <w:r>
              <w:t>ST5-4, ST5-8</w:t>
            </w:r>
          </w:p>
        </w:tc>
        <w:tc>
          <w:tcPr>
            <w:tcW w:w="833" w:type="pct"/>
          </w:tcPr>
          <w:p w14:paraId="33DCD47F" w14:textId="74FF5DD2" w:rsidR="00C446F8" w:rsidRPr="00EC6207" w:rsidRDefault="00C446F8" w:rsidP="00C446F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3E6FF1">
              <w:rPr>
                <w:rFonts w:eastAsia="Arial"/>
                <w:color w:val="000000" w:themeColor="text1"/>
              </w:rPr>
              <w:t xml:space="preserve">ProtoSat is fully functional </w:t>
            </w:r>
            <w:r>
              <w:rPr>
                <w:rFonts w:eastAsia="Arial"/>
                <w:color w:val="000000" w:themeColor="text1"/>
              </w:rPr>
              <w:t>with innovative design choices and additional features implemented</w:t>
            </w:r>
            <w:r w:rsidRPr="003E6FF1">
              <w:rPr>
                <w:rFonts w:eastAsia="Arial"/>
                <w:color w:val="000000" w:themeColor="text1"/>
              </w:rPr>
              <w:t>.</w:t>
            </w:r>
            <w:r>
              <w:rPr>
                <w:rFonts w:eastAsia="Arial"/>
                <w:color w:val="000000" w:themeColor="text1"/>
              </w:rPr>
              <w:t xml:space="preserve"> All required criteria </w:t>
            </w:r>
            <w:r>
              <w:rPr>
                <w:rFonts w:eastAsia="Arial"/>
                <w:color w:val="000000" w:themeColor="text1"/>
              </w:rPr>
              <w:lastRenderedPageBreak/>
              <w:t>ha</w:t>
            </w:r>
            <w:r w:rsidR="00891CB1">
              <w:rPr>
                <w:rFonts w:eastAsia="Arial"/>
                <w:color w:val="000000" w:themeColor="text1"/>
              </w:rPr>
              <w:t>ve</w:t>
            </w:r>
            <w:r>
              <w:rPr>
                <w:rFonts w:eastAsia="Arial"/>
                <w:color w:val="000000" w:themeColor="text1"/>
              </w:rPr>
              <w:t xml:space="preserve"> been met.</w:t>
            </w:r>
          </w:p>
        </w:tc>
        <w:tc>
          <w:tcPr>
            <w:tcW w:w="833" w:type="pct"/>
          </w:tcPr>
          <w:p w14:paraId="39D0E9A6" w14:textId="1A1C93A4" w:rsidR="00C446F8" w:rsidRPr="00EC6207" w:rsidRDefault="00C446F8" w:rsidP="00C446F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lastRenderedPageBreak/>
              <w:t>ProtoSat is fully functional with additional features implemented. All required criteria ha</w:t>
            </w:r>
            <w:r w:rsidR="00891CB1">
              <w:rPr>
                <w:rFonts w:eastAsia="Arial"/>
                <w:color w:val="000000" w:themeColor="text1"/>
              </w:rPr>
              <w:t>ve</w:t>
            </w:r>
            <w:r>
              <w:rPr>
                <w:rFonts w:eastAsia="Arial"/>
                <w:color w:val="000000" w:themeColor="text1"/>
              </w:rPr>
              <w:t xml:space="preserve"> been met.</w:t>
            </w:r>
          </w:p>
        </w:tc>
        <w:tc>
          <w:tcPr>
            <w:tcW w:w="833" w:type="pct"/>
          </w:tcPr>
          <w:p w14:paraId="1EA05328" w14:textId="1960E1AB" w:rsidR="00C446F8" w:rsidRPr="0023177F" w:rsidRDefault="00C446F8" w:rsidP="00C446F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ProtoSat is fully functional and meets most criteria and constraints of the project.</w:t>
            </w:r>
          </w:p>
        </w:tc>
        <w:tc>
          <w:tcPr>
            <w:tcW w:w="833" w:type="pct"/>
          </w:tcPr>
          <w:p w14:paraId="07A2F4CF" w14:textId="039E637F" w:rsidR="00C446F8" w:rsidRPr="0023177F" w:rsidRDefault="00C446F8" w:rsidP="00C446F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ProtoSat is partially functional and meets some criteria and constraints</w:t>
            </w:r>
            <w:r w:rsidR="00891CB1">
              <w:rPr>
                <w:rFonts w:eastAsia="Arial"/>
                <w:color w:val="000000" w:themeColor="text1"/>
              </w:rPr>
              <w:t xml:space="preserve"> of the project</w:t>
            </w:r>
            <w:r>
              <w:rPr>
                <w:rFonts w:eastAsia="Arial"/>
                <w:color w:val="000000" w:themeColor="text1"/>
              </w:rPr>
              <w:t>.</w:t>
            </w:r>
          </w:p>
        </w:tc>
        <w:tc>
          <w:tcPr>
            <w:tcW w:w="833" w:type="pct"/>
          </w:tcPr>
          <w:p w14:paraId="1196636C" w14:textId="3F96B787" w:rsidR="00C446F8" w:rsidRPr="0023177F" w:rsidRDefault="00C446F8" w:rsidP="00C446F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ProtoSat does not meet the criteria or constraints of the project.</w:t>
            </w:r>
          </w:p>
        </w:tc>
      </w:tr>
    </w:tbl>
    <w:p w14:paraId="1DB7A35E" w14:textId="77777777" w:rsidR="003F6EA4" w:rsidRPr="003F6EA4" w:rsidRDefault="003F6EA4" w:rsidP="003F6EA4">
      <w:bookmarkStart w:id="40" w:name="_Toc117252996"/>
      <w:bookmarkStart w:id="41" w:name="_Toc143758647"/>
      <w:r w:rsidRPr="003F6EA4">
        <w:br w:type="page"/>
      </w:r>
    </w:p>
    <w:p w14:paraId="6393B4AB" w14:textId="4E5E9645" w:rsidR="004C731C" w:rsidRDefault="77466B0D" w:rsidP="004C731C">
      <w:pPr>
        <w:pStyle w:val="Heading2"/>
      </w:pPr>
      <w:bookmarkStart w:id="42" w:name="_Toc144301675"/>
      <w:r>
        <w:lastRenderedPageBreak/>
        <w:t>Additional i</w:t>
      </w:r>
      <w:r w:rsidR="6D8A829F">
        <w:t>nformation</w:t>
      </w:r>
      <w:bookmarkEnd w:id="40"/>
      <w:bookmarkEnd w:id="41"/>
      <w:bookmarkEnd w:id="42"/>
    </w:p>
    <w:p w14:paraId="3551544A" w14:textId="1C4F0C95" w:rsidR="004C731C" w:rsidDel="00D40E95" w:rsidRDefault="00A12C29" w:rsidP="004C731C">
      <w:r w:rsidRPr="00A12C29" w:rsidDel="00D40E95">
        <w:t xml:space="preserve">The information below can be used to support teachers when using this </w:t>
      </w:r>
      <w:r w:rsidR="00C671F4" w:rsidDel="00D40E95">
        <w:t xml:space="preserve">assessment </w:t>
      </w:r>
      <w:r w:rsidR="000F59E5" w:rsidDel="00D40E95">
        <w:t>package</w:t>
      </w:r>
      <w:r w:rsidRPr="00A12C29" w:rsidDel="00D40E95">
        <w:t xml:space="preserve"> for</w:t>
      </w:r>
      <w:r w:rsidR="000F59E5" w:rsidDel="00D40E95">
        <w:t xml:space="preserve"> iSTEM</w:t>
      </w:r>
      <w:r w:rsidR="004C731C" w:rsidDel="00D40E95">
        <w:t>.</w:t>
      </w:r>
    </w:p>
    <w:p w14:paraId="6BEC51C5" w14:textId="77777777" w:rsidR="00242702" w:rsidRPr="00681A98" w:rsidRDefault="5F1B6E94" w:rsidP="00681A98">
      <w:pPr>
        <w:pStyle w:val="Heading3"/>
      </w:pPr>
      <w:bookmarkStart w:id="43" w:name="_Toc116636031"/>
      <w:bookmarkStart w:id="44" w:name="_Toc117252997"/>
      <w:bookmarkStart w:id="45" w:name="_Toc143758648"/>
      <w:bookmarkStart w:id="46" w:name="_Toc144301676"/>
      <w:r>
        <w:t>Rationale</w:t>
      </w:r>
      <w:bookmarkEnd w:id="43"/>
      <w:bookmarkEnd w:id="44"/>
      <w:bookmarkEnd w:id="45"/>
      <w:bookmarkEnd w:id="46"/>
    </w:p>
    <w:p w14:paraId="6409E7D4" w14:textId="70E72C5D" w:rsidR="00242702" w:rsidRPr="00E26052" w:rsidRDefault="00242702" w:rsidP="00242702">
      <w:r>
        <w:t xml:space="preserve">Australian businesses competing in a global economy will need more employees trained in science, technology, engineering, and mathematics (STEM). Research indicates that 75% of the fastest growing occupations require STEM skills. Global accounting firm </w:t>
      </w:r>
      <w:bookmarkStart w:id="47" w:name="_Int_TjtgxSpN"/>
      <w:r>
        <w:t>PwC</w:t>
      </w:r>
      <w:bookmarkEnd w:id="47"/>
      <w:r>
        <w:t xml:space="preserve"> (formerly known as Price Waterhouse Cooper) produced a report titled </w:t>
      </w:r>
      <w:r w:rsidR="00681A98">
        <w:t>‘</w:t>
      </w:r>
      <w:hyperlink r:id="rId18">
        <w:r w:rsidR="00681A98">
          <w:rPr>
            <w:rStyle w:val="Hyperlink"/>
          </w:rPr>
          <w:t>A Smart Move</w:t>
        </w:r>
      </w:hyperlink>
      <w:r w:rsidR="00681A98" w:rsidRPr="00681A98">
        <w:t>’</w:t>
      </w:r>
      <w:r>
        <w:t xml:space="preserve"> where it found that shifting just 1% of the Australian workforce into STEM roles would add $57.4 billion to the Gross Domestic Product (GDP) (net present value over 20 years).</w:t>
      </w:r>
    </w:p>
    <w:p w14:paraId="6B0F9431" w14:textId="77777777" w:rsidR="00242702" w:rsidRPr="00E26052" w:rsidRDefault="00242702" w:rsidP="00242702">
      <w:r w:rsidRPr="00E26052">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4FB51662" w14:textId="0E5ED28A" w:rsidR="00242702" w:rsidRPr="00E26052" w:rsidRDefault="00242702" w:rsidP="00242702">
      <w:r>
        <w:t>The course was developed in collaboration</w:t>
      </w:r>
      <w:r w:rsidR="00BA0995">
        <w:t xml:space="preserve"> with</w:t>
      </w:r>
      <w:r>
        <w:t>, and is supported by industry, business, government, and universities, ensuring that students develop future</w:t>
      </w:r>
      <w:r w:rsidR="00BA0995">
        <w:t>-</w:t>
      </w:r>
      <w:r>
        <w:t xml:space="preserve">focused STEM skills. The course has </w:t>
      </w:r>
      <w:bookmarkStart w:id="48" w:name="_Int_J9gzpZz7"/>
      <w:r>
        <w:t>a number of</w:t>
      </w:r>
      <w:bookmarkEnd w:id="48"/>
      <w:r>
        <w:t xml:space="preserve"> specialised topics, many of which are aligned with NSW State Government Priority Industries, identified in the </w:t>
      </w:r>
      <w:hyperlink r:id="rId19">
        <w:r w:rsidRPr="3B2247E2">
          <w:rPr>
            <w:rStyle w:val="Hyperlink"/>
          </w:rPr>
          <w:t>NSW Industry Development Framework</w:t>
        </w:r>
      </w:hyperlink>
      <w:r>
        <w:t>.</w:t>
      </w:r>
    </w:p>
    <w:p w14:paraId="71288DBB" w14:textId="77777777" w:rsidR="00242702" w:rsidRPr="00E26052" w:rsidRDefault="00242702" w:rsidP="00242702">
      <w:r>
        <w:t>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Artificial Intelligence (AI) and a range of digital systems.</w:t>
      </w:r>
    </w:p>
    <w:p w14:paraId="3BD240DC" w14:textId="0A54A89E" w:rsidR="00242702" w:rsidRPr="00E26052" w:rsidRDefault="00242702" w:rsidP="00242702">
      <w:r>
        <w:lastRenderedPageBreak/>
        <w:t xml:space="preserve">Students gain and apply knowledge, deepen their understanding, and develop collaborative, creative and critical thinking skills within authentic, real-world contexts. The course uses inquiry, </w:t>
      </w:r>
      <w:r w:rsidR="49E76D88">
        <w:t>problem,</w:t>
      </w:r>
      <w:r>
        <w:t xml:space="preserve"> and project-based learning approaches to solve problems and produce practical solutions utilising engineering-design processes.</w:t>
      </w:r>
    </w:p>
    <w:p w14:paraId="0C0F1091" w14:textId="77777777" w:rsidR="00242702" w:rsidRPr="00E26052" w:rsidRDefault="00242702" w:rsidP="00242702">
      <w:r>
        <w:t>iSTEM is aligned to the concept of ‘</w:t>
      </w:r>
      <w:hyperlink r:id="rId20">
        <w:r w:rsidRPr="3B2247E2">
          <w:rPr>
            <w:rStyle w:val="Hyperlink"/>
          </w:rPr>
          <w:t>Industry 4.0</w:t>
        </w:r>
      </w:hyperlink>
      <w:r>
        <w:t xml:space="preserve">’ </w:t>
      </w:r>
      <w:bookmarkStart w:id="49" w:name="_Int_mZdKr6Cw"/>
      <w:r>
        <w:t>which</w:t>
      </w:r>
      <w:bookmarkEnd w:id="49"/>
      <w:r>
        <w:t xml:space="preserve"> refers to a new and emerging phase in the industrial revolution that heavily focuses on interconnectivity, automation, machine learning and real-time data.</w:t>
      </w:r>
    </w:p>
    <w:p w14:paraId="38FB3995" w14:textId="7F90493E" w:rsidR="00242702" w:rsidRPr="00E26052" w:rsidRDefault="00242702" w:rsidP="00242702">
      <w:r w:rsidRPr="00E26052">
        <w:t xml:space="preserve">iSTEM has been developed to meet the goals of National Federation Reform Council (NFRC) Education Council’s </w:t>
      </w:r>
      <w:hyperlink r:id="rId21" w:history="1">
        <w:r w:rsidRPr="006879DD">
          <w:rPr>
            <w:rStyle w:val="Hyperlink"/>
          </w:rPr>
          <w:t>National STEM School Education Strategy (2016-2026)</w:t>
        </w:r>
      </w:hyperlink>
      <w:r w:rsidRPr="00E26052">
        <w:t xml:space="preserve">, and supports the NSW Government’s </w:t>
      </w:r>
      <w:hyperlink r:id="rId22" w:history="1">
        <w:r w:rsidRPr="006A3866">
          <w:rPr>
            <w:rStyle w:val="Hyperlink"/>
          </w:rPr>
          <w:t>NSW Industry Development Framework</w:t>
        </w:r>
      </w:hyperlink>
      <w:r w:rsidR="00995EB7">
        <w:t>,</w:t>
      </w:r>
      <w:r w:rsidRPr="00E26052">
        <w:t xml:space="preserve"> the NSW Department of Education’s </w:t>
      </w:r>
      <w:hyperlink r:id="rId23" w:history="1">
        <w:r w:rsidRPr="004D14C7">
          <w:rPr>
            <w:rStyle w:val="Hyperlink"/>
          </w:rPr>
          <w:t>Rural and Remote Education Strategy (2021-2024)</w:t>
        </w:r>
      </w:hyperlink>
      <w:r w:rsidRPr="00E26052">
        <w:t xml:space="preserve"> and the </w:t>
      </w:r>
      <w:hyperlink r:id="rId24" w:history="1">
        <w:r w:rsidRPr="00017576">
          <w:rPr>
            <w:rStyle w:val="Hyperlink"/>
          </w:rPr>
          <w:t>High Potential and Gifted Education Policy</w:t>
        </w:r>
      </w:hyperlink>
      <w:r w:rsidRPr="00E26052">
        <w:t>.</w:t>
      </w:r>
    </w:p>
    <w:p w14:paraId="18DCD7BB" w14:textId="645668FF" w:rsidR="00242702" w:rsidRDefault="5F1B6E94" w:rsidP="00242702">
      <w:pPr>
        <w:pStyle w:val="Heading3"/>
      </w:pPr>
      <w:bookmarkStart w:id="50" w:name="_Toc116636032"/>
      <w:bookmarkStart w:id="51" w:name="_Toc117252998"/>
      <w:bookmarkStart w:id="52" w:name="_Toc143758649"/>
      <w:bookmarkStart w:id="53" w:name="_Toc144301677"/>
      <w:r>
        <w:t>Aim</w:t>
      </w:r>
      <w:bookmarkEnd w:id="50"/>
      <w:bookmarkEnd w:id="51"/>
      <w:bookmarkEnd w:id="52"/>
      <w:bookmarkEnd w:id="53"/>
    </w:p>
    <w:p w14:paraId="6B4CE92A" w14:textId="77777777" w:rsidR="00242702" w:rsidRPr="00614CA2" w:rsidRDefault="00242702" w:rsidP="00242702">
      <w:r w:rsidRPr="00614CA2">
        <w:t>The aim of the course is to engage and encourage student interest and skills in STEM, appreciate the scope, impact and pathways into STEM careers and learn how to work collaboratively, entrepreneurially, and innovatively to solve real-world problems.</w:t>
      </w:r>
    </w:p>
    <w:p w14:paraId="4FB5E43C" w14:textId="77777777" w:rsidR="00310B7E" w:rsidRDefault="1F3DF314" w:rsidP="00310B7E">
      <w:pPr>
        <w:pStyle w:val="Heading3"/>
      </w:pPr>
      <w:bookmarkStart w:id="54" w:name="_Toc117252999"/>
      <w:bookmarkStart w:id="55" w:name="_Toc143758650"/>
      <w:bookmarkStart w:id="56" w:name="_Toc144301678"/>
      <w:r>
        <w:t>Purpose and audience</w:t>
      </w:r>
      <w:bookmarkEnd w:id="54"/>
      <w:bookmarkEnd w:id="55"/>
      <w:bookmarkEnd w:id="56"/>
    </w:p>
    <w:p w14:paraId="25CBF739" w14:textId="0FA0F592" w:rsidR="007018BE" w:rsidRDefault="007018BE" w:rsidP="00310B7E">
      <w:r>
        <w:t>This assessment package provides a range of assessment strategies and supplementary material that can be used to support student achievement in the task outlined. This resource is for teachers when creating a program of assessment for the iSTEM course.</w:t>
      </w:r>
    </w:p>
    <w:p w14:paraId="2B7E59C0" w14:textId="7379DFA8" w:rsidR="00310B7E" w:rsidRDefault="1F3DF314" w:rsidP="00310B7E">
      <w:pPr>
        <w:pStyle w:val="Heading3"/>
      </w:pPr>
      <w:bookmarkStart w:id="57" w:name="_Toc117253000"/>
      <w:bookmarkStart w:id="58" w:name="_Toc143758651"/>
      <w:bookmarkStart w:id="59" w:name="_Toc144301679"/>
      <w:r>
        <w:t>When and how to use this document</w:t>
      </w:r>
      <w:bookmarkEnd w:id="57"/>
      <w:bookmarkEnd w:id="58"/>
      <w:bookmarkEnd w:id="59"/>
    </w:p>
    <w:p w14:paraId="2945E35B" w14:textId="245E1826" w:rsidR="00310B7E" w:rsidRDefault="00310B7E" w:rsidP="004C731C">
      <w:pPr>
        <w:rPr>
          <w:lang w:eastAsia="zh-CN"/>
        </w:rPr>
      </w:pPr>
      <w:r>
        <w:t xml:space="preserve">Use the </w:t>
      </w:r>
      <w:r w:rsidR="003B691F">
        <w:t>assessment package in the context that best supports your school context</w:t>
      </w:r>
      <w:r>
        <w:t>.</w:t>
      </w:r>
    </w:p>
    <w:p w14:paraId="792FF445" w14:textId="77777777" w:rsidR="004C731C" w:rsidRDefault="77466B0D" w:rsidP="004C731C">
      <w:pPr>
        <w:pStyle w:val="Heading3"/>
      </w:pPr>
      <w:bookmarkStart w:id="60" w:name="_Toc117253001"/>
      <w:bookmarkStart w:id="61" w:name="_Toc143758652"/>
      <w:bookmarkStart w:id="62" w:name="_Toc144301680"/>
      <w:r>
        <w:lastRenderedPageBreak/>
        <w:t>Assessment for learning</w:t>
      </w:r>
      <w:bookmarkEnd w:id="60"/>
      <w:bookmarkEnd w:id="61"/>
      <w:bookmarkEnd w:id="62"/>
    </w:p>
    <w:p w14:paraId="3FBAEF95" w14:textId="77777777" w:rsidR="004C731C" w:rsidRDefault="00A12C29" w:rsidP="004C731C">
      <w:r w:rsidRPr="00A12C29">
        <w:t>Possible formative assessment strategies that could be included</w:t>
      </w:r>
      <w:r w:rsidR="004C731C">
        <w:t>:</w:t>
      </w:r>
    </w:p>
    <w:p w14:paraId="0185EBFE" w14:textId="5510490A" w:rsidR="004C731C" w:rsidRDefault="004C731C" w:rsidP="0025463C">
      <w:pPr>
        <w:pStyle w:val="ListBullet"/>
        <w:numPr>
          <w:ilvl w:val="0"/>
          <w:numId w:val="1"/>
        </w:numPr>
      </w:pPr>
      <w:r>
        <w:t xml:space="preserve">Learning </w:t>
      </w:r>
      <w:r w:rsidR="004A113D">
        <w:t>i</w:t>
      </w:r>
      <w:r>
        <w:t xml:space="preserve">ntentions and </w:t>
      </w:r>
      <w:r w:rsidR="004A113D">
        <w:t>s</w:t>
      </w:r>
      <w:r>
        <w:t xml:space="preserve">uccess </w:t>
      </w:r>
      <w:r w:rsidR="004A113D">
        <w:t>c</w:t>
      </w:r>
      <w:r>
        <w:t xml:space="preserve">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25">
        <w:r w:rsidRPr="02D9250C">
          <w:rPr>
            <w:rStyle w:val="Hyperlink"/>
          </w:rPr>
          <w:t>Online tools</w:t>
        </w:r>
      </w:hyperlink>
      <w:r>
        <w:t xml:space="preserve"> can assist implementation of this formative assessment strategy.</w:t>
      </w:r>
    </w:p>
    <w:p w14:paraId="09BB1FFB" w14:textId="2030343F" w:rsidR="004C731C" w:rsidRDefault="00A16172" w:rsidP="0025463C">
      <w:pPr>
        <w:pStyle w:val="ListBullet"/>
        <w:numPr>
          <w:ilvl w:val="0"/>
          <w:numId w:val="1"/>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26">
        <w:r w:rsidRPr="02D9250C">
          <w:rPr>
            <w:rStyle w:val="Hyperlink"/>
          </w:rPr>
          <w:t>exit tickets</w:t>
        </w:r>
      </w:hyperlink>
      <w:r>
        <w:t xml:space="preserve">, mini whiteboards (actual or </w:t>
      </w:r>
      <w:hyperlink r:id="rId27">
        <w:r w:rsidRPr="02D9250C">
          <w:rPr>
            <w:rStyle w:val="Hyperlink"/>
          </w:rPr>
          <w:t>digital</w:t>
        </w:r>
      </w:hyperlink>
      <w:r>
        <w:t xml:space="preserve">), </w:t>
      </w:r>
      <w:hyperlink r:id="rId28">
        <w:r w:rsidRPr="02D9250C">
          <w:rPr>
            <w:rStyle w:val="Hyperlink"/>
          </w:rPr>
          <w:t>hinge questions</w:t>
        </w:r>
      </w:hyperlink>
      <w:r>
        <w:t xml:space="preserve">, </w:t>
      </w:r>
      <w:hyperlink r:id="rId29">
        <w:r w:rsidRPr="02D9250C">
          <w:rPr>
            <w:rStyle w:val="Hyperlink"/>
          </w:rPr>
          <w:t>Kahoot</w:t>
        </w:r>
      </w:hyperlink>
      <w:r>
        <w:t xml:space="preserve">, </w:t>
      </w:r>
      <w:hyperlink r:id="rId30">
        <w:r w:rsidRPr="02D9250C">
          <w:rPr>
            <w:rStyle w:val="Hyperlink"/>
          </w:rPr>
          <w:t>Socrative</w:t>
        </w:r>
      </w:hyperlink>
      <w:r w:rsidR="008A79E2">
        <w:t>,</w:t>
      </w:r>
      <w:r w:rsidR="00BA0995">
        <w:t xml:space="preserve"> or </w:t>
      </w:r>
      <w:r>
        <w:t xml:space="preserve">quick quizzes to ensure that individual student progress can be </w:t>
      </w:r>
      <w:bookmarkStart w:id="63" w:name="_Int_MiIUWUz6"/>
      <w:r>
        <w:t>monitored</w:t>
      </w:r>
      <w:bookmarkEnd w:id="63"/>
      <w:r>
        <w:t xml:space="preserve"> and the lesson sequence adjusted based on formative data collected</w:t>
      </w:r>
      <w:r w:rsidR="004C731C">
        <w:t>.</w:t>
      </w:r>
    </w:p>
    <w:p w14:paraId="6AC69635" w14:textId="77777777" w:rsidR="004C731C" w:rsidRDefault="004C731C" w:rsidP="0025463C">
      <w:pPr>
        <w:pStyle w:val="ListBullet"/>
        <w:numPr>
          <w:ilvl w:val="0"/>
          <w:numId w:val="1"/>
        </w:numPr>
      </w:pPr>
      <w:r>
        <w:t>Feedback is designed to close the gap between current and desired performance by informing teacher and student behaviour (</w:t>
      </w:r>
      <w:bookmarkStart w:id="64" w:name="_Int_J3gJofMY"/>
      <w:r>
        <w:t>AITSL</w:t>
      </w:r>
      <w:bookmarkEnd w:id="64"/>
      <w:r>
        <w:t xml:space="preserve">). AITSL provides a </w:t>
      </w:r>
      <w:hyperlink r:id="rId31" w:anchor=":~:text=FEEDBACK-,Factsheet,-A%20quick%20guide">
        <w:r w:rsidRPr="02D9250C">
          <w:rPr>
            <w:rStyle w:val="Hyperlink"/>
          </w:rPr>
          <w:t>factsheet to support evidence-based feedback</w:t>
        </w:r>
      </w:hyperlink>
      <w:r>
        <w:t>.</w:t>
      </w:r>
    </w:p>
    <w:p w14:paraId="5F7D532B" w14:textId="77777777" w:rsidR="004C731C" w:rsidRDefault="00AE147B" w:rsidP="0025463C">
      <w:pPr>
        <w:pStyle w:val="ListBullet"/>
        <w:numPr>
          <w:ilvl w:val="0"/>
          <w:numId w:val="1"/>
        </w:numPr>
      </w:pPr>
      <w:hyperlink r:id="rId32">
        <w:r w:rsidR="004C731C" w:rsidRPr="02D9250C">
          <w:rPr>
            <w:rStyle w:val="Hyperlink"/>
          </w:rPr>
          <w:t>Peer feedback</w:t>
        </w:r>
      </w:hyperlink>
      <w:r w:rsidR="004C731C">
        <w:t xml:space="preserve"> is a structured process where students evaluate the work of their peers by providing valuable feedback in relation to learning intentions and success criteria. It can be supported by </w:t>
      </w:r>
      <w:hyperlink r:id="rId33">
        <w:r w:rsidR="004C731C" w:rsidRPr="02D9250C">
          <w:rPr>
            <w:rStyle w:val="Hyperlink"/>
          </w:rPr>
          <w:t>online tools</w:t>
        </w:r>
      </w:hyperlink>
      <w:r w:rsidR="004C731C">
        <w:t>.</w:t>
      </w:r>
    </w:p>
    <w:p w14:paraId="65EC8E08" w14:textId="016C8205" w:rsidR="004C731C" w:rsidRDefault="00A16172" w:rsidP="0025463C">
      <w:pPr>
        <w:pStyle w:val="ListBullet"/>
        <w:numPr>
          <w:ilvl w:val="0"/>
          <w:numId w:val="1"/>
        </w:numPr>
      </w:pPr>
      <w:r>
        <w:t xml:space="preserve">Self-regulated learning opportunities assist students in taking ownership of their own learning. A variety of strategies can be </w:t>
      </w:r>
      <w:bookmarkStart w:id="65" w:name="_Int_58a87TAU"/>
      <w:r>
        <w:t>employed</w:t>
      </w:r>
      <w:bookmarkEnd w:id="65"/>
      <w:r>
        <w:t xml:space="preserve"> and some examples include reflection tasks, </w:t>
      </w:r>
      <w:hyperlink r:id="rId34">
        <w:r w:rsidRPr="02D9250C">
          <w:rPr>
            <w:rStyle w:val="Hyperlink"/>
          </w:rPr>
          <w:t>Think-Pair-Share</w:t>
        </w:r>
      </w:hyperlink>
      <w:r>
        <w:t xml:space="preserve">, </w:t>
      </w:r>
      <w:hyperlink r:id="rId35">
        <w:r w:rsidRPr="02D9250C">
          <w:rPr>
            <w:rStyle w:val="Hyperlink"/>
          </w:rPr>
          <w:t>KWLH charts</w:t>
        </w:r>
      </w:hyperlink>
      <w:r>
        <w:t xml:space="preserve">, </w:t>
      </w:r>
      <w:hyperlink r:id="rId36">
        <w:r w:rsidRPr="02D9250C">
          <w:rPr>
            <w:rStyle w:val="Hyperlink"/>
          </w:rPr>
          <w:t>learning portfolios</w:t>
        </w:r>
      </w:hyperlink>
      <w:r>
        <w:t xml:space="preserve"> and </w:t>
      </w:r>
      <w:hyperlink r:id="rId37">
        <w:r w:rsidRPr="02D9250C">
          <w:rPr>
            <w:rStyle w:val="Hyperlink"/>
          </w:rPr>
          <w:t>learning logs</w:t>
        </w:r>
      </w:hyperlink>
      <w:r w:rsidR="004C731C">
        <w:t>.</w:t>
      </w:r>
    </w:p>
    <w:p w14:paraId="3F11BAF3" w14:textId="77777777" w:rsidR="004C731C" w:rsidRDefault="004C731C" w:rsidP="004C731C">
      <w:pPr>
        <w:pStyle w:val="FeatureBox"/>
      </w:pPr>
      <w:r>
        <w:t xml:space="preserve">The primary role of assessment is to establish where individuals are in their learning so that teaching can be </w:t>
      </w:r>
      <w:bookmarkStart w:id="66" w:name="_Int_SeCIoUu0"/>
      <w:r>
        <w:t>differentiated</w:t>
      </w:r>
      <w:bookmarkEnd w:id="66"/>
      <w:r>
        <w:t xml:space="preserve"> and further learning progress can be monitored over time.</w:t>
      </w:r>
    </w:p>
    <w:p w14:paraId="263DC14A" w14:textId="77777777" w:rsidR="004C731C" w:rsidRDefault="004C731C" w:rsidP="004C731C">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bookmarkStart w:id="67" w:name="_Toc117253002"/>
    <w:p w14:paraId="7A8C538D" w14:textId="77777777" w:rsidR="00E03AB2" w:rsidRDefault="00E03AB2" w:rsidP="00E03AB2">
      <w:pPr>
        <w:pStyle w:val="FeatureBox"/>
      </w:pPr>
      <w:r>
        <w:lastRenderedPageBreak/>
        <w:fldChar w:fldCharType="begin"/>
      </w:r>
      <w:r>
        <w:instrText>HYPERLINK "https://education.nsw.gov.au/about-us/educational-data/cese/publications/research-reports/what-works-best-2020-update"</w:instrText>
      </w:r>
      <w:r>
        <w:fldChar w:fldCharType="separate"/>
      </w:r>
      <w:r w:rsidRPr="00C2134A">
        <w:rPr>
          <w:rStyle w:val="Hyperlink"/>
        </w:rPr>
        <w:t>What works best update 2020</w:t>
      </w:r>
      <w:r>
        <w:rPr>
          <w:rStyle w:val="Hyperlink"/>
        </w:rPr>
        <w:fldChar w:fldCharType="end"/>
      </w:r>
      <w:r w:rsidRPr="008D59F5">
        <w:t xml:space="preserve"> (CESE 2020a)</w:t>
      </w:r>
    </w:p>
    <w:p w14:paraId="1960D2D4" w14:textId="77777777" w:rsidR="004C731C" w:rsidRDefault="77466B0D" w:rsidP="004C731C">
      <w:pPr>
        <w:pStyle w:val="Heading3"/>
      </w:pPr>
      <w:bookmarkStart w:id="68" w:name="_Toc143758653"/>
      <w:bookmarkStart w:id="69" w:name="_Toc144301681"/>
      <w:r>
        <w:t>Differentiation</w:t>
      </w:r>
      <w:bookmarkEnd w:id="67"/>
      <w:bookmarkEnd w:id="68"/>
      <w:bookmarkEnd w:id="69"/>
    </w:p>
    <w:p w14:paraId="3284C1D1" w14:textId="66A98599" w:rsidR="004C731C" w:rsidRDefault="004C731C" w:rsidP="004C731C">
      <w:r>
        <w:t xml:space="preserve">Differentiated learning can be enabled by differentiating the teaching approach to content, process, </w:t>
      </w:r>
      <w:r w:rsidR="24B3F613">
        <w:t>product,</w:t>
      </w:r>
      <w:r>
        <w:t xml:space="preserve"> and the learning environment. For more information on differentiation go to </w:t>
      </w:r>
      <w:hyperlink r:id="rId38">
        <w:r w:rsidRPr="47C550E5">
          <w:rPr>
            <w:rStyle w:val="Hyperlink"/>
          </w:rPr>
          <w:t>Differentiating learning</w:t>
        </w:r>
      </w:hyperlink>
      <w:r>
        <w:t xml:space="preserve"> and </w:t>
      </w:r>
      <w:hyperlink r:id="rId39">
        <w:r w:rsidRPr="47C550E5">
          <w:rPr>
            <w:rStyle w:val="Hyperlink"/>
          </w:rPr>
          <w:t>Differentiation</w:t>
        </w:r>
      </w:hyperlink>
      <w:r>
        <w:t>.</w:t>
      </w:r>
    </w:p>
    <w:p w14:paraId="2A0C4E9C" w14:textId="77777777" w:rsidR="004C731C" w:rsidRDefault="004C731C" w:rsidP="004C731C">
      <w:r>
        <w:t>When using these resources in the classroom, it is important for teachers to consider the needs of all students in their class, including:</w:t>
      </w:r>
    </w:p>
    <w:p w14:paraId="35308ECA" w14:textId="77777777" w:rsidR="004C731C" w:rsidRDefault="004C731C" w:rsidP="0025463C">
      <w:pPr>
        <w:pStyle w:val="ListBullet"/>
        <w:numPr>
          <w:ilvl w:val="0"/>
          <w:numId w:val="1"/>
        </w:numPr>
      </w:pPr>
      <w:r w:rsidRPr="02D9250C">
        <w:rPr>
          <w:b/>
          <w:bCs/>
        </w:rPr>
        <w:t>Aboriginal and Torres Strait Islander students</w:t>
      </w:r>
      <w:r>
        <w:t xml:space="preserve">. Targeted </w:t>
      </w:r>
      <w:hyperlink r:id="rId40">
        <w:r w:rsidRPr="02D9250C">
          <w:rPr>
            <w:rStyle w:val="Hyperlink"/>
          </w:rPr>
          <w:t>strategies</w:t>
        </w:r>
      </w:hyperlink>
      <w:r>
        <w:t xml:space="preserve"> can be used to achieve outcomes for Aboriginal students in K-12 and increase knowledge and understanding of Aboriginal histories and culture. Teachers should utilise students’ Personalised Learning Pathways to support individual student needs and goals.</w:t>
      </w:r>
    </w:p>
    <w:p w14:paraId="22E2A63D" w14:textId="77777777" w:rsidR="004C731C" w:rsidRDefault="004C731C" w:rsidP="0025463C">
      <w:pPr>
        <w:pStyle w:val="ListBullet"/>
        <w:numPr>
          <w:ilvl w:val="0"/>
          <w:numId w:val="1"/>
        </w:numPr>
      </w:pPr>
      <w:r w:rsidRPr="02D9250C">
        <w:rPr>
          <w:b/>
          <w:bCs/>
        </w:rPr>
        <w:t>EAL/D learners</w:t>
      </w:r>
      <w:r>
        <w:t xml:space="preserve">. EAL/D learners will require explicit English language support and scaffolding, informed by the </w:t>
      </w:r>
      <w:hyperlink r:id="rId41">
        <w:r w:rsidRPr="02D9250C">
          <w:rPr>
            <w:rStyle w:val="Hyperlink"/>
          </w:rPr>
          <w:t>EAL/D enhanced teaching and learning cycle</w:t>
        </w:r>
      </w:hyperlink>
      <w:r>
        <w:t xml:space="preserve"> and the student’s phase on the </w:t>
      </w:r>
      <w:hyperlink r:id="rId42">
        <w:r w:rsidRPr="02D9250C">
          <w:rPr>
            <w:rStyle w:val="Hyperlink"/>
          </w:rPr>
          <w:t>EAL/D Learning Progression</w:t>
        </w:r>
      </w:hyperlink>
      <w:r>
        <w:t xml:space="preserve">. In addition, teachers can access information about </w:t>
      </w:r>
      <w:hyperlink r:id="rId43">
        <w:r w:rsidRPr="02D9250C">
          <w:rPr>
            <w:rStyle w:val="Hyperlink"/>
          </w:rPr>
          <w:t>supporting EAL/D learners</w:t>
        </w:r>
      </w:hyperlink>
      <w:r>
        <w:t xml:space="preserve"> and </w:t>
      </w:r>
      <w:hyperlink r:id="rId44">
        <w:r w:rsidRPr="02D9250C">
          <w:rPr>
            <w:rStyle w:val="Hyperlink"/>
          </w:rPr>
          <w:t>literacy and numeracy support specific to EAL/D learners</w:t>
        </w:r>
      </w:hyperlink>
      <w:r>
        <w:t>.</w:t>
      </w:r>
    </w:p>
    <w:p w14:paraId="7CDE66FB" w14:textId="39257A7D" w:rsidR="005E73D1" w:rsidRDefault="004C731C" w:rsidP="005E73D1">
      <w:pPr>
        <w:pStyle w:val="ListBullet"/>
      </w:pPr>
      <w:r w:rsidRPr="02D9250C">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45">
        <w:r w:rsidRPr="02D9250C">
          <w:rPr>
            <w:rStyle w:val="Hyperlink"/>
          </w:rPr>
          <w:t>adjustments</w:t>
        </w:r>
      </w:hyperlink>
      <w:r>
        <w:t xml:space="preserve"> to ensure a personalised approach to student learning. In addition, </w:t>
      </w:r>
      <w:hyperlink r:id="rId46" w:history="1">
        <w:r w:rsidR="00A2088E" w:rsidRPr="00BE6577">
          <w:rPr>
            <w:rStyle w:val="Hyperlink"/>
          </w:rPr>
          <w:t>Curriculum planning for every student in every classroom</w:t>
        </w:r>
      </w:hyperlink>
      <w:r>
        <w:t xml:space="preserve"> can be used to support the diverse learning needs of students using inclusive teaching and learning strategies</w:t>
      </w:r>
      <w:r w:rsidR="00516B28">
        <w:t>. S</w:t>
      </w:r>
      <w:r w:rsidR="00DA1B0D">
        <w:t xml:space="preserve">ubject specific curriculum considerations can be found on the </w:t>
      </w:r>
      <w:hyperlink r:id="rId47">
        <w:r w:rsidR="00DA1B0D" w:rsidRPr="02D9250C">
          <w:rPr>
            <w:rStyle w:val="Hyperlink"/>
          </w:rPr>
          <w:t>Inclusive Practice hub</w:t>
        </w:r>
      </w:hyperlink>
      <w:r w:rsidR="00DA1B0D">
        <w:t>.</w:t>
      </w:r>
    </w:p>
    <w:p w14:paraId="4524317F" w14:textId="3D1752D5" w:rsidR="004C731C" w:rsidRPr="005E73D1" w:rsidRDefault="004C731C" w:rsidP="005E73D1">
      <w:pPr>
        <w:pStyle w:val="ListBullet"/>
      </w:pPr>
      <w:r w:rsidRPr="005E73D1">
        <w:rPr>
          <w:b/>
          <w:bCs/>
        </w:rPr>
        <w:t>High potential and gifted learners</w:t>
      </w:r>
      <w:r>
        <w:t xml:space="preserve">. </w:t>
      </w:r>
      <w:hyperlink r:id="rId48" w:anchor="Assessment1">
        <w:r w:rsidRPr="02D9250C">
          <w:rPr>
            <w:rStyle w:val="Hyperlink"/>
          </w:rPr>
          <w:t>Assessing and identifying high potential and gifted learners</w:t>
        </w:r>
      </w:hyperlink>
      <w:r>
        <w:t xml:space="preserve"> will help teachers decide which students may benefit from extension and additional challenge. </w:t>
      </w:r>
      <w:hyperlink r:id="rId49">
        <w:r w:rsidRPr="02D9250C">
          <w:rPr>
            <w:rStyle w:val="Hyperlink"/>
          </w:rPr>
          <w:t>Effective strategies and contributors to achievement</w:t>
        </w:r>
      </w:hyperlink>
      <w:r>
        <w:t xml:space="preserve"> for high potential and gifted learners helps teachers to identify and target areas for growth and improvement. In addition, the </w:t>
      </w:r>
      <w:hyperlink r:id="rId50">
        <w:r w:rsidRPr="02D9250C">
          <w:rPr>
            <w:rStyle w:val="Hyperlink"/>
          </w:rPr>
          <w:t xml:space="preserve">Differentiation </w:t>
        </w:r>
        <w:r w:rsidR="002C2FEA">
          <w:rPr>
            <w:rStyle w:val="Hyperlink"/>
          </w:rPr>
          <w:lastRenderedPageBreak/>
          <w:t>Adjustment Tool</w:t>
        </w:r>
      </w:hyperlink>
      <w:r>
        <w:t xml:space="preserve"> can be used to support the specific learning needs of high potential and gifted students.</w:t>
      </w:r>
      <w:r w:rsidR="00DA1B0D">
        <w:t xml:space="preserve"> </w:t>
      </w:r>
      <w:r w:rsidR="00DA1B0D" w:rsidRPr="005E73D1">
        <w:t xml:space="preserve">The </w:t>
      </w:r>
      <w:hyperlink r:id="rId51">
        <w:r w:rsidR="00DA1B0D" w:rsidRPr="005E73D1">
          <w:rPr>
            <w:rStyle w:val="Hyperlink"/>
          </w:rPr>
          <w:t>High Potential and Gifted Education Professional Learning and Resource Hub</w:t>
        </w:r>
      </w:hyperlink>
      <w:r w:rsidR="00DA1B0D" w:rsidRPr="005E73D1">
        <w:t xml:space="preserve"> supports school leaders and teachers to effectively implement the High Potential and Gifted Education Policy in their unique contexts.</w:t>
      </w:r>
    </w:p>
    <w:p w14:paraId="758FA9F7" w14:textId="2A28CC13" w:rsidR="00516B28" w:rsidRDefault="004C731C" w:rsidP="00516B28">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w:t>
      </w:r>
      <w:r w:rsidR="00516B28">
        <w:t xml:space="preserve"> (CESE 2020a:6).</w:t>
      </w:r>
    </w:p>
    <w:p w14:paraId="404ECF4E" w14:textId="77777777" w:rsidR="004C731C" w:rsidRDefault="77466B0D" w:rsidP="00A12C29">
      <w:pPr>
        <w:pStyle w:val="Heading3"/>
      </w:pPr>
      <w:bookmarkStart w:id="70" w:name="_Toc117253003"/>
      <w:bookmarkStart w:id="71" w:name="_Toc143758654"/>
      <w:bookmarkStart w:id="72" w:name="_Toc144301682"/>
      <w:r>
        <w:t>About this resource</w:t>
      </w:r>
      <w:bookmarkEnd w:id="70"/>
      <w:bookmarkEnd w:id="71"/>
      <w:bookmarkEnd w:id="72"/>
    </w:p>
    <w:p w14:paraId="2A73BB61" w14:textId="0CC8E7C2" w:rsidR="004C731C" w:rsidRDefault="004C731C" w:rsidP="004C731C">
      <w:r>
        <w:t xml:space="preserve">All curriculum resources are prepared through a rigorous process. Resources are periodically reviewed as part of our ongoing evaluation plan to ensure currency, </w:t>
      </w:r>
      <w:r w:rsidR="7D006807">
        <w:t>relevance,</w:t>
      </w:r>
      <w:r>
        <w:t xml:space="preserve"> and effectiveness. For additional support or advice contact the Teaching and Learning Curriculum team by emailing </w:t>
      </w:r>
      <w:hyperlink r:id="rId52">
        <w:r w:rsidRPr="3B2247E2">
          <w:rPr>
            <w:rStyle w:val="Hyperlink"/>
          </w:rPr>
          <w:t>secondaryteachingandlearning@det.nsw.edu.au</w:t>
        </w:r>
      </w:hyperlink>
      <w:r>
        <w:t>.</w:t>
      </w:r>
    </w:p>
    <w:p w14:paraId="34E83C20" w14:textId="77777777" w:rsidR="004C731C" w:rsidRDefault="004C731C" w:rsidP="004C731C">
      <w:r w:rsidRPr="00C2134A">
        <w:rPr>
          <w:b/>
          <w:bCs/>
        </w:rPr>
        <w:t>Alignment to system priorities and/or needs</w:t>
      </w:r>
      <w:r>
        <w:t>:</w:t>
      </w:r>
    </w:p>
    <w:p w14:paraId="4C5760D4" w14:textId="77777777" w:rsidR="004C731C" w:rsidRDefault="004C731C" w:rsidP="004C731C">
      <w:r>
        <w:t>This resource aligns to the School Excellence Framework elements of curriculum (curriculum provision) and effective classroom practice (lesson planning, explicit teaching).</w:t>
      </w:r>
    </w:p>
    <w:p w14:paraId="4F2A909D" w14:textId="47B8A462" w:rsidR="004C731C" w:rsidRDefault="004C731C" w:rsidP="004C731C">
      <w:r>
        <w:t xml:space="preserve">This resource supports teachers to address </w:t>
      </w:r>
      <w:hyperlink r:id="rId53" w:history="1">
        <w:r w:rsidR="00A2088E">
          <w:rPr>
            <w:rStyle w:val="Hyperlink"/>
          </w:rPr>
          <w:t>Australian Professional Standards for Teachers</w:t>
        </w:r>
      </w:hyperlink>
      <w:r>
        <w:t xml:space="preserve"> </w:t>
      </w:r>
      <w:r w:rsidR="009D1FAD">
        <w:t>5.1.2, 5.5.2</w:t>
      </w:r>
    </w:p>
    <w:p w14:paraId="2EFAAA95" w14:textId="58DD3E58" w:rsidR="004C731C" w:rsidRDefault="004C731C" w:rsidP="004C731C">
      <w:r>
        <w:t>This resource has been designed to support schools with successful implementation of new curriculum, specifically the NSW Department of Education approved elective course,</w:t>
      </w:r>
      <w:r w:rsidR="00406C6A">
        <w:t xml:space="preserve"> </w:t>
      </w:r>
      <w:r w:rsidR="00406C6A" w:rsidRPr="00406C6A">
        <w:t>iSTEM</w:t>
      </w:r>
      <w:r w:rsidRPr="00406C6A">
        <w:t xml:space="preserve"> © 2021 NSW Department</w:t>
      </w:r>
      <w:r>
        <w:t xml:space="preserve"> of Education for and on behalf of the Crown in right of the State of New South Wales.</w:t>
      </w:r>
    </w:p>
    <w:p w14:paraId="616EDDE9" w14:textId="77777777" w:rsidR="004C731C" w:rsidRDefault="004C731C" w:rsidP="004C731C">
      <w:r>
        <w:lastRenderedPageBreak/>
        <w:t xml:space="preserve">The resource is produced to assist schools with promoting and implementing the course for the first time. As the course may be taught by teachers from a range of key learning areas, the resource is designed to support teachers from a variety of </w:t>
      </w:r>
      <w:bookmarkStart w:id="73" w:name="_Int_yqG5fnnX"/>
      <w:r>
        <w:t>KLA</w:t>
      </w:r>
      <w:bookmarkEnd w:id="73"/>
      <w:r>
        <w:t xml:space="preserve"> expertise.</w:t>
      </w:r>
    </w:p>
    <w:p w14:paraId="75440DEE" w14:textId="5192BD8A" w:rsidR="004C731C" w:rsidRDefault="004C731C" w:rsidP="004C731C">
      <w:r w:rsidRPr="00CE344E">
        <w:rPr>
          <w:b/>
          <w:bCs/>
        </w:rPr>
        <w:t>Department approved elective course</w:t>
      </w:r>
      <w:r w:rsidRPr="00CE344E">
        <w:t xml:space="preserve">: </w:t>
      </w:r>
      <w:r w:rsidR="00406C6A">
        <w:t>iSTEM</w:t>
      </w:r>
    </w:p>
    <w:p w14:paraId="4ED75EF1" w14:textId="3631E447" w:rsidR="004C731C" w:rsidRDefault="004C731C" w:rsidP="001B11FD">
      <w:r w:rsidRPr="00CE344E">
        <w:rPr>
          <w:b/>
          <w:bCs/>
        </w:rPr>
        <w:t>Course outcomes</w:t>
      </w:r>
      <w:r w:rsidRPr="00CE344E">
        <w:t xml:space="preserve">: </w:t>
      </w:r>
      <w:r w:rsidR="001B11FD">
        <w:t>ST5-</w:t>
      </w:r>
      <w:r w:rsidR="00260227">
        <w:t>4</w:t>
      </w:r>
      <w:r w:rsidR="001B11FD">
        <w:t>,</w:t>
      </w:r>
      <w:r w:rsidR="001B398B">
        <w:t xml:space="preserve"> </w:t>
      </w:r>
      <w:r w:rsidR="00690B21">
        <w:t xml:space="preserve">ST5-6, </w:t>
      </w:r>
      <w:r w:rsidR="001B11FD">
        <w:t>ST5-</w:t>
      </w:r>
      <w:r w:rsidR="00060A2C">
        <w:t>8</w:t>
      </w:r>
    </w:p>
    <w:p w14:paraId="37622A94" w14:textId="77777777" w:rsidR="004C731C" w:rsidRDefault="004C731C" w:rsidP="004C731C">
      <w:r w:rsidRPr="00C2134A">
        <w:rPr>
          <w:b/>
          <w:bCs/>
        </w:rPr>
        <w:t>Author</w:t>
      </w:r>
      <w:r>
        <w:t>: Curriculum Secondary Learners</w:t>
      </w:r>
    </w:p>
    <w:p w14:paraId="4C08403D" w14:textId="77777777" w:rsidR="004C731C" w:rsidRDefault="004C731C" w:rsidP="004C731C">
      <w:r w:rsidRPr="00C2134A">
        <w:rPr>
          <w:b/>
          <w:bCs/>
        </w:rPr>
        <w:t>Publisher</w:t>
      </w:r>
      <w:r>
        <w:t>: State of NSW, Department of Education</w:t>
      </w:r>
    </w:p>
    <w:p w14:paraId="73954125" w14:textId="23F5D1B5" w:rsidR="004C731C" w:rsidRDefault="004C731C" w:rsidP="004C731C">
      <w:r w:rsidRPr="00C2134A">
        <w:rPr>
          <w:b/>
          <w:bCs/>
        </w:rPr>
        <w:t>Resource</w:t>
      </w:r>
      <w:r>
        <w:t xml:space="preserve">: </w:t>
      </w:r>
      <w:r w:rsidR="006737FD">
        <w:t>Assessment</w:t>
      </w:r>
      <w:r w:rsidR="00A12C29">
        <w:t xml:space="preserve"> resource</w:t>
      </w:r>
    </w:p>
    <w:p w14:paraId="3FF1123E" w14:textId="28FC94D7" w:rsidR="004C731C" w:rsidRDefault="004C731C" w:rsidP="004C731C">
      <w:r w:rsidRPr="00C2134A">
        <w:rPr>
          <w:b/>
          <w:bCs/>
        </w:rPr>
        <w:t>Related resources</w:t>
      </w:r>
      <w:r>
        <w:t xml:space="preserve">: </w:t>
      </w:r>
      <w:r w:rsidRPr="00406C6A">
        <w:t xml:space="preserve">Further resources to support </w:t>
      </w:r>
      <w:r w:rsidR="00406C6A" w:rsidRPr="00406C6A">
        <w:t>iSTEM</w:t>
      </w:r>
      <w:r w:rsidRPr="00406C6A">
        <w:t xml:space="preserve"> can be found on the Department approved elective courses webpage including course document, sample scope and sequences, assessment materials and other learning sequences.</w:t>
      </w:r>
    </w:p>
    <w:p w14:paraId="1E559A49" w14:textId="77777777" w:rsidR="004C731C" w:rsidRDefault="004C731C" w:rsidP="004C731C">
      <w:r w:rsidRPr="00C2134A">
        <w:rPr>
          <w:b/>
          <w:bCs/>
        </w:rPr>
        <w:t>Professional Learning</w:t>
      </w:r>
      <w:r>
        <w:t xml:space="preserve">: Join the </w:t>
      </w:r>
      <w:hyperlink r:id="rId54" w:history="1">
        <w:r w:rsidRPr="00C2134A">
          <w:rPr>
            <w:rStyle w:val="Hyperlink"/>
          </w:rPr>
          <w:t>Teaching and Learning 7-12 statewide staffroom</w:t>
        </w:r>
      </w:hyperlink>
      <w:r>
        <w:t xml:space="preserve"> for information regarding professional learning opportunities.</w:t>
      </w:r>
    </w:p>
    <w:p w14:paraId="5F814232" w14:textId="68E8CD7C" w:rsidR="004C731C" w:rsidRDefault="004C731C" w:rsidP="004C731C">
      <w:r w:rsidRPr="00406C6A">
        <w:rPr>
          <w:b/>
          <w:bCs/>
        </w:rPr>
        <w:t>Consulted with</w:t>
      </w:r>
      <w:r w:rsidRPr="00406C6A">
        <w:t>: Aboriginal Outcomes and Partnerships, Inclusion and Wellbeing,</w:t>
      </w:r>
      <w:r w:rsidR="00406C6A" w:rsidRPr="00406C6A">
        <w:t xml:space="preserve"> and</w:t>
      </w:r>
      <w:r w:rsidRPr="00406C6A">
        <w:t xml:space="preserve"> EAL/D</w:t>
      </w:r>
      <w:r w:rsidR="00406C6A" w:rsidRPr="00406C6A">
        <w:t>.</w:t>
      </w:r>
    </w:p>
    <w:p w14:paraId="7CD55512"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1F2D9CBC" w14:textId="512BBAC4" w:rsidR="004C731C" w:rsidRDefault="004C731C" w:rsidP="004C731C">
      <w:r w:rsidRPr="00C2134A">
        <w:rPr>
          <w:b/>
          <w:bCs/>
        </w:rPr>
        <w:t>Creation date</w:t>
      </w:r>
      <w:r>
        <w:t xml:space="preserve">: </w:t>
      </w:r>
      <w:r w:rsidR="0093188D">
        <w:t>3</w:t>
      </w:r>
      <w:r w:rsidR="00235412">
        <w:t xml:space="preserve"> Ma</w:t>
      </w:r>
      <w:r w:rsidR="00475673">
        <w:t>rch 2023</w:t>
      </w:r>
    </w:p>
    <w:p w14:paraId="33E2A241" w14:textId="77777777" w:rsidR="004C731C" w:rsidRDefault="004C731C" w:rsidP="004C731C">
      <w:r w:rsidRPr="00C2134A">
        <w:rPr>
          <w:b/>
          <w:bCs/>
        </w:rPr>
        <w:t>Rights</w:t>
      </w:r>
      <w:r>
        <w:t>: © State of New South Wales, Department of Education</w:t>
      </w:r>
    </w:p>
    <w:p w14:paraId="187755CE" w14:textId="647F14C6" w:rsidR="004C731C" w:rsidRDefault="004C731C" w:rsidP="004C731C">
      <w:r w:rsidRPr="00C2134A">
        <w:rPr>
          <w:b/>
          <w:bCs/>
        </w:rPr>
        <w:lastRenderedPageBreak/>
        <w:t xml:space="preserve">Evidence </w:t>
      </w:r>
      <w:r w:rsidR="00C25776">
        <w:rPr>
          <w:b/>
          <w:bCs/>
        </w:rPr>
        <w:t>b</w:t>
      </w:r>
      <w:r w:rsidRPr="00C2134A">
        <w:rPr>
          <w:b/>
          <w:bCs/>
        </w:rPr>
        <w:t>ase</w:t>
      </w:r>
      <w:r>
        <w:t>:</w:t>
      </w:r>
    </w:p>
    <w:p w14:paraId="35239089" w14:textId="096D8ADF" w:rsidR="00A423D3" w:rsidRDefault="00A423D3" w:rsidP="00A423D3">
      <w:r>
        <w:t xml:space="preserve">The range of assessment strategies outlined in the advice encourages </w:t>
      </w:r>
      <w:r w:rsidR="007F5A73">
        <w:t>‘</w:t>
      </w:r>
      <w:r>
        <w:t>a variety of assessment methods each lesson to check for students’ understanding and inform what should be taught next</w:t>
      </w:r>
      <w:r w:rsidR="00847F45">
        <w:t xml:space="preserve">’ </w:t>
      </w:r>
      <w:r>
        <w:t>(CESE 2020</w:t>
      </w:r>
      <w:r w:rsidR="007F5A73">
        <w:t>a</w:t>
      </w:r>
      <w:r w:rsidR="00252BEA">
        <w:t>:</w:t>
      </w:r>
      <w:r>
        <w:t>22). The assessment strategies outlined are student-cent</w:t>
      </w:r>
      <w:r w:rsidR="00886F75">
        <w:t>re</w:t>
      </w:r>
      <w:r>
        <w:t xml:space="preserve">d, providing </w:t>
      </w:r>
      <w:r w:rsidR="006F4E24">
        <w:t>‘</w:t>
      </w:r>
      <w:r>
        <w:t>students with opportunities to reflect on their progress to inform future learning goals</w:t>
      </w:r>
      <w:r w:rsidR="006F4E24">
        <w:t>’</w:t>
      </w:r>
      <w:r>
        <w:t xml:space="preserve"> (CESE 2020</w:t>
      </w:r>
      <w:r w:rsidR="007F5A73">
        <w:t>a</w:t>
      </w:r>
      <w:r w:rsidR="000A3B99">
        <w:t>:</w:t>
      </w:r>
      <w:r>
        <w:t>22).</w:t>
      </w:r>
    </w:p>
    <w:p w14:paraId="14066395" w14:textId="6D6B7F5C" w:rsidR="004C731C" w:rsidRPr="004C731C" w:rsidRDefault="00A423D3" w:rsidP="00A423D3">
      <w:r>
        <w:t xml:space="preserve">The assessment strategies outlined provide teachers </w:t>
      </w:r>
      <w:r w:rsidR="00C25776">
        <w:t xml:space="preserve">with </w:t>
      </w:r>
      <w:r>
        <w:t xml:space="preserve">important information about whether students learned what </w:t>
      </w:r>
      <w:r w:rsidR="00C25776">
        <w:t xml:space="preserve">was </w:t>
      </w:r>
      <w:r>
        <w:t xml:space="preserve">intended. Wiliam (2013) claims </w:t>
      </w:r>
      <w:r w:rsidR="006F4E24">
        <w:t>‘</w:t>
      </w:r>
      <w:r>
        <w:t xml:space="preserve">the term formative should apply not to the assessment but to the function that the evidence generated by the assessment </w:t>
      </w:r>
      <w:proofErr w:type="gramStart"/>
      <w:r>
        <w:t>actually serve</w:t>
      </w:r>
      <w:r w:rsidR="00CD4E4F">
        <w:t>s</w:t>
      </w:r>
      <w:r w:rsidR="006F4E24">
        <w:t>’</w:t>
      </w:r>
      <w:proofErr w:type="gramEnd"/>
      <w:r w:rsidR="00847F45">
        <w:t xml:space="preserve">. </w:t>
      </w:r>
      <w:r>
        <w:br w:type="page"/>
      </w:r>
    </w:p>
    <w:p w14:paraId="5427074C" w14:textId="1F218C48" w:rsidR="00A1057C" w:rsidRDefault="159A3F57" w:rsidP="00A1057C">
      <w:pPr>
        <w:pStyle w:val="Heading2"/>
      </w:pPr>
      <w:bookmarkStart w:id="74" w:name="_Toc117253004"/>
      <w:bookmarkStart w:id="75" w:name="_Toc143758655"/>
      <w:bookmarkStart w:id="76" w:name="_Toc144301683"/>
      <w:r>
        <w:lastRenderedPageBreak/>
        <w:t>References</w:t>
      </w:r>
      <w:bookmarkEnd w:id="74"/>
      <w:bookmarkEnd w:id="75"/>
      <w:bookmarkEnd w:id="76"/>
      <w:bookmarkEnd w:id="4"/>
      <w:bookmarkEnd w:id="3"/>
    </w:p>
    <w:p w14:paraId="6C852E23" w14:textId="6D3835C2" w:rsidR="007040DA" w:rsidRDefault="007040DA" w:rsidP="3B2247E2">
      <w:pPr>
        <w:rPr>
          <w:rFonts w:eastAsia="Arial"/>
          <w:noProof/>
        </w:rPr>
      </w:pPr>
      <w:r w:rsidRPr="007040DA">
        <w:rPr>
          <w:rFonts w:eastAsia="Arial"/>
          <w:noProof/>
        </w:rPr>
        <w:t xml:space="preserve">Britannica, Editors of Encyclopaedia (2023) </w:t>
      </w:r>
      <w:r w:rsidR="00C1103A">
        <w:rPr>
          <w:rFonts w:eastAsia="Arial"/>
          <w:noProof/>
        </w:rPr>
        <w:t>‘</w:t>
      </w:r>
      <w:hyperlink r:id="rId55" w:anchor=":~:text=Arts%20%26%20Culture-,isometric%20drawing,-Print" w:history="1">
        <w:r w:rsidRPr="004D65B7">
          <w:rPr>
            <w:rStyle w:val="Hyperlink"/>
          </w:rPr>
          <w:t>isometric drawing</w:t>
        </w:r>
      </w:hyperlink>
      <w:r w:rsidR="00C1103A">
        <w:t>’</w:t>
      </w:r>
      <w:r w:rsidR="0066146A">
        <w:rPr>
          <w:rFonts w:eastAsia="Arial"/>
          <w:i/>
          <w:iCs/>
          <w:noProof/>
        </w:rPr>
        <w:t>,</w:t>
      </w:r>
      <w:r w:rsidRPr="007040DA">
        <w:rPr>
          <w:rFonts w:eastAsia="Arial"/>
          <w:noProof/>
        </w:rPr>
        <w:t xml:space="preserve"> </w:t>
      </w:r>
      <w:r w:rsidR="00C1103A" w:rsidRPr="00C1103A">
        <w:rPr>
          <w:rStyle w:val="Emphasis"/>
        </w:rPr>
        <w:t>Arts &amp; Culture</w:t>
      </w:r>
      <w:r w:rsidR="00C1103A">
        <w:rPr>
          <w:rFonts w:eastAsia="Arial"/>
          <w:iCs/>
          <w:noProof/>
        </w:rPr>
        <w:t xml:space="preserve">, </w:t>
      </w:r>
      <w:r w:rsidRPr="00C1103A">
        <w:rPr>
          <w:rFonts w:eastAsia="Arial"/>
          <w:iCs/>
          <w:noProof/>
        </w:rPr>
        <w:t>Encyclopedia</w:t>
      </w:r>
      <w:r w:rsidRPr="007040DA">
        <w:rPr>
          <w:rFonts w:eastAsia="Arial"/>
          <w:noProof/>
        </w:rPr>
        <w:t xml:space="preserve"> Britannica</w:t>
      </w:r>
      <w:r>
        <w:rPr>
          <w:rFonts w:eastAsia="Arial"/>
          <w:noProof/>
        </w:rPr>
        <w:t xml:space="preserve"> website</w:t>
      </w:r>
      <w:r w:rsidR="0066146A">
        <w:rPr>
          <w:rFonts w:eastAsia="Arial"/>
          <w:noProof/>
        </w:rPr>
        <w:t xml:space="preserve"> accessed 1 April 2023.</w:t>
      </w:r>
    </w:p>
    <w:p w14:paraId="3494B0E4" w14:textId="453E53B2" w:rsidR="00B10C85" w:rsidRDefault="00B10C85" w:rsidP="00B10C85">
      <w:r>
        <w:t xml:space="preserve">CESE (Centre for Education Statistics and Evaluation) (2020a) </w:t>
      </w:r>
      <w:r w:rsidR="007040DA">
        <w:t>‘</w:t>
      </w:r>
      <w:hyperlink r:id="rId56" w:history="1">
        <w:r w:rsidRPr="007040DA">
          <w:rPr>
            <w:rStyle w:val="Hyperlink"/>
          </w:rPr>
          <w:t>What works best: 2020 update</w:t>
        </w:r>
      </w:hyperlink>
      <w:r w:rsidR="007040DA" w:rsidRPr="007040DA">
        <w:t>’</w:t>
      </w:r>
      <w:r>
        <w:t>, NSW Department of Education, accessed 25 October 2022.</w:t>
      </w:r>
    </w:p>
    <w:p w14:paraId="51829104" w14:textId="50C6ECE7" w:rsidR="007F5A73" w:rsidRDefault="007F5A73" w:rsidP="007F5A73">
      <w:r>
        <w:t>CESE (Centre for Education Statistics and Evaluation) (2020</w:t>
      </w:r>
      <w:r w:rsidR="00B10C85">
        <w:t>b</w:t>
      </w:r>
      <w:r>
        <w:t xml:space="preserve">) </w:t>
      </w:r>
      <w:r w:rsidR="007040DA">
        <w:t>‘</w:t>
      </w:r>
      <w:hyperlink r:id="rId57" w:history="1">
        <w:r>
          <w:rPr>
            <w:rStyle w:val="Hyperlink"/>
          </w:rPr>
          <w:t>What works best in practice</w:t>
        </w:r>
      </w:hyperlink>
      <w:r w:rsidR="007040DA">
        <w:rPr>
          <w:rStyle w:val="Hyperlink"/>
        </w:rPr>
        <w:t>’</w:t>
      </w:r>
      <w:r>
        <w:t>, NSW Department of Education, accessed 25 October 2022.</w:t>
      </w:r>
    </w:p>
    <w:p w14:paraId="630F42A9" w14:textId="77777777" w:rsidR="00100160" w:rsidRDefault="00100160" w:rsidP="00100160">
      <w:r w:rsidRPr="3B2247E2">
        <w:rPr>
          <w:rFonts w:eastAsia="Arial"/>
          <w:noProof/>
        </w:rPr>
        <w:t>Cowie</w:t>
      </w:r>
      <w:r>
        <w:rPr>
          <w:rFonts w:eastAsia="Arial"/>
          <w:noProof/>
        </w:rPr>
        <w:t xml:space="preserve"> B</w:t>
      </w:r>
      <w:r w:rsidRPr="3B2247E2">
        <w:rPr>
          <w:rFonts w:eastAsia="Arial"/>
          <w:noProof/>
        </w:rPr>
        <w:t xml:space="preserve"> and Bell </w:t>
      </w:r>
      <w:r>
        <w:rPr>
          <w:rFonts w:eastAsia="Arial"/>
          <w:noProof/>
        </w:rPr>
        <w:t xml:space="preserve">B </w:t>
      </w:r>
      <w:r w:rsidRPr="3B2247E2">
        <w:rPr>
          <w:rFonts w:eastAsia="Arial"/>
          <w:noProof/>
        </w:rPr>
        <w:t>(2010) ‘</w:t>
      </w:r>
      <w:r w:rsidRPr="006F04EB">
        <w:rPr>
          <w:rFonts w:eastAsia="Arial"/>
          <w:noProof/>
        </w:rPr>
        <w:t>A Model of Formative Assessment in Science Education</w:t>
      </w:r>
      <w:r w:rsidRPr="3B2247E2">
        <w:rPr>
          <w:rFonts w:eastAsia="Arial"/>
          <w:noProof/>
        </w:rPr>
        <w:t xml:space="preserve">’, </w:t>
      </w:r>
      <w:r w:rsidRPr="3B2247E2">
        <w:rPr>
          <w:rFonts w:eastAsia="Arial"/>
          <w:i/>
          <w:iCs/>
          <w:noProof/>
        </w:rPr>
        <w:t>Assessment in Education: Principles, Policy &amp; Practice,</w:t>
      </w:r>
      <w:r w:rsidRPr="3B2247E2">
        <w:rPr>
          <w:rFonts w:eastAsia="Arial"/>
          <w:noProof/>
        </w:rPr>
        <w:t xml:space="preserve"> 6(1):101</w:t>
      </w:r>
      <w:r w:rsidRPr="002B2671">
        <w:rPr>
          <w:rFonts w:eastAsia="Arial"/>
          <w:noProof/>
        </w:rPr>
        <w:t>–</w:t>
      </w:r>
      <w:r w:rsidRPr="3B2247E2">
        <w:rPr>
          <w:rFonts w:eastAsia="Arial"/>
          <w:noProof/>
        </w:rPr>
        <w:t>116</w:t>
      </w:r>
      <w:r>
        <w:rPr>
          <w:rFonts w:eastAsia="Arial"/>
          <w:noProof/>
        </w:rPr>
        <w:t xml:space="preserve">, </w:t>
      </w:r>
      <w:bookmarkStart w:id="77" w:name="_Hlk143782002"/>
      <w:r>
        <w:rPr>
          <w:rFonts w:eastAsia="Arial"/>
          <w:noProof/>
        </w:rPr>
        <w:t>doi.org/10.1080/09695949993026</w:t>
      </w:r>
      <w:bookmarkEnd w:id="77"/>
      <w:r w:rsidRPr="3B2247E2">
        <w:rPr>
          <w:rFonts w:eastAsia="Arial"/>
          <w:noProof/>
        </w:rPr>
        <w:t>.</w:t>
      </w:r>
    </w:p>
    <w:p w14:paraId="4370F604" w14:textId="77777777" w:rsidR="007040DA" w:rsidRDefault="007040DA" w:rsidP="007040DA">
      <w:r>
        <w:t xml:space="preserve">NESA (NSW Education Standards Authority) (2020) </w:t>
      </w:r>
      <w:hyperlink r:id="rId58" w:history="1">
        <w:r>
          <w:rPr>
            <w:rStyle w:val="Hyperlink"/>
            <w:i/>
            <w:iCs/>
          </w:rPr>
          <w:t>Nurturing Wonder and Igniting Passion, designs for a new school curriculum: NSW Curriculum Review</w:t>
        </w:r>
        <w:r>
          <w:rPr>
            <w:rStyle w:val="Hyperlink"/>
          </w:rPr>
          <w:t xml:space="preserve"> [PDF 1.12MB]</w:t>
        </w:r>
      </w:hyperlink>
      <w:r>
        <w:t>, NESA, accessed 1 May 2023.</w:t>
      </w:r>
    </w:p>
    <w:p w14:paraId="20E5766F" w14:textId="43DB2503" w:rsidR="00CD4E4F" w:rsidRPr="0098430B" w:rsidRDefault="00CD4E4F" w:rsidP="00CD4E4F">
      <w:r w:rsidRPr="00BD00D9">
        <w:rPr>
          <w:noProof/>
        </w:rPr>
        <w:t>Wiliam D (2013) ‘</w:t>
      </w:r>
      <w:hyperlink r:id="rId59" w:history="1">
        <w:r w:rsidRPr="00BD00D9">
          <w:rPr>
            <w:rStyle w:val="Hyperlink"/>
            <w:noProof/>
          </w:rPr>
          <w:t>Assessment: The Bridge between Teaching and Learning</w:t>
        </w:r>
      </w:hyperlink>
      <w:r w:rsidRPr="00BD00D9">
        <w:rPr>
          <w:noProof/>
        </w:rPr>
        <w:t xml:space="preserve">’, </w:t>
      </w:r>
      <w:r w:rsidRPr="00BD00D9">
        <w:rPr>
          <w:i/>
          <w:iCs/>
          <w:noProof/>
        </w:rPr>
        <w:t>Voices from the Middle</w:t>
      </w:r>
      <w:r w:rsidRPr="00BD00D9">
        <w:rPr>
          <w:noProof/>
        </w:rPr>
        <w:t xml:space="preserve">, 21(2):15–20, </w:t>
      </w:r>
      <w:hyperlink r:id="rId60" w:history="1">
        <w:r w:rsidRPr="00BD00D9">
          <w:rPr>
            <w:rStyle w:val="Hyperlink"/>
            <w:noProof/>
          </w:rPr>
          <w:t>https://doi.org/10.3389/fpsyg.2019.03087</w:t>
        </w:r>
      </w:hyperlink>
      <w:r>
        <w:rPr>
          <w:rStyle w:val="Hyperlink"/>
          <w:noProof/>
        </w:rPr>
        <w:t>,</w:t>
      </w:r>
      <w:r w:rsidRPr="00CD4E4F">
        <w:t xml:space="preserve"> accessed 2 May 2023.</w:t>
      </w:r>
    </w:p>
    <w:p w14:paraId="639D341F" w14:textId="77777777" w:rsidR="00CD4E4F" w:rsidRDefault="00CD4E4F" w:rsidP="3B2247E2"/>
    <w:p w14:paraId="21371DCC" w14:textId="77777777" w:rsidR="0020229A" w:rsidRDefault="0020229A">
      <w:pPr>
        <w:spacing w:before="0" w:after="160" w:line="259" w:lineRule="auto"/>
        <w:sectPr w:rsidR="0020229A" w:rsidSect="005F79AD">
          <w:headerReference w:type="even" r:id="rId61"/>
          <w:headerReference w:type="default" r:id="rId62"/>
          <w:headerReference w:type="first" r:id="rId63"/>
          <w:footerReference w:type="first" r:id="rId64"/>
          <w:pgSz w:w="16838" w:h="11906" w:orient="landscape"/>
          <w:pgMar w:top="1134" w:right="1134" w:bottom="1134" w:left="1134" w:header="709" w:footer="709" w:gutter="0"/>
          <w:cols w:space="708"/>
          <w:docGrid w:linePitch="360"/>
        </w:sectPr>
      </w:pPr>
    </w:p>
    <w:p w14:paraId="5404F0FA" w14:textId="77777777" w:rsidR="00D91AA3" w:rsidRPr="00EF7698" w:rsidRDefault="00D91AA3" w:rsidP="00D91AA3">
      <w:pPr>
        <w:spacing w:line="25" w:lineRule="atLeast"/>
        <w:rPr>
          <w:rStyle w:val="Strong"/>
        </w:rPr>
      </w:pPr>
      <w:r w:rsidRPr="00EF7698">
        <w:rPr>
          <w:rStyle w:val="Strong"/>
          <w:sz w:val="28"/>
          <w:szCs w:val="28"/>
        </w:rPr>
        <w:lastRenderedPageBreak/>
        <w:t>© State of New South Wales (Department of Education), 2023</w:t>
      </w:r>
    </w:p>
    <w:p w14:paraId="5C9D908B" w14:textId="77777777" w:rsidR="00D91AA3" w:rsidRPr="00C504EA" w:rsidRDefault="00D91AA3" w:rsidP="00D91AA3">
      <w:pPr>
        <w:spacing w:line="276"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23BF09A7" w14:textId="3F6FDA25" w:rsidR="00D91AA3" w:rsidRDefault="00D91AA3" w:rsidP="00D91AA3">
      <w:pPr>
        <w:spacing w:line="276" w:lineRule="auto"/>
        <w:rPr>
          <w:lang w:eastAsia="en-AU"/>
        </w:rPr>
      </w:pPr>
      <w:r w:rsidRPr="00C504EA">
        <w:t xml:space="preserve">Copyright material available in this resource and owned by the NSW Department of Education is licensed under a </w:t>
      </w:r>
      <w:hyperlink r:id="rId65" w:history="1">
        <w:r w:rsidR="00D67BCC">
          <w:rPr>
            <w:rStyle w:val="Hyperlink"/>
          </w:rPr>
          <w:t>Creative Commons Attribution 4.0 International (CC BY 4.0) license</w:t>
        </w:r>
      </w:hyperlink>
      <w:r w:rsidRPr="005F2331">
        <w:t>.</w:t>
      </w:r>
    </w:p>
    <w:p w14:paraId="72E20762" w14:textId="77777777" w:rsidR="00D91AA3" w:rsidRPr="000F46D1" w:rsidRDefault="00D91AA3" w:rsidP="00D91AA3">
      <w:pPr>
        <w:spacing w:line="276" w:lineRule="auto"/>
        <w:rPr>
          <w:lang w:eastAsia="en-AU"/>
        </w:rPr>
      </w:pPr>
      <w:r>
        <w:rPr>
          <w:noProof/>
        </w:rPr>
        <w:drawing>
          <wp:inline distT="0" distB="0" distL="0" distR="0" wp14:anchorId="6DC47DC7" wp14:editId="0180E24F">
            <wp:extent cx="1228725" cy="428625"/>
            <wp:effectExtent l="0" t="0" r="9525" b="9525"/>
            <wp:docPr id="32" name="Picture 32" descr="Creative Commons Attribution license log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65"/>
                    </pic:cNvPr>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44231E3" w14:textId="12BD0696" w:rsidR="00D91AA3" w:rsidRPr="00C504EA" w:rsidRDefault="00D91AA3" w:rsidP="00D91AA3">
      <w:pPr>
        <w:spacing w:line="276" w:lineRule="auto"/>
      </w:pPr>
      <w:r w:rsidRPr="00C504EA">
        <w:t xml:space="preserve">This </w:t>
      </w:r>
      <w:r w:rsidRPr="00496162">
        <w:t>licen</w:t>
      </w:r>
      <w:r w:rsidR="00D67BCC">
        <w:t>s</w:t>
      </w:r>
      <w:r w:rsidRPr="00496162">
        <w:t>e</w:t>
      </w:r>
      <w:r w:rsidRPr="00C504EA">
        <w:t xml:space="preserve"> allows you to share and adapt the material for any purpose, even </w:t>
      </w:r>
      <w:r w:rsidRPr="00AC3A8A">
        <w:t>commercially</w:t>
      </w:r>
      <w:r w:rsidRPr="00C504EA">
        <w:t>.</w:t>
      </w:r>
    </w:p>
    <w:p w14:paraId="5A80B1E5" w14:textId="77777777" w:rsidR="00D91AA3" w:rsidRPr="00C504EA" w:rsidRDefault="00D91AA3" w:rsidP="00D91AA3">
      <w:pPr>
        <w:spacing w:line="276" w:lineRule="auto"/>
      </w:pPr>
      <w:r w:rsidRPr="00C504EA">
        <w:t>Attribution should be given to © State of New South Wales (Department of Education), 2023.</w:t>
      </w:r>
    </w:p>
    <w:p w14:paraId="163595A1" w14:textId="7B95E6F5" w:rsidR="00D91AA3" w:rsidRPr="00C504EA" w:rsidRDefault="00D91AA3" w:rsidP="00D91AA3">
      <w:pPr>
        <w:spacing w:line="276" w:lineRule="auto"/>
      </w:pPr>
      <w:r w:rsidRPr="00C504EA">
        <w:t>Material in this resource not available under a Creative Commons licen</w:t>
      </w:r>
      <w:r w:rsidR="00D67BCC">
        <w:t>s</w:t>
      </w:r>
      <w:r w:rsidRPr="00C504EA">
        <w:t>e:</w:t>
      </w:r>
    </w:p>
    <w:p w14:paraId="20BA097F" w14:textId="77777777" w:rsidR="00D91AA3" w:rsidRPr="000F46D1" w:rsidRDefault="00D91AA3" w:rsidP="00D91AA3">
      <w:pPr>
        <w:pStyle w:val="ListBullet"/>
        <w:numPr>
          <w:ilvl w:val="0"/>
          <w:numId w:val="15"/>
        </w:numPr>
        <w:spacing w:line="276" w:lineRule="auto"/>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1C0B15F8" w14:textId="77777777" w:rsidR="00D91AA3" w:rsidRDefault="00D91AA3" w:rsidP="00D91AA3">
      <w:pPr>
        <w:pStyle w:val="ListBullet"/>
        <w:numPr>
          <w:ilvl w:val="0"/>
          <w:numId w:val="15"/>
        </w:numPr>
        <w:spacing w:after="240" w:line="276" w:lineRule="auto"/>
        <w:rPr>
          <w:lang w:eastAsia="en-AU"/>
        </w:rPr>
      </w:pPr>
      <w:r w:rsidRPr="000F46D1">
        <w:rPr>
          <w:lang w:eastAsia="en-AU"/>
        </w:rPr>
        <w:t>material owned by a third party that has been reproduced with permission. You will need to obtain permission from the third party to reuse its material.</w:t>
      </w:r>
    </w:p>
    <w:p w14:paraId="705693D9" w14:textId="77777777" w:rsidR="00D91AA3" w:rsidRPr="00571DF7" w:rsidRDefault="00D91AA3" w:rsidP="00D91AA3">
      <w:pPr>
        <w:pStyle w:val="FeatureBox2"/>
        <w:spacing w:line="276" w:lineRule="auto"/>
        <w:rPr>
          <w:rStyle w:val="Strong"/>
        </w:rPr>
      </w:pPr>
      <w:r w:rsidRPr="00571DF7">
        <w:rPr>
          <w:rStyle w:val="Strong"/>
        </w:rPr>
        <w:t>Links to third-party material and websites</w:t>
      </w:r>
    </w:p>
    <w:p w14:paraId="4472D3FC" w14:textId="77777777" w:rsidR="00D91AA3" w:rsidRDefault="00D91AA3" w:rsidP="00D91AA3">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70A7F10" w14:textId="50B5BD04" w:rsidR="008E7AC0" w:rsidRPr="009E079D" w:rsidRDefault="00D91AA3" w:rsidP="00D91AA3">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8E7AC0" w:rsidRPr="009E079D" w:rsidSect="00514A9F">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762B8" w14:textId="77777777" w:rsidR="00BA6708" w:rsidRDefault="00BA6708" w:rsidP="00E51733">
      <w:r>
        <w:separator/>
      </w:r>
    </w:p>
  </w:endnote>
  <w:endnote w:type="continuationSeparator" w:id="0">
    <w:p w14:paraId="11969DCD" w14:textId="77777777" w:rsidR="00BA6708" w:rsidRDefault="00BA6708" w:rsidP="00E51733">
      <w:r>
        <w:continuationSeparator/>
      </w:r>
    </w:p>
  </w:endnote>
  <w:endnote w:type="continuationNotice" w:id="1">
    <w:p w14:paraId="139296F5" w14:textId="77777777" w:rsidR="00BA6708" w:rsidRDefault="00BA670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FCF6" w14:textId="2EB67188"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E147B">
      <w:rPr>
        <w:noProof/>
      </w:rPr>
      <w:t>Aug-23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5927" w14:textId="4BF66D2D" w:rsidR="00F66145" w:rsidRPr="00177124" w:rsidRDefault="00177124" w:rsidP="00177124">
    <w:pPr>
      <w:pStyle w:val="Footer"/>
    </w:pPr>
    <w:r>
      <w:t xml:space="preserve">© NSW Department of Education, </w:t>
    </w:r>
    <w:r>
      <w:fldChar w:fldCharType="begin"/>
    </w:r>
    <w:r>
      <w:instrText xml:space="preserve"> DATE  \@ "MMM-yy"  \* MERGEFORMAT </w:instrText>
    </w:r>
    <w:r>
      <w:fldChar w:fldCharType="separate"/>
    </w:r>
    <w:r w:rsidR="00AE147B">
      <w:rPr>
        <w:noProof/>
      </w:rPr>
      <w:t>Aug-23</w:t>
    </w:r>
    <w:r>
      <w:fldChar w:fldCharType="end"/>
    </w:r>
    <w:r>
      <w:ptab w:relativeTo="margin" w:alignment="right" w:leader="none"/>
    </w:r>
    <w:r>
      <w:rPr>
        <w:b/>
        <w:noProof/>
        <w:sz w:val="28"/>
        <w:szCs w:val="28"/>
      </w:rPr>
      <w:drawing>
        <wp:inline distT="0" distB="0" distL="0" distR="0" wp14:anchorId="378C9E34" wp14:editId="289DF18E">
          <wp:extent cx="571500" cy="190500"/>
          <wp:effectExtent l="0" t="0" r="0" b="0"/>
          <wp:docPr id="4" name="Picture 4"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4C9B" w14:textId="77777777" w:rsidR="006F4E24" w:rsidRPr="006F4E24" w:rsidRDefault="006F4E24" w:rsidP="006F4E24">
    <w:pPr>
      <w:pStyle w:val="Logo"/>
      <w:tabs>
        <w:tab w:val="clear" w:pos="10200"/>
        <w:tab w:val="right" w:pos="9639"/>
      </w:tabs>
      <w:ind w:right="-1"/>
    </w:pPr>
    <w:r w:rsidRPr="006F4E24">
      <w:t>education.nsw.gov.au</w:t>
    </w:r>
    <w:r w:rsidRPr="006F4E24">
      <w:ptab w:relativeTo="margin" w:alignment="right" w:leader="none"/>
    </w:r>
    <w:r w:rsidRPr="006F4E24">
      <w:rPr>
        <w:noProof/>
      </w:rPr>
      <w:drawing>
        <wp:inline distT="0" distB="0" distL="0" distR="0" wp14:anchorId="1BF5B83E" wp14:editId="3CA9E583">
          <wp:extent cx="507600" cy="540000"/>
          <wp:effectExtent l="0" t="0" r="635" b="6350"/>
          <wp:docPr id="5" name="Picture 5"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C8A0" w14:textId="0F31A67A" w:rsidR="0010623F" w:rsidRPr="0010623F" w:rsidRDefault="0010623F" w:rsidP="00106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601B4" w14:textId="77777777" w:rsidR="00BA6708" w:rsidRDefault="00BA6708" w:rsidP="00E51733">
      <w:r>
        <w:separator/>
      </w:r>
    </w:p>
  </w:footnote>
  <w:footnote w:type="continuationSeparator" w:id="0">
    <w:p w14:paraId="04E6DB08" w14:textId="77777777" w:rsidR="00BA6708" w:rsidRDefault="00BA6708" w:rsidP="00E51733">
      <w:r>
        <w:continuationSeparator/>
      </w:r>
    </w:p>
  </w:footnote>
  <w:footnote w:type="continuationNotice" w:id="1">
    <w:p w14:paraId="2FAFA615" w14:textId="77777777" w:rsidR="00BA6708" w:rsidRDefault="00BA670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21DC" w14:textId="5F35D4D9" w:rsidR="001C1B7C" w:rsidRDefault="001C1B7C" w:rsidP="001C1B7C">
    <w:pPr>
      <w:pStyle w:val="Documentname"/>
    </w:pPr>
    <w:r>
      <w:t>iSTEM –</w:t>
    </w:r>
    <w:r w:rsidR="00702451">
      <w:t xml:space="preserve"> </w:t>
    </w:r>
    <w:r w:rsidR="00B354F7">
      <w:t>D</w:t>
    </w:r>
    <w:r>
      <w:t xml:space="preserve">esign </w:t>
    </w:r>
    <w:r w:rsidR="00B354F7">
      <w:t>for space: ProtoSat</w:t>
    </w:r>
    <w:r w:rsidR="005D53ED">
      <w:t xml:space="preserve"> </w:t>
    </w:r>
    <w:r>
      <w:t xml:space="preserve">sample assessment package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8729" w14:textId="77777777" w:rsidR="006F4E24" w:rsidRPr="00F14D7F" w:rsidRDefault="006F4E24" w:rsidP="006F4E24">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header"/>
      <w:tblW w:w="0" w:type="auto"/>
      <w:tblLayout w:type="fixed"/>
      <w:tblLook w:val="06A0" w:firstRow="1" w:lastRow="0" w:firstColumn="1" w:lastColumn="0" w:noHBand="1" w:noVBand="1"/>
    </w:tblPr>
    <w:tblGrid>
      <w:gridCol w:w="4855"/>
      <w:gridCol w:w="4855"/>
      <w:gridCol w:w="4855"/>
    </w:tblGrid>
    <w:tr w:rsidR="27DEC746" w14:paraId="1945C713" w14:textId="77777777" w:rsidTr="00314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Pr>
        <w:p w14:paraId="467B81D5" w14:textId="230C33F9" w:rsidR="27DEC746" w:rsidRDefault="27DEC746" w:rsidP="27DEC746">
          <w:pPr>
            <w:ind w:left="-115"/>
          </w:pPr>
        </w:p>
      </w:tc>
      <w:tc>
        <w:tcPr>
          <w:tcW w:w="4855" w:type="dxa"/>
        </w:tcPr>
        <w:p w14:paraId="045B197C" w14:textId="46F679B0" w:rsidR="27DEC746" w:rsidRDefault="27DEC746" w:rsidP="27DEC746">
          <w:pPr>
            <w:jc w:val="center"/>
            <w:cnfStyle w:val="100000000000" w:firstRow="1" w:lastRow="0" w:firstColumn="0" w:lastColumn="0" w:oddVBand="0" w:evenVBand="0" w:oddHBand="0" w:evenHBand="0" w:firstRowFirstColumn="0" w:firstRowLastColumn="0" w:lastRowFirstColumn="0" w:lastRowLastColumn="0"/>
          </w:pPr>
        </w:p>
      </w:tc>
      <w:tc>
        <w:tcPr>
          <w:tcW w:w="4855" w:type="dxa"/>
        </w:tcPr>
        <w:p w14:paraId="499D6FFF" w14:textId="2474EB3A" w:rsidR="27DEC746" w:rsidRDefault="27DEC746" w:rsidP="27DEC746">
          <w:pPr>
            <w:ind w:right="-115"/>
            <w:jc w:val="right"/>
            <w:cnfStyle w:val="100000000000" w:firstRow="1" w:lastRow="0" w:firstColumn="0" w:lastColumn="0" w:oddVBand="0" w:evenVBand="0" w:oddHBand="0" w:evenHBand="0" w:firstRowFirstColumn="0" w:firstRowLastColumn="0" w:lastRowFirstColumn="0" w:lastRowLastColumn="0"/>
          </w:pPr>
        </w:p>
      </w:tc>
    </w:tr>
  </w:tbl>
  <w:p w14:paraId="0F5D36D4" w14:textId="0B9C4F8D" w:rsidR="27DEC746" w:rsidRDefault="27DEC74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5768" w14:textId="7DBE1034" w:rsidR="27DEC746" w:rsidRDefault="007440D8" w:rsidP="00EA790A">
    <w:pPr>
      <w:pStyle w:val="Documentname"/>
    </w:pPr>
    <w:r>
      <w:t xml:space="preserve">iSTEM – Design for space: ProtoSat practical task sample assessment package </w:t>
    </w:r>
    <w:r w:rsidR="00EA790A">
      <w:t xml:space="preserve">| </w:t>
    </w:r>
    <w:r w:rsidR="00EA790A" w:rsidRPr="009D6697">
      <w:fldChar w:fldCharType="begin"/>
    </w:r>
    <w:r w:rsidR="00EA790A" w:rsidRPr="009D6697">
      <w:instrText xml:space="preserve"> PAGE   \* MERGEFORMAT </w:instrText>
    </w:r>
    <w:r w:rsidR="00EA790A" w:rsidRPr="009D6697">
      <w:fldChar w:fldCharType="separate"/>
    </w:r>
    <w:r w:rsidR="00EA790A">
      <w:t>6</w:t>
    </w:r>
    <w:r w:rsidR="00EA790A" w:rsidRPr="009D669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69A8" w14:textId="6C40DB80" w:rsidR="00AD1802" w:rsidRPr="00AD1802" w:rsidRDefault="00AD1802" w:rsidP="00DC7579">
    <w:pPr>
      <w:pStyle w:val="Documentnam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D46C6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897538"/>
    <w:multiLevelType w:val="hybridMultilevel"/>
    <w:tmpl w:val="640A38A4"/>
    <w:lvl w:ilvl="0" w:tplc="3F74CD1A">
      <w:start w:val="1"/>
      <w:numFmt w:val="bullet"/>
      <w:lvlText w:val=""/>
      <w:lvlJc w:val="left"/>
      <w:pPr>
        <w:ind w:left="720" w:hanging="360"/>
      </w:pPr>
      <w:rPr>
        <w:rFonts w:ascii="Symbol" w:hAnsi="Symbol"/>
      </w:rPr>
    </w:lvl>
    <w:lvl w:ilvl="1" w:tplc="1174F146">
      <w:start w:val="1"/>
      <w:numFmt w:val="bullet"/>
      <w:lvlText w:val=""/>
      <w:lvlJc w:val="left"/>
      <w:pPr>
        <w:ind w:left="720" w:hanging="360"/>
      </w:pPr>
      <w:rPr>
        <w:rFonts w:ascii="Symbol" w:hAnsi="Symbol"/>
      </w:rPr>
    </w:lvl>
    <w:lvl w:ilvl="2" w:tplc="C966E9BE">
      <w:start w:val="1"/>
      <w:numFmt w:val="bullet"/>
      <w:lvlText w:val=""/>
      <w:lvlJc w:val="left"/>
      <w:pPr>
        <w:ind w:left="720" w:hanging="360"/>
      </w:pPr>
      <w:rPr>
        <w:rFonts w:ascii="Symbol" w:hAnsi="Symbol"/>
      </w:rPr>
    </w:lvl>
    <w:lvl w:ilvl="3" w:tplc="D9B22A26">
      <w:start w:val="1"/>
      <w:numFmt w:val="bullet"/>
      <w:lvlText w:val=""/>
      <w:lvlJc w:val="left"/>
      <w:pPr>
        <w:ind w:left="720" w:hanging="360"/>
      </w:pPr>
      <w:rPr>
        <w:rFonts w:ascii="Symbol" w:hAnsi="Symbol"/>
      </w:rPr>
    </w:lvl>
    <w:lvl w:ilvl="4" w:tplc="42B6D6B2">
      <w:start w:val="1"/>
      <w:numFmt w:val="bullet"/>
      <w:lvlText w:val=""/>
      <w:lvlJc w:val="left"/>
      <w:pPr>
        <w:ind w:left="720" w:hanging="360"/>
      </w:pPr>
      <w:rPr>
        <w:rFonts w:ascii="Symbol" w:hAnsi="Symbol"/>
      </w:rPr>
    </w:lvl>
    <w:lvl w:ilvl="5" w:tplc="0CBCE434">
      <w:start w:val="1"/>
      <w:numFmt w:val="bullet"/>
      <w:lvlText w:val=""/>
      <w:lvlJc w:val="left"/>
      <w:pPr>
        <w:ind w:left="720" w:hanging="360"/>
      </w:pPr>
      <w:rPr>
        <w:rFonts w:ascii="Symbol" w:hAnsi="Symbol"/>
      </w:rPr>
    </w:lvl>
    <w:lvl w:ilvl="6" w:tplc="35740764">
      <w:start w:val="1"/>
      <w:numFmt w:val="bullet"/>
      <w:lvlText w:val=""/>
      <w:lvlJc w:val="left"/>
      <w:pPr>
        <w:ind w:left="720" w:hanging="360"/>
      </w:pPr>
      <w:rPr>
        <w:rFonts w:ascii="Symbol" w:hAnsi="Symbol"/>
      </w:rPr>
    </w:lvl>
    <w:lvl w:ilvl="7" w:tplc="EA58C024">
      <w:start w:val="1"/>
      <w:numFmt w:val="bullet"/>
      <w:lvlText w:val=""/>
      <w:lvlJc w:val="left"/>
      <w:pPr>
        <w:ind w:left="720" w:hanging="360"/>
      </w:pPr>
      <w:rPr>
        <w:rFonts w:ascii="Symbol" w:hAnsi="Symbol"/>
      </w:rPr>
    </w:lvl>
    <w:lvl w:ilvl="8" w:tplc="CEFAFEA8">
      <w:start w:val="1"/>
      <w:numFmt w:val="bullet"/>
      <w:lvlText w:val=""/>
      <w:lvlJc w:val="left"/>
      <w:pPr>
        <w:ind w:left="720" w:hanging="360"/>
      </w:pPr>
      <w:rPr>
        <w:rFonts w:ascii="Symbol" w:hAnsi="Symbol"/>
      </w:rPr>
    </w:lvl>
  </w:abstractNum>
  <w:abstractNum w:abstractNumId="2"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0E55D6A"/>
    <w:multiLevelType w:val="hybridMultilevel"/>
    <w:tmpl w:val="C8B8D60C"/>
    <w:lvl w:ilvl="0" w:tplc="446C72A0">
      <w:start w:val="1"/>
      <w:numFmt w:val="bullet"/>
      <w:lvlText w:val=""/>
      <w:lvlJc w:val="left"/>
      <w:pPr>
        <w:ind w:left="720" w:hanging="360"/>
      </w:pPr>
      <w:rPr>
        <w:rFonts w:ascii="Symbol" w:hAnsi="Symbol"/>
      </w:rPr>
    </w:lvl>
    <w:lvl w:ilvl="1" w:tplc="C5C49810">
      <w:start w:val="1"/>
      <w:numFmt w:val="bullet"/>
      <w:lvlText w:val=""/>
      <w:lvlJc w:val="left"/>
      <w:pPr>
        <w:ind w:left="720" w:hanging="360"/>
      </w:pPr>
      <w:rPr>
        <w:rFonts w:ascii="Symbol" w:hAnsi="Symbol"/>
      </w:rPr>
    </w:lvl>
    <w:lvl w:ilvl="2" w:tplc="1D5241F2">
      <w:start w:val="1"/>
      <w:numFmt w:val="bullet"/>
      <w:lvlText w:val=""/>
      <w:lvlJc w:val="left"/>
      <w:pPr>
        <w:ind w:left="720" w:hanging="360"/>
      </w:pPr>
      <w:rPr>
        <w:rFonts w:ascii="Symbol" w:hAnsi="Symbol"/>
      </w:rPr>
    </w:lvl>
    <w:lvl w:ilvl="3" w:tplc="3D8ED108">
      <w:start w:val="1"/>
      <w:numFmt w:val="bullet"/>
      <w:lvlText w:val=""/>
      <w:lvlJc w:val="left"/>
      <w:pPr>
        <w:ind w:left="720" w:hanging="360"/>
      </w:pPr>
      <w:rPr>
        <w:rFonts w:ascii="Symbol" w:hAnsi="Symbol"/>
      </w:rPr>
    </w:lvl>
    <w:lvl w:ilvl="4" w:tplc="D8722604">
      <w:start w:val="1"/>
      <w:numFmt w:val="bullet"/>
      <w:lvlText w:val=""/>
      <w:lvlJc w:val="left"/>
      <w:pPr>
        <w:ind w:left="720" w:hanging="360"/>
      </w:pPr>
      <w:rPr>
        <w:rFonts w:ascii="Symbol" w:hAnsi="Symbol"/>
      </w:rPr>
    </w:lvl>
    <w:lvl w:ilvl="5" w:tplc="B4E410D2">
      <w:start w:val="1"/>
      <w:numFmt w:val="bullet"/>
      <w:lvlText w:val=""/>
      <w:lvlJc w:val="left"/>
      <w:pPr>
        <w:ind w:left="720" w:hanging="360"/>
      </w:pPr>
      <w:rPr>
        <w:rFonts w:ascii="Symbol" w:hAnsi="Symbol"/>
      </w:rPr>
    </w:lvl>
    <w:lvl w:ilvl="6" w:tplc="86A4E97E">
      <w:start w:val="1"/>
      <w:numFmt w:val="bullet"/>
      <w:lvlText w:val=""/>
      <w:lvlJc w:val="left"/>
      <w:pPr>
        <w:ind w:left="720" w:hanging="360"/>
      </w:pPr>
      <w:rPr>
        <w:rFonts w:ascii="Symbol" w:hAnsi="Symbol"/>
      </w:rPr>
    </w:lvl>
    <w:lvl w:ilvl="7" w:tplc="4EBE5DDC">
      <w:start w:val="1"/>
      <w:numFmt w:val="bullet"/>
      <w:lvlText w:val=""/>
      <w:lvlJc w:val="left"/>
      <w:pPr>
        <w:ind w:left="720" w:hanging="360"/>
      </w:pPr>
      <w:rPr>
        <w:rFonts w:ascii="Symbol" w:hAnsi="Symbol"/>
      </w:rPr>
    </w:lvl>
    <w:lvl w:ilvl="8" w:tplc="350A4C1C">
      <w:start w:val="1"/>
      <w:numFmt w:val="bullet"/>
      <w:lvlText w:val=""/>
      <w:lvlJc w:val="left"/>
      <w:pPr>
        <w:ind w:left="720" w:hanging="360"/>
      </w:pPr>
      <w:rPr>
        <w:rFonts w:ascii="Symbol" w:hAnsi="Symbol"/>
      </w:rPr>
    </w:lvl>
  </w:abstractNum>
  <w:abstractNum w:abstractNumId="5" w15:restartNumberingAfterBreak="0">
    <w:nsid w:val="41D12787"/>
    <w:multiLevelType w:val="hybridMultilevel"/>
    <w:tmpl w:val="43DE1CFC"/>
    <w:lvl w:ilvl="0" w:tplc="7A3E28EC">
      <w:start w:val="1"/>
      <w:numFmt w:val="bullet"/>
      <w:lvlText w:val=""/>
      <w:lvlJc w:val="left"/>
      <w:pPr>
        <w:ind w:left="720" w:hanging="360"/>
      </w:pPr>
      <w:rPr>
        <w:rFonts w:ascii="Symbol" w:hAnsi="Symbol"/>
      </w:rPr>
    </w:lvl>
    <w:lvl w:ilvl="1" w:tplc="6630C99C">
      <w:start w:val="1"/>
      <w:numFmt w:val="bullet"/>
      <w:lvlText w:val=""/>
      <w:lvlJc w:val="left"/>
      <w:pPr>
        <w:ind w:left="720" w:hanging="360"/>
      </w:pPr>
      <w:rPr>
        <w:rFonts w:ascii="Symbol" w:hAnsi="Symbol"/>
      </w:rPr>
    </w:lvl>
    <w:lvl w:ilvl="2" w:tplc="129EA752">
      <w:start w:val="1"/>
      <w:numFmt w:val="bullet"/>
      <w:lvlText w:val=""/>
      <w:lvlJc w:val="left"/>
      <w:pPr>
        <w:ind w:left="720" w:hanging="360"/>
      </w:pPr>
      <w:rPr>
        <w:rFonts w:ascii="Symbol" w:hAnsi="Symbol"/>
      </w:rPr>
    </w:lvl>
    <w:lvl w:ilvl="3" w:tplc="922C3400">
      <w:start w:val="1"/>
      <w:numFmt w:val="bullet"/>
      <w:lvlText w:val=""/>
      <w:lvlJc w:val="left"/>
      <w:pPr>
        <w:ind w:left="720" w:hanging="360"/>
      </w:pPr>
      <w:rPr>
        <w:rFonts w:ascii="Symbol" w:hAnsi="Symbol"/>
      </w:rPr>
    </w:lvl>
    <w:lvl w:ilvl="4" w:tplc="4162DA7A">
      <w:start w:val="1"/>
      <w:numFmt w:val="bullet"/>
      <w:lvlText w:val=""/>
      <w:lvlJc w:val="left"/>
      <w:pPr>
        <w:ind w:left="720" w:hanging="360"/>
      </w:pPr>
      <w:rPr>
        <w:rFonts w:ascii="Symbol" w:hAnsi="Symbol"/>
      </w:rPr>
    </w:lvl>
    <w:lvl w:ilvl="5" w:tplc="3384B392">
      <w:start w:val="1"/>
      <w:numFmt w:val="bullet"/>
      <w:lvlText w:val=""/>
      <w:lvlJc w:val="left"/>
      <w:pPr>
        <w:ind w:left="720" w:hanging="360"/>
      </w:pPr>
      <w:rPr>
        <w:rFonts w:ascii="Symbol" w:hAnsi="Symbol"/>
      </w:rPr>
    </w:lvl>
    <w:lvl w:ilvl="6" w:tplc="907C8B7E">
      <w:start w:val="1"/>
      <w:numFmt w:val="bullet"/>
      <w:lvlText w:val=""/>
      <w:lvlJc w:val="left"/>
      <w:pPr>
        <w:ind w:left="720" w:hanging="360"/>
      </w:pPr>
      <w:rPr>
        <w:rFonts w:ascii="Symbol" w:hAnsi="Symbol"/>
      </w:rPr>
    </w:lvl>
    <w:lvl w:ilvl="7" w:tplc="E6E47530">
      <w:start w:val="1"/>
      <w:numFmt w:val="bullet"/>
      <w:lvlText w:val=""/>
      <w:lvlJc w:val="left"/>
      <w:pPr>
        <w:ind w:left="720" w:hanging="360"/>
      </w:pPr>
      <w:rPr>
        <w:rFonts w:ascii="Symbol" w:hAnsi="Symbol"/>
      </w:rPr>
    </w:lvl>
    <w:lvl w:ilvl="8" w:tplc="4E14B95A">
      <w:start w:val="1"/>
      <w:numFmt w:val="bullet"/>
      <w:lvlText w:val=""/>
      <w:lvlJc w:val="left"/>
      <w:pPr>
        <w:ind w:left="720" w:hanging="360"/>
      </w:pPr>
      <w:rPr>
        <w:rFonts w:ascii="Symbol" w:hAnsi="Symbol"/>
      </w:rPr>
    </w:lvl>
  </w:abstractNum>
  <w:abstractNum w:abstractNumId="6"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1777B0"/>
    <w:multiLevelType w:val="hybridMultilevel"/>
    <w:tmpl w:val="D76CC6BC"/>
    <w:lvl w:ilvl="0" w:tplc="8D0C7936">
      <w:start w:val="1"/>
      <w:numFmt w:val="bullet"/>
      <w:lvlText w:val=""/>
      <w:lvlJc w:val="left"/>
      <w:pPr>
        <w:ind w:left="720" w:hanging="360"/>
      </w:pPr>
      <w:rPr>
        <w:rFonts w:ascii="Symbol" w:hAnsi="Symbol"/>
      </w:rPr>
    </w:lvl>
    <w:lvl w:ilvl="1" w:tplc="A824D80E">
      <w:start w:val="1"/>
      <w:numFmt w:val="bullet"/>
      <w:lvlText w:val=""/>
      <w:lvlJc w:val="left"/>
      <w:pPr>
        <w:ind w:left="720" w:hanging="360"/>
      </w:pPr>
      <w:rPr>
        <w:rFonts w:ascii="Symbol" w:hAnsi="Symbol"/>
      </w:rPr>
    </w:lvl>
    <w:lvl w:ilvl="2" w:tplc="2B1630C4">
      <w:start w:val="1"/>
      <w:numFmt w:val="bullet"/>
      <w:lvlText w:val=""/>
      <w:lvlJc w:val="left"/>
      <w:pPr>
        <w:ind w:left="720" w:hanging="360"/>
      </w:pPr>
      <w:rPr>
        <w:rFonts w:ascii="Symbol" w:hAnsi="Symbol"/>
      </w:rPr>
    </w:lvl>
    <w:lvl w:ilvl="3" w:tplc="287A2ADC">
      <w:start w:val="1"/>
      <w:numFmt w:val="bullet"/>
      <w:lvlText w:val=""/>
      <w:lvlJc w:val="left"/>
      <w:pPr>
        <w:ind w:left="720" w:hanging="360"/>
      </w:pPr>
      <w:rPr>
        <w:rFonts w:ascii="Symbol" w:hAnsi="Symbol"/>
      </w:rPr>
    </w:lvl>
    <w:lvl w:ilvl="4" w:tplc="BBC066E8">
      <w:start w:val="1"/>
      <w:numFmt w:val="bullet"/>
      <w:lvlText w:val=""/>
      <w:lvlJc w:val="left"/>
      <w:pPr>
        <w:ind w:left="720" w:hanging="360"/>
      </w:pPr>
      <w:rPr>
        <w:rFonts w:ascii="Symbol" w:hAnsi="Symbol"/>
      </w:rPr>
    </w:lvl>
    <w:lvl w:ilvl="5" w:tplc="5EA69038">
      <w:start w:val="1"/>
      <w:numFmt w:val="bullet"/>
      <w:lvlText w:val=""/>
      <w:lvlJc w:val="left"/>
      <w:pPr>
        <w:ind w:left="720" w:hanging="360"/>
      </w:pPr>
      <w:rPr>
        <w:rFonts w:ascii="Symbol" w:hAnsi="Symbol"/>
      </w:rPr>
    </w:lvl>
    <w:lvl w:ilvl="6" w:tplc="56C668C4">
      <w:start w:val="1"/>
      <w:numFmt w:val="bullet"/>
      <w:lvlText w:val=""/>
      <w:lvlJc w:val="left"/>
      <w:pPr>
        <w:ind w:left="720" w:hanging="360"/>
      </w:pPr>
      <w:rPr>
        <w:rFonts w:ascii="Symbol" w:hAnsi="Symbol"/>
      </w:rPr>
    </w:lvl>
    <w:lvl w:ilvl="7" w:tplc="B9662920">
      <w:start w:val="1"/>
      <w:numFmt w:val="bullet"/>
      <w:lvlText w:val=""/>
      <w:lvlJc w:val="left"/>
      <w:pPr>
        <w:ind w:left="720" w:hanging="360"/>
      </w:pPr>
      <w:rPr>
        <w:rFonts w:ascii="Symbol" w:hAnsi="Symbol"/>
      </w:rPr>
    </w:lvl>
    <w:lvl w:ilvl="8" w:tplc="12BE7440">
      <w:start w:val="1"/>
      <w:numFmt w:val="bullet"/>
      <w:lvlText w:val=""/>
      <w:lvlJc w:val="left"/>
      <w:pPr>
        <w:ind w:left="720" w:hanging="360"/>
      </w:pPr>
      <w:rPr>
        <w:rFonts w:ascii="Symbol" w:hAnsi="Symbol"/>
      </w:rPr>
    </w:lvl>
  </w:abstractNum>
  <w:abstractNum w:abstractNumId="8"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947A79"/>
    <w:multiLevelType w:val="hybridMultilevel"/>
    <w:tmpl w:val="72F20C6A"/>
    <w:lvl w:ilvl="0" w:tplc="C3F893B2">
      <w:start w:val="1"/>
      <w:numFmt w:val="bullet"/>
      <w:lvlText w:val=""/>
      <w:lvlJc w:val="left"/>
      <w:pPr>
        <w:ind w:left="720" w:hanging="360"/>
      </w:pPr>
      <w:rPr>
        <w:rFonts w:ascii="Symbol" w:hAnsi="Symbol"/>
      </w:rPr>
    </w:lvl>
    <w:lvl w:ilvl="1" w:tplc="963633F2">
      <w:start w:val="1"/>
      <w:numFmt w:val="bullet"/>
      <w:lvlText w:val=""/>
      <w:lvlJc w:val="left"/>
      <w:pPr>
        <w:ind w:left="720" w:hanging="360"/>
      </w:pPr>
      <w:rPr>
        <w:rFonts w:ascii="Symbol" w:hAnsi="Symbol"/>
      </w:rPr>
    </w:lvl>
    <w:lvl w:ilvl="2" w:tplc="166C937E">
      <w:start w:val="1"/>
      <w:numFmt w:val="bullet"/>
      <w:lvlText w:val=""/>
      <w:lvlJc w:val="left"/>
      <w:pPr>
        <w:ind w:left="720" w:hanging="360"/>
      </w:pPr>
      <w:rPr>
        <w:rFonts w:ascii="Symbol" w:hAnsi="Symbol"/>
      </w:rPr>
    </w:lvl>
    <w:lvl w:ilvl="3" w:tplc="C602F558">
      <w:start w:val="1"/>
      <w:numFmt w:val="bullet"/>
      <w:lvlText w:val=""/>
      <w:lvlJc w:val="left"/>
      <w:pPr>
        <w:ind w:left="720" w:hanging="360"/>
      </w:pPr>
      <w:rPr>
        <w:rFonts w:ascii="Symbol" w:hAnsi="Symbol"/>
      </w:rPr>
    </w:lvl>
    <w:lvl w:ilvl="4" w:tplc="F2A43188">
      <w:start w:val="1"/>
      <w:numFmt w:val="bullet"/>
      <w:lvlText w:val=""/>
      <w:lvlJc w:val="left"/>
      <w:pPr>
        <w:ind w:left="720" w:hanging="360"/>
      </w:pPr>
      <w:rPr>
        <w:rFonts w:ascii="Symbol" w:hAnsi="Symbol"/>
      </w:rPr>
    </w:lvl>
    <w:lvl w:ilvl="5" w:tplc="B14C262A">
      <w:start w:val="1"/>
      <w:numFmt w:val="bullet"/>
      <w:lvlText w:val=""/>
      <w:lvlJc w:val="left"/>
      <w:pPr>
        <w:ind w:left="720" w:hanging="360"/>
      </w:pPr>
      <w:rPr>
        <w:rFonts w:ascii="Symbol" w:hAnsi="Symbol"/>
      </w:rPr>
    </w:lvl>
    <w:lvl w:ilvl="6" w:tplc="92AC3B7E">
      <w:start w:val="1"/>
      <w:numFmt w:val="bullet"/>
      <w:lvlText w:val=""/>
      <w:lvlJc w:val="left"/>
      <w:pPr>
        <w:ind w:left="720" w:hanging="360"/>
      </w:pPr>
      <w:rPr>
        <w:rFonts w:ascii="Symbol" w:hAnsi="Symbol"/>
      </w:rPr>
    </w:lvl>
    <w:lvl w:ilvl="7" w:tplc="AD006A62">
      <w:start w:val="1"/>
      <w:numFmt w:val="bullet"/>
      <w:lvlText w:val=""/>
      <w:lvlJc w:val="left"/>
      <w:pPr>
        <w:ind w:left="720" w:hanging="360"/>
      </w:pPr>
      <w:rPr>
        <w:rFonts w:ascii="Symbol" w:hAnsi="Symbol"/>
      </w:rPr>
    </w:lvl>
    <w:lvl w:ilvl="8" w:tplc="9D9292F6">
      <w:start w:val="1"/>
      <w:numFmt w:val="bullet"/>
      <w:lvlText w:val=""/>
      <w:lvlJc w:val="left"/>
      <w:pPr>
        <w:ind w:left="720" w:hanging="360"/>
      </w:pPr>
      <w:rPr>
        <w:rFonts w:ascii="Symbol" w:hAnsi="Symbol"/>
      </w:rPr>
    </w:lvl>
  </w:abstractNum>
  <w:abstractNum w:abstractNumId="10" w15:restartNumberingAfterBreak="0">
    <w:nsid w:val="632708E2"/>
    <w:multiLevelType w:val="hybridMultilevel"/>
    <w:tmpl w:val="DFEAAAA6"/>
    <w:lvl w:ilvl="0" w:tplc="454037C8">
      <w:start w:val="1"/>
      <w:numFmt w:val="bullet"/>
      <w:lvlText w:val=""/>
      <w:lvlJc w:val="left"/>
      <w:pPr>
        <w:ind w:left="720" w:hanging="360"/>
      </w:pPr>
      <w:rPr>
        <w:rFonts w:ascii="Symbol" w:hAnsi="Symbol"/>
      </w:rPr>
    </w:lvl>
    <w:lvl w:ilvl="1" w:tplc="791A5C14">
      <w:start w:val="1"/>
      <w:numFmt w:val="bullet"/>
      <w:lvlText w:val=""/>
      <w:lvlJc w:val="left"/>
      <w:pPr>
        <w:ind w:left="720" w:hanging="360"/>
      </w:pPr>
      <w:rPr>
        <w:rFonts w:ascii="Symbol" w:hAnsi="Symbol"/>
      </w:rPr>
    </w:lvl>
    <w:lvl w:ilvl="2" w:tplc="C44AE322">
      <w:start w:val="1"/>
      <w:numFmt w:val="bullet"/>
      <w:lvlText w:val=""/>
      <w:lvlJc w:val="left"/>
      <w:pPr>
        <w:ind w:left="720" w:hanging="360"/>
      </w:pPr>
      <w:rPr>
        <w:rFonts w:ascii="Symbol" w:hAnsi="Symbol"/>
      </w:rPr>
    </w:lvl>
    <w:lvl w:ilvl="3" w:tplc="4850B0B0">
      <w:start w:val="1"/>
      <w:numFmt w:val="bullet"/>
      <w:lvlText w:val=""/>
      <w:lvlJc w:val="left"/>
      <w:pPr>
        <w:ind w:left="720" w:hanging="360"/>
      </w:pPr>
      <w:rPr>
        <w:rFonts w:ascii="Symbol" w:hAnsi="Symbol"/>
      </w:rPr>
    </w:lvl>
    <w:lvl w:ilvl="4" w:tplc="FA7618A2">
      <w:start w:val="1"/>
      <w:numFmt w:val="bullet"/>
      <w:lvlText w:val=""/>
      <w:lvlJc w:val="left"/>
      <w:pPr>
        <w:ind w:left="720" w:hanging="360"/>
      </w:pPr>
      <w:rPr>
        <w:rFonts w:ascii="Symbol" w:hAnsi="Symbol"/>
      </w:rPr>
    </w:lvl>
    <w:lvl w:ilvl="5" w:tplc="82543CB4">
      <w:start w:val="1"/>
      <w:numFmt w:val="bullet"/>
      <w:lvlText w:val=""/>
      <w:lvlJc w:val="left"/>
      <w:pPr>
        <w:ind w:left="720" w:hanging="360"/>
      </w:pPr>
      <w:rPr>
        <w:rFonts w:ascii="Symbol" w:hAnsi="Symbol"/>
      </w:rPr>
    </w:lvl>
    <w:lvl w:ilvl="6" w:tplc="52D421C2">
      <w:start w:val="1"/>
      <w:numFmt w:val="bullet"/>
      <w:lvlText w:val=""/>
      <w:lvlJc w:val="left"/>
      <w:pPr>
        <w:ind w:left="720" w:hanging="360"/>
      </w:pPr>
      <w:rPr>
        <w:rFonts w:ascii="Symbol" w:hAnsi="Symbol"/>
      </w:rPr>
    </w:lvl>
    <w:lvl w:ilvl="7" w:tplc="6284BD36">
      <w:start w:val="1"/>
      <w:numFmt w:val="bullet"/>
      <w:lvlText w:val=""/>
      <w:lvlJc w:val="left"/>
      <w:pPr>
        <w:ind w:left="720" w:hanging="360"/>
      </w:pPr>
      <w:rPr>
        <w:rFonts w:ascii="Symbol" w:hAnsi="Symbol"/>
      </w:rPr>
    </w:lvl>
    <w:lvl w:ilvl="8" w:tplc="52087436">
      <w:start w:val="1"/>
      <w:numFmt w:val="bullet"/>
      <w:lvlText w:val=""/>
      <w:lvlJc w:val="left"/>
      <w:pPr>
        <w:ind w:left="720" w:hanging="360"/>
      </w:pPr>
      <w:rPr>
        <w:rFonts w:ascii="Symbol" w:hAnsi="Symbol"/>
      </w:rPr>
    </w:lvl>
  </w:abstractNum>
  <w:abstractNum w:abstractNumId="11"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6F43EEF"/>
    <w:multiLevelType w:val="hybridMultilevel"/>
    <w:tmpl w:val="4ED6FEB4"/>
    <w:lvl w:ilvl="0" w:tplc="F922542E">
      <w:start w:val="1"/>
      <w:numFmt w:val="bullet"/>
      <w:lvlText w:val=""/>
      <w:lvlJc w:val="left"/>
      <w:pPr>
        <w:ind w:left="720" w:hanging="360"/>
      </w:pPr>
      <w:rPr>
        <w:rFonts w:ascii="Symbol" w:hAnsi="Symbol"/>
      </w:rPr>
    </w:lvl>
    <w:lvl w:ilvl="1" w:tplc="CBCA9D4C">
      <w:start w:val="1"/>
      <w:numFmt w:val="bullet"/>
      <w:lvlText w:val=""/>
      <w:lvlJc w:val="left"/>
      <w:pPr>
        <w:ind w:left="720" w:hanging="360"/>
      </w:pPr>
      <w:rPr>
        <w:rFonts w:ascii="Symbol" w:hAnsi="Symbol"/>
      </w:rPr>
    </w:lvl>
    <w:lvl w:ilvl="2" w:tplc="F5F08C66">
      <w:start w:val="1"/>
      <w:numFmt w:val="bullet"/>
      <w:lvlText w:val=""/>
      <w:lvlJc w:val="left"/>
      <w:pPr>
        <w:ind w:left="720" w:hanging="360"/>
      </w:pPr>
      <w:rPr>
        <w:rFonts w:ascii="Symbol" w:hAnsi="Symbol"/>
      </w:rPr>
    </w:lvl>
    <w:lvl w:ilvl="3" w:tplc="CBBED6EC">
      <w:start w:val="1"/>
      <w:numFmt w:val="bullet"/>
      <w:lvlText w:val=""/>
      <w:lvlJc w:val="left"/>
      <w:pPr>
        <w:ind w:left="720" w:hanging="360"/>
      </w:pPr>
      <w:rPr>
        <w:rFonts w:ascii="Symbol" w:hAnsi="Symbol"/>
      </w:rPr>
    </w:lvl>
    <w:lvl w:ilvl="4" w:tplc="C01095FC">
      <w:start w:val="1"/>
      <w:numFmt w:val="bullet"/>
      <w:lvlText w:val=""/>
      <w:lvlJc w:val="left"/>
      <w:pPr>
        <w:ind w:left="720" w:hanging="360"/>
      </w:pPr>
      <w:rPr>
        <w:rFonts w:ascii="Symbol" w:hAnsi="Symbol"/>
      </w:rPr>
    </w:lvl>
    <w:lvl w:ilvl="5" w:tplc="8CDC7AD2">
      <w:start w:val="1"/>
      <w:numFmt w:val="bullet"/>
      <w:lvlText w:val=""/>
      <w:lvlJc w:val="left"/>
      <w:pPr>
        <w:ind w:left="720" w:hanging="360"/>
      </w:pPr>
      <w:rPr>
        <w:rFonts w:ascii="Symbol" w:hAnsi="Symbol"/>
      </w:rPr>
    </w:lvl>
    <w:lvl w:ilvl="6" w:tplc="56AEE74E">
      <w:start w:val="1"/>
      <w:numFmt w:val="bullet"/>
      <w:lvlText w:val=""/>
      <w:lvlJc w:val="left"/>
      <w:pPr>
        <w:ind w:left="720" w:hanging="360"/>
      </w:pPr>
      <w:rPr>
        <w:rFonts w:ascii="Symbol" w:hAnsi="Symbol"/>
      </w:rPr>
    </w:lvl>
    <w:lvl w:ilvl="7" w:tplc="1B18E2F8">
      <w:start w:val="1"/>
      <w:numFmt w:val="bullet"/>
      <w:lvlText w:val=""/>
      <w:lvlJc w:val="left"/>
      <w:pPr>
        <w:ind w:left="720" w:hanging="360"/>
      </w:pPr>
      <w:rPr>
        <w:rFonts w:ascii="Symbol" w:hAnsi="Symbol"/>
      </w:rPr>
    </w:lvl>
    <w:lvl w:ilvl="8" w:tplc="D9F668E2">
      <w:start w:val="1"/>
      <w:numFmt w:val="bullet"/>
      <w:lvlText w:val=""/>
      <w:lvlJc w:val="left"/>
      <w:pPr>
        <w:ind w:left="720" w:hanging="360"/>
      </w:pPr>
      <w:rPr>
        <w:rFonts w:ascii="Symbol" w:hAnsi="Symbol"/>
      </w:rPr>
    </w:lvl>
  </w:abstractNum>
  <w:abstractNum w:abstractNumId="13" w15:restartNumberingAfterBreak="0">
    <w:nsid w:val="78B2226C"/>
    <w:multiLevelType w:val="hybridMultilevel"/>
    <w:tmpl w:val="8CE476CA"/>
    <w:lvl w:ilvl="0" w:tplc="7E7A78EC">
      <w:start w:val="1"/>
      <w:numFmt w:val="bullet"/>
      <w:lvlText w:val=""/>
      <w:lvlJc w:val="left"/>
      <w:pPr>
        <w:ind w:left="720" w:hanging="360"/>
      </w:pPr>
      <w:rPr>
        <w:rFonts w:ascii="Symbol" w:hAnsi="Symbol"/>
      </w:rPr>
    </w:lvl>
    <w:lvl w:ilvl="1" w:tplc="596635EA">
      <w:start w:val="1"/>
      <w:numFmt w:val="bullet"/>
      <w:lvlText w:val=""/>
      <w:lvlJc w:val="left"/>
      <w:pPr>
        <w:ind w:left="720" w:hanging="360"/>
      </w:pPr>
      <w:rPr>
        <w:rFonts w:ascii="Symbol" w:hAnsi="Symbol"/>
      </w:rPr>
    </w:lvl>
    <w:lvl w:ilvl="2" w:tplc="CDD64A26">
      <w:start w:val="1"/>
      <w:numFmt w:val="bullet"/>
      <w:lvlText w:val=""/>
      <w:lvlJc w:val="left"/>
      <w:pPr>
        <w:ind w:left="720" w:hanging="360"/>
      </w:pPr>
      <w:rPr>
        <w:rFonts w:ascii="Symbol" w:hAnsi="Symbol"/>
      </w:rPr>
    </w:lvl>
    <w:lvl w:ilvl="3" w:tplc="2B04B654">
      <w:start w:val="1"/>
      <w:numFmt w:val="bullet"/>
      <w:lvlText w:val=""/>
      <w:lvlJc w:val="left"/>
      <w:pPr>
        <w:ind w:left="720" w:hanging="360"/>
      </w:pPr>
      <w:rPr>
        <w:rFonts w:ascii="Symbol" w:hAnsi="Symbol"/>
      </w:rPr>
    </w:lvl>
    <w:lvl w:ilvl="4" w:tplc="2DDA8780">
      <w:start w:val="1"/>
      <w:numFmt w:val="bullet"/>
      <w:lvlText w:val=""/>
      <w:lvlJc w:val="left"/>
      <w:pPr>
        <w:ind w:left="720" w:hanging="360"/>
      </w:pPr>
      <w:rPr>
        <w:rFonts w:ascii="Symbol" w:hAnsi="Symbol"/>
      </w:rPr>
    </w:lvl>
    <w:lvl w:ilvl="5" w:tplc="A6188E12">
      <w:start w:val="1"/>
      <w:numFmt w:val="bullet"/>
      <w:lvlText w:val=""/>
      <w:lvlJc w:val="left"/>
      <w:pPr>
        <w:ind w:left="720" w:hanging="360"/>
      </w:pPr>
      <w:rPr>
        <w:rFonts w:ascii="Symbol" w:hAnsi="Symbol"/>
      </w:rPr>
    </w:lvl>
    <w:lvl w:ilvl="6" w:tplc="B802C7B2">
      <w:start w:val="1"/>
      <w:numFmt w:val="bullet"/>
      <w:lvlText w:val=""/>
      <w:lvlJc w:val="left"/>
      <w:pPr>
        <w:ind w:left="720" w:hanging="360"/>
      </w:pPr>
      <w:rPr>
        <w:rFonts w:ascii="Symbol" w:hAnsi="Symbol"/>
      </w:rPr>
    </w:lvl>
    <w:lvl w:ilvl="7" w:tplc="9B7A2F3E">
      <w:start w:val="1"/>
      <w:numFmt w:val="bullet"/>
      <w:lvlText w:val=""/>
      <w:lvlJc w:val="left"/>
      <w:pPr>
        <w:ind w:left="720" w:hanging="360"/>
      </w:pPr>
      <w:rPr>
        <w:rFonts w:ascii="Symbol" w:hAnsi="Symbol"/>
      </w:rPr>
    </w:lvl>
    <w:lvl w:ilvl="8" w:tplc="A7923D04">
      <w:start w:val="1"/>
      <w:numFmt w:val="bullet"/>
      <w:lvlText w:val=""/>
      <w:lvlJc w:val="left"/>
      <w:pPr>
        <w:ind w:left="720" w:hanging="360"/>
      </w:pPr>
      <w:rPr>
        <w:rFonts w:ascii="Symbol" w:hAnsi="Symbol"/>
      </w:rPr>
    </w:lvl>
  </w:abstractNum>
  <w:num w:numId="1" w16cid:durableId="1136610306">
    <w:abstractNumId w:val="2"/>
  </w:num>
  <w:num w:numId="2" w16cid:durableId="560991603">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100835658">
    <w:abstractNumId w:val="11"/>
  </w:num>
  <w:num w:numId="4" w16cid:durableId="1425491660">
    <w:abstractNumId w:val="3"/>
  </w:num>
  <w:num w:numId="5" w16cid:durableId="585303762">
    <w:abstractNumId w:val="0"/>
  </w:num>
  <w:num w:numId="6" w16cid:durableId="1160535269">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163936708">
    <w:abstractNumId w:val="2"/>
  </w:num>
  <w:num w:numId="8" w16cid:durableId="563179786">
    <w:abstractNumId w:val="11"/>
  </w:num>
  <w:num w:numId="9" w16cid:durableId="1746612641">
    <w:abstractNumId w:val="3"/>
  </w:num>
  <w:num w:numId="10" w16cid:durableId="78003056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784886311">
    <w:abstractNumId w:val="2"/>
  </w:num>
  <w:num w:numId="12" w16cid:durableId="8676420">
    <w:abstractNumId w:val="11"/>
  </w:num>
  <w:num w:numId="13" w16cid:durableId="1310476994">
    <w:abstractNumId w:val="3"/>
  </w:num>
  <w:num w:numId="14" w16cid:durableId="979647736">
    <w:abstractNumId w:val="2"/>
  </w:num>
  <w:num w:numId="15" w16cid:durableId="849684216">
    <w:abstractNumId w:val="8"/>
  </w:num>
  <w:num w:numId="16" w16cid:durableId="133957086">
    <w:abstractNumId w:val="0"/>
  </w:num>
  <w:num w:numId="17" w16cid:durableId="982975228">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866260690">
    <w:abstractNumId w:val="2"/>
  </w:num>
  <w:num w:numId="19" w16cid:durableId="730692315">
    <w:abstractNumId w:val="11"/>
  </w:num>
  <w:num w:numId="20" w16cid:durableId="118114670">
    <w:abstractNumId w:val="3"/>
  </w:num>
  <w:num w:numId="21" w16cid:durableId="1978337665">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1480657387">
    <w:abstractNumId w:val="2"/>
  </w:num>
  <w:num w:numId="23" w16cid:durableId="1009018348">
    <w:abstractNumId w:val="11"/>
  </w:num>
  <w:num w:numId="24" w16cid:durableId="1245721145">
    <w:abstractNumId w:val="3"/>
  </w:num>
  <w:num w:numId="25" w16cid:durableId="1573471004">
    <w:abstractNumId w:val="10"/>
  </w:num>
  <w:num w:numId="26" w16cid:durableId="407002775">
    <w:abstractNumId w:val="12"/>
  </w:num>
  <w:num w:numId="27" w16cid:durableId="666441078">
    <w:abstractNumId w:val="13"/>
  </w:num>
  <w:num w:numId="28" w16cid:durableId="754321396">
    <w:abstractNumId w:val="4"/>
  </w:num>
  <w:num w:numId="29" w16cid:durableId="157311369">
    <w:abstractNumId w:val="1"/>
  </w:num>
  <w:num w:numId="30" w16cid:durableId="917833785">
    <w:abstractNumId w:val="9"/>
  </w:num>
  <w:num w:numId="31" w16cid:durableId="778178205">
    <w:abstractNumId w:val="7"/>
  </w:num>
  <w:num w:numId="32" w16cid:durableId="32289860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E5"/>
    <w:rsid w:val="00000094"/>
    <w:rsid w:val="00002419"/>
    <w:rsid w:val="00004A10"/>
    <w:rsid w:val="000075E2"/>
    <w:rsid w:val="000101E9"/>
    <w:rsid w:val="0001307C"/>
    <w:rsid w:val="00013598"/>
    <w:rsid w:val="00013FF2"/>
    <w:rsid w:val="00016879"/>
    <w:rsid w:val="00023780"/>
    <w:rsid w:val="000252CB"/>
    <w:rsid w:val="00025BC7"/>
    <w:rsid w:val="000307AE"/>
    <w:rsid w:val="000412F0"/>
    <w:rsid w:val="0004512D"/>
    <w:rsid w:val="00045688"/>
    <w:rsid w:val="00045F0D"/>
    <w:rsid w:val="0004750C"/>
    <w:rsid w:val="00050404"/>
    <w:rsid w:val="00052C1B"/>
    <w:rsid w:val="00052D1A"/>
    <w:rsid w:val="000534A9"/>
    <w:rsid w:val="000578AD"/>
    <w:rsid w:val="00060A2C"/>
    <w:rsid w:val="0006198E"/>
    <w:rsid w:val="00061D5B"/>
    <w:rsid w:val="00062267"/>
    <w:rsid w:val="0007207D"/>
    <w:rsid w:val="00073BAD"/>
    <w:rsid w:val="00074F0F"/>
    <w:rsid w:val="00077700"/>
    <w:rsid w:val="000801CC"/>
    <w:rsid w:val="00080BE8"/>
    <w:rsid w:val="000904E2"/>
    <w:rsid w:val="000908E5"/>
    <w:rsid w:val="0009463D"/>
    <w:rsid w:val="000956DC"/>
    <w:rsid w:val="000A012E"/>
    <w:rsid w:val="000A3B99"/>
    <w:rsid w:val="000A481C"/>
    <w:rsid w:val="000A55E7"/>
    <w:rsid w:val="000B27DF"/>
    <w:rsid w:val="000B3DDC"/>
    <w:rsid w:val="000C24ED"/>
    <w:rsid w:val="000C3FB6"/>
    <w:rsid w:val="000C51CB"/>
    <w:rsid w:val="000C6913"/>
    <w:rsid w:val="000D3BBE"/>
    <w:rsid w:val="000D3F39"/>
    <w:rsid w:val="000D497E"/>
    <w:rsid w:val="000D6621"/>
    <w:rsid w:val="000D7466"/>
    <w:rsid w:val="000E55FE"/>
    <w:rsid w:val="000F09EF"/>
    <w:rsid w:val="000F59E5"/>
    <w:rsid w:val="000F5E39"/>
    <w:rsid w:val="00100160"/>
    <w:rsid w:val="00100EB2"/>
    <w:rsid w:val="001038BF"/>
    <w:rsid w:val="0010442A"/>
    <w:rsid w:val="00105394"/>
    <w:rsid w:val="001053F2"/>
    <w:rsid w:val="0010623F"/>
    <w:rsid w:val="00107026"/>
    <w:rsid w:val="00112528"/>
    <w:rsid w:val="00114F44"/>
    <w:rsid w:val="00115AC1"/>
    <w:rsid w:val="001200B0"/>
    <w:rsid w:val="00122BDD"/>
    <w:rsid w:val="001346C0"/>
    <w:rsid w:val="00150BF2"/>
    <w:rsid w:val="0015681C"/>
    <w:rsid w:val="00156F68"/>
    <w:rsid w:val="001575DC"/>
    <w:rsid w:val="00161684"/>
    <w:rsid w:val="00162483"/>
    <w:rsid w:val="00162546"/>
    <w:rsid w:val="0017037B"/>
    <w:rsid w:val="001708B6"/>
    <w:rsid w:val="00172BEF"/>
    <w:rsid w:val="00177124"/>
    <w:rsid w:val="00182FC6"/>
    <w:rsid w:val="001874AB"/>
    <w:rsid w:val="00190C6F"/>
    <w:rsid w:val="0019525B"/>
    <w:rsid w:val="0019684F"/>
    <w:rsid w:val="001A0A5B"/>
    <w:rsid w:val="001A1404"/>
    <w:rsid w:val="001A170B"/>
    <w:rsid w:val="001A2D64"/>
    <w:rsid w:val="001A3009"/>
    <w:rsid w:val="001A3E1F"/>
    <w:rsid w:val="001A5963"/>
    <w:rsid w:val="001A70AD"/>
    <w:rsid w:val="001B11FD"/>
    <w:rsid w:val="001B282A"/>
    <w:rsid w:val="001B398B"/>
    <w:rsid w:val="001B4C6D"/>
    <w:rsid w:val="001B7B07"/>
    <w:rsid w:val="001C1B7C"/>
    <w:rsid w:val="001C2CAC"/>
    <w:rsid w:val="001C3CE0"/>
    <w:rsid w:val="001C4388"/>
    <w:rsid w:val="001C4505"/>
    <w:rsid w:val="001C5882"/>
    <w:rsid w:val="001C61AD"/>
    <w:rsid w:val="001C7E97"/>
    <w:rsid w:val="001D1923"/>
    <w:rsid w:val="001D19C0"/>
    <w:rsid w:val="001D2751"/>
    <w:rsid w:val="001D5230"/>
    <w:rsid w:val="001E1B41"/>
    <w:rsid w:val="001E390D"/>
    <w:rsid w:val="001E4153"/>
    <w:rsid w:val="001F0FB5"/>
    <w:rsid w:val="001F46D3"/>
    <w:rsid w:val="001F570C"/>
    <w:rsid w:val="00200AA5"/>
    <w:rsid w:val="0020229A"/>
    <w:rsid w:val="00203FB6"/>
    <w:rsid w:val="002105AD"/>
    <w:rsid w:val="00213688"/>
    <w:rsid w:val="002159DF"/>
    <w:rsid w:val="00220136"/>
    <w:rsid w:val="002256E0"/>
    <w:rsid w:val="0023177F"/>
    <w:rsid w:val="00233F03"/>
    <w:rsid w:val="00235412"/>
    <w:rsid w:val="00237A77"/>
    <w:rsid w:val="00242702"/>
    <w:rsid w:val="00246E32"/>
    <w:rsid w:val="00247EBA"/>
    <w:rsid w:val="00250FAC"/>
    <w:rsid w:val="0025178D"/>
    <w:rsid w:val="00252BEA"/>
    <w:rsid w:val="00253D64"/>
    <w:rsid w:val="0025463C"/>
    <w:rsid w:val="00256CEF"/>
    <w:rsid w:val="00260227"/>
    <w:rsid w:val="00260DBE"/>
    <w:rsid w:val="00261781"/>
    <w:rsid w:val="0026548C"/>
    <w:rsid w:val="00266207"/>
    <w:rsid w:val="0027370C"/>
    <w:rsid w:val="00275D29"/>
    <w:rsid w:val="00277462"/>
    <w:rsid w:val="00277E64"/>
    <w:rsid w:val="00280668"/>
    <w:rsid w:val="00286DB7"/>
    <w:rsid w:val="00290C80"/>
    <w:rsid w:val="00293364"/>
    <w:rsid w:val="00293923"/>
    <w:rsid w:val="002A0F30"/>
    <w:rsid w:val="002A16B3"/>
    <w:rsid w:val="002A1CC0"/>
    <w:rsid w:val="002A2472"/>
    <w:rsid w:val="002A28B4"/>
    <w:rsid w:val="002A2B8C"/>
    <w:rsid w:val="002A35CF"/>
    <w:rsid w:val="002A475D"/>
    <w:rsid w:val="002A4A72"/>
    <w:rsid w:val="002A5AC0"/>
    <w:rsid w:val="002A752F"/>
    <w:rsid w:val="002B2671"/>
    <w:rsid w:val="002B3368"/>
    <w:rsid w:val="002B467C"/>
    <w:rsid w:val="002C22D0"/>
    <w:rsid w:val="002C2ACD"/>
    <w:rsid w:val="002C2FEA"/>
    <w:rsid w:val="002C7A5A"/>
    <w:rsid w:val="002D0EDF"/>
    <w:rsid w:val="002D191B"/>
    <w:rsid w:val="002D4D48"/>
    <w:rsid w:val="002D5EAD"/>
    <w:rsid w:val="002DD139"/>
    <w:rsid w:val="002DEA75"/>
    <w:rsid w:val="002E0B2F"/>
    <w:rsid w:val="002E2001"/>
    <w:rsid w:val="002F1A36"/>
    <w:rsid w:val="002F2400"/>
    <w:rsid w:val="002F3FFC"/>
    <w:rsid w:val="002F46D7"/>
    <w:rsid w:val="002F48B0"/>
    <w:rsid w:val="002F7907"/>
    <w:rsid w:val="002F7CFE"/>
    <w:rsid w:val="003001B6"/>
    <w:rsid w:val="00302775"/>
    <w:rsid w:val="003067B8"/>
    <w:rsid w:val="00306C23"/>
    <w:rsid w:val="003108C8"/>
    <w:rsid w:val="00310B7E"/>
    <w:rsid w:val="00313411"/>
    <w:rsid w:val="003148C5"/>
    <w:rsid w:val="00326784"/>
    <w:rsid w:val="00327EAA"/>
    <w:rsid w:val="0032B72F"/>
    <w:rsid w:val="003375D2"/>
    <w:rsid w:val="00340DD9"/>
    <w:rsid w:val="00342E81"/>
    <w:rsid w:val="00347033"/>
    <w:rsid w:val="00351608"/>
    <w:rsid w:val="00351FB6"/>
    <w:rsid w:val="003531EA"/>
    <w:rsid w:val="003560E4"/>
    <w:rsid w:val="00360E17"/>
    <w:rsid w:val="00360E35"/>
    <w:rsid w:val="0036209C"/>
    <w:rsid w:val="003646DA"/>
    <w:rsid w:val="0036704C"/>
    <w:rsid w:val="00373FB4"/>
    <w:rsid w:val="00382BE5"/>
    <w:rsid w:val="00383021"/>
    <w:rsid w:val="00385DFB"/>
    <w:rsid w:val="00387722"/>
    <w:rsid w:val="0038F572"/>
    <w:rsid w:val="0039017C"/>
    <w:rsid w:val="003930E4"/>
    <w:rsid w:val="00395E23"/>
    <w:rsid w:val="00396F3C"/>
    <w:rsid w:val="003A3ABE"/>
    <w:rsid w:val="003A5190"/>
    <w:rsid w:val="003B06ED"/>
    <w:rsid w:val="003B19DF"/>
    <w:rsid w:val="003B1D58"/>
    <w:rsid w:val="003B1EED"/>
    <w:rsid w:val="003B240E"/>
    <w:rsid w:val="003B3ED2"/>
    <w:rsid w:val="003B691F"/>
    <w:rsid w:val="003D13EF"/>
    <w:rsid w:val="003D3EFF"/>
    <w:rsid w:val="003D5B4A"/>
    <w:rsid w:val="003D617D"/>
    <w:rsid w:val="003D722B"/>
    <w:rsid w:val="003E042F"/>
    <w:rsid w:val="003E3B3A"/>
    <w:rsid w:val="003E3B47"/>
    <w:rsid w:val="003E47E4"/>
    <w:rsid w:val="003E5960"/>
    <w:rsid w:val="003E6030"/>
    <w:rsid w:val="003E65E1"/>
    <w:rsid w:val="003E6FF1"/>
    <w:rsid w:val="003F6508"/>
    <w:rsid w:val="003F6EA4"/>
    <w:rsid w:val="00401084"/>
    <w:rsid w:val="00402D69"/>
    <w:rsid w:val="00404398"/>
    <w:rsid w:val="004049F5"/>
    <w:rsid w:val="00405CEC"/>
    <w:rsid w:val="00406C6A"/>
    <w:rsid w:val="00407A17"/>
    <w:rsid w:val="00407EF0"/>
    <w:rsid w:val="00410161"/>
    <w:rsid w:val="00411938"/>
    <w:rsid w:val="00412F2B"/>
    <w:rsid w:val="00413668"/>
    <w:rsid w:val="004178B3"/>
    <w:rsid w:val="00417F01"/>
    <w:rsid w:val="00421A45"/>
    <w:rsid w:val="00430DFF"/>
    <w:rsid w:val="00430F12"/>
    <w:rsid w:val="00431712"/>
    <w:rsid w:val="00433A8B"/>
    <w:rsid w:val="00434936"/>
    <w:rsid w:val="00441BCA"/>
    <w:rsid w:val="00452D5D"/>
    <w:rsid w:val="00465273"/>
    <w:rsid w:val="004658ED"/>
    <w:rsid w:val="004662AB"/>
    <w:rsid w:val="00475673"/>
    <w:rsid w:val="00477C98"/>
    <w:rsid w:val="00480033"/>
    <w:rsid w:val="00480185"/>
    <w:rsid w:val="004840B9"/>
    <w:rsid w:val="0048642E"/>
    <w:rsid w:val="0049219B"/>
    <w:rsid w:val="0049277A"/>
    <w:rsid w:val="004934AB"/>
    <w:rsid w:val="00497A30"/>
    <w:rsid w:val="004A034E"/>
    <w:rsid w:val="004A0511"/>
    <w:rsid w:val="004A113D"/>
    <w:rsid w:val="004A3748"/>
    <w:rsid w:val="004A404A"/>
    <w:rsid w:val="004B1268"/>
    <w:rsid w:val="004B484F"/>
    <w:rsid w:val="004B539A"/>
    <w:rsid w:val="004B6839"/>
    <w:rsid w:val="004B79E8"/>
    <w:rsid w:val="004C0F19"/>
    <w:rsid w:val="004C2758"/>
    <w:rsid w:val="004C731C"/>
    <w:rsid w:val="004C7568"/>
    <w:rsid w:val="004CE171"/>
    <w:rsid w:val="004D40EA"/>
    <w:rsid w:val="004D65B7"/>
    <w:rsid w:val="004D66D8"/>
    <w:rsid w:val="004E02B1"/>
    <w:rsid w:val="004E036B"/>
    <w:rsid w:val="004E74B7"/>
    <w:rsid w:val="004E7B2B"/>
    <w:rsid w:val="004F48DD"/>
    <w:rsid w:val="004F524D"/>
    <w:rsid w:val="004F6AF2"/>
    <w:rsid w:val="00502DE4"/>
    <w:rsid w:val="00506DFA"/>
    <w:rsid w:val="00511863"/>
    <w:rsid w:val="00513379"/>
    <w:rsid w:val="00514A9F"/>
    <w:rsid w:val="00516B28"/>
    <w:rsid w:val="00522247"/>
    <w:rsid w:val="00524C56"/>
    <w:rsid w:val="005264B1"/>
    <w:rsid w:val="0052654A"/>
    <w:rsid w:val="00526795"/>
    <w:rsid w:val="005328F0"/>
    <w:rsid w:val="005356B2"/>
    <w:rsid w:val="00541FBB"/>
    <w:rsid w:val="00545AA9"/>
    <w:rsid w:val="005569D7"/>
    <w:rsid w:val="00560FC1"/>
    <w:rsid w:val="0056228C"/>
    <w:rsid w:val="005647FB"/>
    <w:rsid w:val="005649D2"/>
    <w:rsid w:val="005715D0"/>
    <w:rsid w:val="0057217F"/>
    <w:rsid w:val="00572387"/>
    <w:rsid w:val="00572597"/>
    <w:rsid w:val="00577897"/>
    <w:rsid w:val="00580603"/>
    <w:rsid w:val="00580AF4"/>
    <w:rsid w:val="0058102D"/>
    <w:rsid w:val="00582087"/>
    <w:rsid w:val="00583731"/>
    <w:rsid w:val="00584804"/>
    <w:rsid w:val="00586D2A"/>
    <w:rsid w:val="0058765E"/>
    <w:rsid w:val="00591C77"/>
    <w:rsid w:val="005934AF"/>
    <w:rsid w:val="005934B4"/>
    <w:rsid w:val="0059690B"/>
    <w:rsid w:val="005A14B1"/>
    <w:rsid w:val="005A2D2D"/>
    <w:rsid w:val="005A4F5D"/>
    <w:rsid w:val="005A67CA"/>
    <w:rsid w:val="005A6AAA"/>
    <w:rsid w:val="005A719B"/>
    <w:rsid w:val="005B0A47"/>
    <w:rsid w:val="005B184F"/>
    <w:rsid w:val="005B77E0"/>
    <w:rsid w:val="005C14A7"/>
    <w:rsid w:val="005C17A2"/>
    <w:rsid w:val="005C6310"/>
    <w:rsid w:val="005D016E"/>
    <w:rsid w:val="005D325E"/>
    <w:rsid w:val="005D49FE"/>
    <w:rsid w:val="005D53ED"/>
    <w:rsid w:val="005E1536"/>
    <w:rsid w:val="005E1AB0"/>
    <w:rsid w:val="005E1F63"/>
    <w:rsid w:val="005E3ECC"/>
    <w:rsid w:val="005E66DA"/>
    <w:rsid w:val="005E73D1"/>
    <w:rsid w:val="005F5271"/>
    <w:rsid w:val="005F77E7"/>
    <w:rsid w:val="005F79AD"/>
    <w:rsid w:val="00602A12"/>
    <w:rsid w:val="00603468"/>
    <w:rsid w:val="00606072"/>
    <w:rsid w:val="00611DAA"/>
    <w:rsid w:val="006125A1"/>
    <w:rsid w:val="00615ABA"/>
    <w:rsid w:val="00615CB1"/>
    <w:rsid w:val="00616ED6"/>
    <w:rsid w:val="006223DA"/>
    <w:rsid w:val="006229B2"/>
    <w:rsid w:val="00625906"/>
    <w:rsid w:val="00626BBF"/>
    <w:rsid w:val="006271F3"/>
    <w:rsid w:val="00630A67"/>
    <w:rsid w:val="00631C21"/>
    <w:rsid w:val="00633578"/>
    <w:rsid w:val="00641E20"/>
    <w:rsid w:val="0064273E"/>
    <w:rsid w:val="00643879"/>
    <w:rsid w:val="00643CC4"/>
    <w:rsid w:val="006460B8"/>
    <w:rsid w:val="00646435"/>
    <w:rsid w:val="00647103"/>
    <w:rsid w:val="00651B50"/>
    <w:rsid w:val="0065511E"/>
    <w:rsid w:val="0066146A"/>
    <w:rsid w:val="006617F0"/>
    <w:rsid w:val="00662DDC"/>
    <w:rsid w:val="00662E0E"/>
    <w:rsid w:val="006656A5"/>
    <w:rsid w:val="00666CE2"/>
    <w:rsid w:val="0067009F"/>
    <w:rsid w:val="00670F4E"/>
    <w:rsid w:val="00671E41"/>
    <w:rsid w:val="006737FD"/>
    <w:rsid w:val="006765D7"/>
    <w:rsid w:val="00677509"/>
    <w:rsid w:val="00677835"/>
    <w:rsid w:val="00677BC9"/>
    <w:rsid w:val="00680388"/>
    <w:rsid w:val="0068187E"/>
    <w:rsid w:val="00681A98"/>
    <w:rsid w:val="006831E3"/>
    <w:rsid w:val="00690B21"/>
    <w:rsid w:val="00690ECC"/>
    <w:rsid w:val="00696410"/>
    <w:rsid w:val="00696837"/>
    <w:rsid w:val="006A3884"/>
    <w:rsid w:val="006A6503"/>
    <w:rsid w:val="006B37B4"/>
    <w:rsid w:val="006B5FC6"/>
    <w:rsid w:val="006B7656"/>
    <w:rsid w:val="006C52D1"/>
    <w:rsid w:val="006C52D9"/>
    <w:rsid w:val="006C5A97"/>
    <w:rsid w:val="006C7958"/>
    <w:rsid w:val="006D00B0"/>
    <w:rsid w:val="006D10F2"/>
    <w:rsid w:val="006D1CF3"/>
    <w:rsid w:val="006D7EF6"/>
    <w:rsid w:val="006E3F48"/>
    <w:rsid w:val="006E4D2E"/>
    <w:rsid w:val="006E54D3"/>
    <w:rsid w:val="006E5B22"/>
    <w:rsid w:val="006E6F28"/>
    <w:rsid w:val="006E7287"/>
    <w:rsid w:val="006E79E5"/>
    <w:rsid w:val="006F04EB"/>
    <w:rsid w:val="006F1D8A"/>
    <w:rsid w:val="006F2567"/>
    <w:rsid w:val="006F373F"/>
    <w:rsid w:val="006F3E04"/>
    <w:rsid w:val="006F4E24"/>
    <w:rsid w:val="00701569"/>
    <w:rsid w:val="007018BE"/>
    <w:rsid w:val="00702451"/>
    <w:rsid w:val="007029C6"/>
    <w:rsid w:val="007031D9"/>
    <w:rsid w:val="007040DA"/>
    <w:rsid w:val="007106C1"/>
    <w:rsid w:val="007114CE"/>
    <w:rsid w:val="00712953"/>
    <w:rsid w:val="00717237"/>
    <w:rsid w:val="00717ACF"/>
    <w:rsid w:val="00724E17"/>
    <w:rsid w:val="00730E09"/>
    <w:rsid w:val="00734A5E"/>
    <w:rsid w:val="007360E0"/>
    <w:rsid w:val="007440D8"/>
    <w:rsid w:val="00746E72"/>
    <w:rsid w:val="00747F15"/>
    <w:rsid w:val="00750389"/>
    <w:rsid w:val="00750C45"/>
    <w:rsid w:val="007520A3"/>
    <w:rsid w:val="007533C6"/>
    <w:rsid w:val="00756BF3"/>
    <w:rsid w:val="007577AE"/>
    <w:rsid w:val="0076285E"/>
    <w:rsid w:val="00763861"/>
    <w:rsid w:val="007642AB"/>
    <w:rsid w:val="00766D19"/>
    <w:rsid w:val="007704B1"/>
    <w:rsid w:val="0077292D"/>
    <w:rsid w:val="00774E37"/>
    <w:rsid w:val="00775357"/>
    <w:rsid w:val="00775DE9"/>
    <w:rsid w:val="00783278"/>
    <w:rsid w:val="007835B7"/>
    <w:rsid w:val="00785E55"/>
    <w:rsid w:val="007874C0"/>
    <w:rsid w:val="00795039"/>
    <w:rsid w:val="00797329"/>
    <w:rsid w:val="007A118E"/>
    <w:rsid w:val="007A190F"/>
    <w:rsid w:val="007A65FC"/>
    <w:rsid w:val="007A7398"/>
    <w:rsid w:val="007B020C"/>
    <w:rsid w:val="007B11AD"/>
    <w:rsid w:val="007B2019"/>
    <w:rsid w:val="007B25AE"/>
    <w:rsid w:val="007B3707"/>
    <w:rsid w:val="007B523A"/>
    <w:rsid w:val="007B6DE0"/>
    <w:rsid w:val="007C0F2B"/>
    <w:rsid w:val="007C1F3A"/>
    <w:rsid w:val="007C1FE7"/>
    <w:rsid w:val="007C3C34"/>
    <w:rsid w:val="007C56ED"/>
    <w:rsid w:val="007C61E6"/>
    <w:rsid w:val="007E0EB7"/>
    <w:rsid w:val="007E2E0A"/>
    <w:rsid w:val="007F066A"/>
    <w:rsid w:val="007F0DBE"/>
    <w:rsid w:val="007F5A73"/>
    <w:rsid w:val="007F6BE6"/>
    <w:rsid w:val="007F7DF9"/>
    <w:rsid w:val="00801484"/>
    <w:rsid w:val="0080248A"/>
    <w:rsid w:val="00804F58"/>
    <w:rsid w:val="008073B1"/>
    <w:rsid w:val="008108DD"/>
    <w:rsid w:val="00812DB8"/>
    <w:rsid w:val="008141AC"/>
    <w:rsid w:val="00824156"/>
    <w:rsid w:val="00825D2E"/>
    <w:rsid w:val="008328BD"/>
    <w:rsid w:val="00836E0C"/>
    <w:rsid w:val="008416F3"/>
    <w:rsid w:val="00845C4A"/>
    <w:rsid w:val="00847F45"/>
    <w:rsid w:val="00853F7A"/>
    <w:rsid w:val="008559F3"/>
    <w:rsid w:val="00856CA3"/>
    <w:rsid w:val="0085DFD5"/>
    <w:rsid w:val="00865BC1"/>
    <w:rsid w:val="008662B7"/>
    <w:rsid w:val="00866B49"/>
    <w:rsid w:val="00867435"/>
    <w:rsid w:val="0087496A"/>
    <w:rsid w:val="008803CE"/>
    <w:rsid w:val="008816BE"/>
    <w:rsid w:val="00882153"/>
    <w:rsid w:val="00883013"/>
    <w:rsid w:val="008851E6"/>
    <w:rsid w:val="0088645C"/>
    <w:rsid w:val="00886AAE"/>
    <w:rsid w:val="00886F75"/>
    <w:rsid w:val="00890EEE"/>
    <w:rsid w:val="00891CB1"/>
    <w:rsid w:val="00892499"/>
    <w:rsid w:val="00894B89"/>
    <w:rsid w:val="008A4CF6"/>
    <w:rsid w:val="008A587B"/>
    <w:rsid w:val="008A5FD8"/>
    <w:rsid w:val="008A6283"/>
    <w:rsid w:val="008A79E2"/>
    <w:rsid w:val="008B0018"/>
    <w:rsid w:val="008C6BD5"/>
    <w:rsid w:val="008D28B6"/>
    <w:rsid w:val="008D3238"/>
    <w:rsid w:val="008D774B"/>
    <w:rsid w:val="008E16D8"/>
    <w:rsid w:val="008E23BE"/>
    <w:rsid w:val="008E3B13"/>
    <w:rsid w:val="008E3DE9"/>
    <w:rsid w:val="008E6793"/>
    <w:rsid w:val="008E7AC0"/>
    <w:rsid w:val="008F0C05"/>
    <w:rsid w:val="008F2910"/>
    <w:rsid w:val="008F516A"/>
    <w:rsid w:val="008F6969"/>
    <w:rsid w:val="00904E7D"/>
    <w:rsid w:val="00905449"/>
    <w:rsid w:val="00905F4C"/>
    <w:rsid w:val="0090661F"/>
    <w:rsid w:val="009107ED"/>
    <w:rsid w:val="009108D5"/>
    <w:rsid w:val="00911359"/>
    <w:rsid w:val="00912AA6"/>
    <w:rsid w:val="009138BF"/>
    <w:rsid w:val="009159F0"/>
    <w:rsid w:val="0092100F"/>
    <w:rsid w:val="00921096"/>
    <w:rsid w:val="009233DE"/>
    <w:rsid w:val="0093188D"/>
    <w:rsid w:val="00931D1C"/>
    <w:rsid w:val="00934704"/>
    <w:rsid w:val="00934F10"/>
    <w:rsid w:val="0093679E"/>
    <w:rsid w:val="00936A84"/>
    <w:rsid w:val="00941C04"/>
    <w:rsid w:val="009435E7"/>
    <w:rsid w:val="00943D08"/>
    <w:rsid w:val="00955D20"/>
    <w:rsid w:val="00957904"/>
    <w:rsid w:val="0095B67C"/>
    <w:rsid w:val="00961823"/>
    <w:rsid w:val="00964BFA"/>
    <w:rsid w:val="009739C8"/>
    <w:rsid w:val="0097415F"/>
    <w:rsid w:val="00976748"/>
    <w:rsid w:val="00982157"/>
    <w:rsid w:val="009831C3"/>
    <w:rsid w:val="0099305E"/>
    <w:rsid w:val="00993CC3"/>
    <w:rsid w:val="00993E4F"/>
    <w:rsid w:val="00995EB7"/>
    <w:rsid w:val="009A4762"/>
    <w:rsid w:val="009A7743"/>
    <w:rsid w:val="009B1280"/>
    <w:rsid w:val="009B3097"/>
    <w:rsid w:val="009C207E"/>
    <w:rsid w:val="009C2DB5"/>
    <w:rsid w:val="009C2DDF"/>
    <w:rsid w:val="009C5B0E"/>
    <w:rsid w:val="009C6126"/>
    <w:rsid w:val="009C643C"/>
    <w:rsid w:val="009C7558"/>
    <w:rsid w:val="009D1FAD"/>
    <w:rsid w:val="009D24A8"/>
    <w:rsid w:val="009D5430"/>
    <w:rsid w:val="009D5485"/>
    <w:rsid w:val="009D6B01"/>
    <w:rsid w:val="009E079D"/>
    <w:rsid w:val="009E1B45"/>
    <w:rsid w:val="009F5A91"/>
    <w:rsid w:val="009F703C"/>
    <w:rsid w:val="00A016EE"/>
    <w:rsid w:val="00A02283"/>
    <w:rsid w:val="00A1057C"/>
    <w:rsid w:val="00A11004"/>
    <w:rsid w:val="00A119B4"/>
    <w:rsid w:val="00A12C29"/>
    <w:rsid w:val="00A1474F"/>
    <w:rsid w:val="00A15D3C"/>
    <w:rsid w:val="00A16172"/>
    <w:rsid w:val="00A170A2"/>
    <w:rsid w:val="00A179DE"/>
    <w:rsid w:val="00A2088E"/>
    <w:rsid w:val="00A21349"/>
    <w:rsid w:val="00A266A1"/>
    <w:rsid w:val="00A268FB"/>
    <w:rsid w:val="00A27675"/>
    <w:rsid w:val="00A2E1A1"/>
    <w:rsid w:val="00A30BD7"/>
    <w:rsid w:val="00A31E56"/>
    <w:rsid w:val="00A32793"/>
    <w:rsid w:val="00A32984"/>
    <w:rsid w:val="00A3354B"/>
    <w:rsid w:val="00A423D3"/>
    <w:rsid w:val="00A45F62"/>
    <w:rsid w:val="00A472B5"/>
    <w:rsid w:val="00A52147"/>
    <w:rsid w:val="00A534B8"/>
    <w:rsid w:val="00A539C3"/>
    <w:rsid w:val="00A54063"/>
    <w:rsid w:val="00A5409F"/>
    <w:rsid w:val="00A57460"/>
    <w:rsid w:val="00A63054"/>
    <w:rsid w:val="00A71A61"/>
    <w:rsid w:val="00A72FB7"/>
    <w:rsid w:val="00A75A45"/>
    <w:rsid w:val="00A7608E"/>
    <w:rsid w:val="00A7795B"/>
    <w:rsid w:val="00A80E2B"/>
    <w:rsid w:val="00A87685"/>
    <w:rsid w:val="00A87AD7"/>
    <w:rsid w:val="00A87E8C"/>
    <w:rsid w:val="00A936D9"/>
    <w:rsid w:val="00A95CF8"/>
    <w:rsid w:val="00A966AA"/>
    <w:rsid w:val="00A97306"/>
    <w:rsid w:val="00AA4910"/>
    <w:rsid w:val="00AB099B"/>
    <w:rsid w:val="00AB1340"/>
    <w:rsid w:val="00AB1E22"/>
    <w:rsid w:val="00AB2F2E"/>
    <w:rsid w:val="00AB30D2"/>
    <w:rsid w:val="00AB55ED"/>
    <w:rsid w:val="00AB5BA2"/>
    <w:rsid w:val="00AB74C3"/>
    <w:rsid w:val="00AB794B"/>
    <w:rsid w:val="00AC04AC"/>
    <w:rsid w:val="00AC13C5"/>
    <w:rsid w:val="00AC2408"/>
    <w:rsid w:val="00AC3169"/>
    <w:rsid w:val="00AC61CE"/>
    <w:rsid w:val="00AC6332"/>
    <w:rsid w:val="00AD1802"/>
    <w:rsid w:val="00AD1FF1"/>
    <w:rsid w:val="00AD3193"/>
    <w:rsid w:val="00AD3C8E"/>
    <w:rsid w:val="00AD722A"/>
    <w:rsid w:val="00AE147B"/>
    <w:rsid w:val="00AE70E0"/>
    <w:rsid w:val="00AE72AC"/>
    <w:rsid w:val="00AF0C2F"/>
    <w:rsid w:val="00AF15B1"/>
    <w:rsid w:val="00AF1C51"/>
    <w:rsid w:val="00AF2144"/>
    <w:rsid w:val="00AF2BCC"/>
    <w:rsid w:val="00AF2E3A"/>
    <w:rsid w:val="00AF705A"/>
    <w:rsid w:val="00B00093"/>
    <w:rsid w:val="00B05554"/>
    <w:rsid w:val="00B0642F"/>
    <w:rsid w:val="00B10C85"/>
    <w:rsid w:val="00B11713"/>
    <w:rsid w:val="00B1532A"/>
    <w:rsid w:val="00B1586A"/>
    <w:rsid w:val="00B15CDF"/>
    <w:rsid w:val="00B176A3"/>
    <w:rsid w:val="00B179BA"/>
    <w:rsid w:val="00B2036D"/>
    <w:rsid w:val="00B20588"/>
    <w:rsid w:val="00B22CBD"/>
    <w:rsid w:val="00B23F99"/>
    <w:rsid w:val="00B26C50"/>
    <w:rsid w:val="00B2E6B9"/>
    <w:rsid w:val="00B3199A"/>
    <w:rsid w:val="00B3390C"/>
    <w:rsid w:val="00B345E0"/>
    <w:rsid w:val="00B354F7"/>
    <w:rsid w:val="00B37D1D"/>
    <w:rsid w:val="00B43C31"/>
    <w:rsid w:val="00B43E11"/>
    <w:rsid w:val="00B4454A"/>
    <w:rsid w:val="00B46033"/>
    <w:rsid w:val="00B54FAD"/>
    <w:rsid w:val="00B572AF"/>
    <w:rsid w:val="00B6356C"/>
    <w:rsid w:val="00B637D4"/>
    <w:rsid w:val="00B65452"/>
    <w:rsid w:val="00B6687F"/>
    <w:rsid w:val="00B668D3"/>
    <w:rsid w:val="00B72931"/>
    <w:rsid w:val="00B76EB2"/>
    <w:rsid w:val="00B77966"/>
    <w:rsid w:val="00B80AAD"/>
    <w:rsid w:val="00B80ACC"/>
    <w:rsid w:val="00B84129"/>
    <w:rsid w:val="00B9092A"/>
    <w:rsid w:val="00B9140A"/>
    <w:rsid w:val="00B921D5"/>
    <w:rsid w:val="00B97FF5"/>
    <w:rsid w:val="00BA0995"/>
    <w:rsid w:val="00BA4FFB"/>
    <w:rsid w:val="00BA5DC9"/>
    <w:rsid w:val="00BA6708"/>
    <w:rsid w:val="00BA7230"/>
    <w:rsid w:val="00BA7AAB"/>
    <w:rsid w:val="00BB050A"/>
    <w:rsid w:val="00BB150E"/>
    <w:rsid w:val="00BB18FC"/>
    <w:rsid w:val="00BC2ED7"/>
    <w:rsid w:val="00BC4B87"/>
    <w:rsid w:val="00BC71FD"/>
    <w:rsid w:val="00BC7849"/>
    <w:rsid w:val="00BD56E8"/>
    <w:rsid w:val="00BD60AD"/>
    <w:rsid w:val="00BE3B10"/>
    <w:rsid w:val="00BE4A2F"/>
    <w:rsid w:val="00BF200E"/>
    <w:rsid w:val="00BF35D4"/>
    <w:rsid w:val="00BF52B3"/>
    <w:rsid w:val="00BF715B"/>
    <w:rsid w:val="00BF732E"/>
    <w:rsid w:val="00C01EA3"/>
    <w:rsid w:val="00C1097D"/>
    <w:rsid w:val="00C10A5C"/>
    <w:rsid w:val="00C1103A"/>
    <w:rsid w:val="00C17204"/>
    <w:rsid w:val="00C25776"/>
    <w:rsid w:val="00C26856"/>
    <w:rsid w:val="00C26AC8"/>
    <w:rsid w:val="00C31879"/>
    <w:rsid w:val="00C31FED"/>
    <w:rsid w:val="00C32026"/>
    <w:rsid w:val="00C3320F"/>
    <w:rsid w:val="00C3430B"/>
    <w:rsid w:val="00C422DB"/>
    <w:rsid w:val="00C436AB"/>
    <w:rsid w:val="00C446F8"/>
    <w:rsid w:val="00C516DC"/>
    <w:rsid w:val="00C51B3F"/>
    <w:rsid w:val="00C56C7E"/>
    <w:rsid w:val="00C5825C"/>
    <w:rsid w:val="00C600C8"/>
    <w:rsid w:val="00C6124C"/>
    <w:rsid w:val="00C61B3E"/>
    <w:rsid w:val="00C62945"/>
    <w:rsid w:val="00C62B29"/>
    <w:rsid w:val="00C63BD6"/>
    <w:rsid w:val="00C652E9"/>
    <w:rsid w:val="00C664FC"/>
    <w:rsid w:val="00C671F4"/>
    <w:rsid w:val="00C7193F"/>
    <w:rsid w:val="00C7209F"/>
    <w:rsid w:val="00C72329"/>
    <w:rsid w:val="00C75D20"/>
    <w:rsid w:val="00C76FD8"/>
    <w:rsid w:val="00C77E30"/>
    <w:rsid w:val="00C80AA2"/>
    <w:rsid w:val="00C824CF"/>
    <w:rsid w:val="00C8379D"/>
    <w:rsid w:val="00C877FA"/>
    <w:rsid w:val="00C92109"/>
    <w:rsid w:val="00CA0226"/>
    <w:rsid w:val="00CB2145"/>
    <w:rsid w:val="00CB46A8"/>
    <w:rsid w:val="00CB66B0"/>
    <w:rsid w:val="00CB7840"/>
    <w:rsid w:val="00CC6980"/>
    <w:rsid w:val="00CD47FA"/>
    <w:rsid w:val="00CD4E4F"/>
    <w:rsid w:val="00CD6723"/>
    <w:rsid w:val="00CE1A2B"/>
    <w:rsid w:val="00CE3E6B"/>
    <w:rsid w:val="00CE4058"/>
    <w:rsid w:val="00CF2DA9"/>
    <w:rsid w:val="00CF73E9"/>
    <w:rsid w:val="00D03D56"/>
    <w:rsid w:val="00D06247"/>
    <w:rsid w:val="00D11035"/>
    <w:rsid w:val="00D11E5C"/>
    <w:rsid w:val="00D136E3"/>
    <w:rsid w:val="00D15A52"/>
    <w:rsid w:val="00D15D2D"/>
    <w:rsid w:val="00D16121"/>
    <w:rsid w:val="00D16F62"/>
    <w:rsid w:val="00D20364"/>
    <w:rsid w:val="00D2051B"/>
    <w:rsid w:val="00D21478"/>
    <w:rsid w:val="00D22C27"/>
    <w:rsid w:val="00D234C1"/>
    <w:rsid w:val="00D263B6"/>
    <w:rsid w:val="00D31E35"/>
    <w:rsid w:val="00D40E95"/>
    <w:rsid w:val="00D40FAE"/>
    <w:rsid w:val="00D41B29"/>
    <w:rsid w:val="00D42D36"/>
    <w:rsid w:val="00D44FAC"/>
    <w:rsid w:val="00D4617B"/>
    <w:rsid w:val="00D56F8D"/>
    <w:rsid w:val="00D5754C"/>
    <w:rsid w:val="00D615C0"/>
    <w:rsid w:val="00D61CE0"/>
    <w:rsid w:val="00D66791"/>
    <w:rsid w:val="00D66F6E"/>
    <w:rsid w:val="00D678DB"/>
    <w:rsid w:val="00D67BCC"/>
    <w:rsid w:val="00D702FC"/>
    <w:rsid w:val="00D7044D"/>
    <w:rsid w:val="00D7507B"/>
    <w:rsid w:val="00D768E2"/>
    <w:rsid w:val="00D80AED"/>
    <w:rsid w:val="00D81359"/>
    <w:rsid w:val="00D81A65"/>
    <w:rsid w:val="00D87D8D"/>
    <w:rsid w:val="00D91AA3"/>
    <w:rsid w:val="00D95DD1"/>
    <w:rsid w:val="00D963BE"/>
    <w:rsid w:val="00D967F3"/>
    <w:rsid w:val="00DA0D6D"/>
    <w:rsid w:val="00DA12DB"/>
    <w:rsid w:val="00DA1B0D"/>
    <w:rsid w:val="00DA3137"/>
    <w:rsid w:val="00DA67E3"/>
    <w:rsid w:val="00DB08A4"/>
    <w:rsid w:val="00DB099A"/>
    <w:rsid w:val="00DB1A58"/>
    <w:rsid w:val="00DB3C2E"/>
    <w:rsid w:val="00DB3C97"/>
    <w:rsid w:val="00DB789A"/>
    <w:rsid w:val="00DC74E1"/>
    <w:rsid w:val="00DC7579"/>
    <w:rsid w:val="00DD1098"/>
    <w:rsid w:val="00DD2F4E"/>
    <w:rsid w:val="00DD3FC8"/>
    <w:rsid w:val="00DD50D8"/>
    <w:rsid w:val="00DE07A5"/>
    <w:rsid w:val="00DE2CE3"/>
    <w:rsid w:val="00DF170E"/>
    <w:rsid w:val="00DF389F"/>
    <w:rsid w:val="00DF5508"/>
    <w:rsid w:val="00DF747B"/>
    <w:rsid w:val="00E007D7"/>
    <w:rsid w:val="00E021CC"/>
    <w:rsid w:val="00E03AB2"/>
    <w:rsid w:val="00E04470"/>
    <w:rsid w:val="00E04DAF"/>
    <w:rsid w:val="00E06F47"/>
    <w:rsid w:val="00E0B8AB"/>
    <w:rsid w:val="00E112C7"/>
    <w:rsid w:val="00E11EC3"/>
    <w:rsid w:val="00E12207"/>
    <w:rsid w:val="00E131D0"/>
    <w:rsid w:val="00E13BF2"/>
    <w:rsid w:val="00E140AB"/>
    <w:rsid w:val="00E20C8F"/>
    <w:rsid w:val="00E21C3E"/>
    <w:rsid w:val="00E26363"/>
    <w:rsid w:val="00E26B70"/>
    <w:rsid w:val="00E27FAE"/>
    <w:rsid w:val="00E31422"/>
    <w:rsid w:val="00E33064"/>
    <w:rsid w:val="00E340EF"/>
    <w:rsid w:val="00E37E07"/>
    <w:rsid w:val="00E4272D"/>
    <w:rsid w:val="00E461C2"/>
    <w:rsid w:val="00E5058E"/>
    <w:rsid w:val="00E51733"/>
    <w:rsid w:val="00E5428B"/>
    <w:rsid w:val="00E55E96"/>
    <w:rsid w:val="00E55F35"/>
    <w:rsid w:val="00E56264"/>
    <w:rsid w:val="00E604B6"/>
    <w:rsid w:val="00E61F4F"/>
    <w:rsid w:val="00E64FEF"/>
    <w:rsid w:val="00E65DF7"/>
    <w:rsid w:val="00E66CA0"/>
    <w:rsid w:val="00E678D2"/>
    <w:rsid w:val="00E737AF"/>
    <w:rsid w:val="00E7685D"/>
    <w:rsid w:val="00E7B2A4"/>
    <w:rsid w:val="00E836F5"/>
    <w:rsid w:val="00E8415F"/>
    <w:rsid w:val="00E86BEE"/>
    <w:rsid w:val="00E94927"/>
    <w:rsid w:val="00EA1640"/>
    <w:rsid w:val="00EA4BE3"/>
    <w:rsid w:val="00EA664C"/>
    <w:rsid w:val="00EA69C9"/>
    <w:rsid w:val="00EA790A"/>
    <w:rsid w:val="00EB1AF5"/>
    <w:rsid w:val="00EB2C61"/>
    <w:rsid w:val="00EB7D6A"/>
    <w:rsid w:val="00EC045A"/>
    <w:rsid w:val="00EC5A04"/>
    <w:rsid w:val="00EC6207"/>
    <w:rsid w:val="00ED014B"/>
    <w:rsid w:val="00ED2617"/>
    <w:rsid w:val="00ED568B"/>
    <w:rsid w:val="00ED5852"/>
    <w:rsid w:val="00ED6027"/>
    <w:rsid w:val="00ED7548"/>
    <w:rsid w:val="00EE5947"/>
    <w:rsid w:val="00EE7EDB"/>
    <w:rsid w:val="00EF0C9A"/>
    <w:rsid w:val="00F03573"/>
    <w:rsid w:val="00F03B5E"/>
    <w:rsid w:val="00F0400E"/>
    <w:rsid w:val="00F05093"/>
    <w:rsid w:val="00F0765B"/>
    <w:rsid w:val="00F07BF4"/>
    <w:rsid w:val="00F115A8"/>
    <w:rsid w:val="00F11FA2"/>
    <w:rsid w:val="00F142B0"/>
    <w:rsid w:val="00F14D7F"/>
    <w:rsid w:val="00F164B8"/>
    <w:rsid w:val="00F1729C"/>
    <w:rsid w:val="00F20AC8"/>
    <w:rsid w:val="00F23A81"/>
    <w:rsid w:val="00F3039D"/>
    <w:rsid w:val="00F30A4B"/>
    <w:rsid w:val="00F3454B"/>
    <w:rsid w:val="00F3762F"/>
    <w:rsid w:val="00F4054A"/>
    <w:rsid w:val="00F40695"/>
    <w:rsid w:val="00F5130F"/>
    <w:rsid w:val="00F522E3"/>
    <w:rsid w:val="00F57641"/>
    <w:rsid w:val="00F6409C"/>
    <w:rsid w:val="00F65E69"/>
    <w:rsid w:val="00F66145"/>
    <w:rsid w:val="00F66148"/>
    <w:rsid w:val="00F66763"/>
    <w:rsid w:val="00F67719"/>
    <w:rsid w:val="00F80A3B"/>
    <w:rsid w:val="00F81980"/>
    <w:rsid w:val="00F81C06"/>
    <w:rsid w:val="00F82D13"/>
    <w:rsid w:val="00F83A0D"/>
    <w:rsid w:val="00F91E27"/>
    <w:rsid w:val="00F92A05"/>
    <w:rsid w:val="00F93E04"/>
    <w:rsid w:val="00F96F7B"/>
    <w:rsid w:val="00FA3555"/>
    <w:rsid w:val="00FA3640"/>
    <w:rsid w:val="00FA606B"/>
    <w:rsid w:val="00FA7BB6"/>
    <w:rsid w:val="00FB318B"/>
    <w:rsid w:val="00FC01AE"/>
    <w:rsid w:val="00FD0A93"/>
    <w:rsid w:val="00FD1F63"/>
    <w:rsid w:val="00FD226D"/>
    <w:rsid w:val="00FD27CA"/>
    <w:rsid w:val="00FD55EB"/>
    <w:rsid w:val="00FD596D"/>
    <w:rsid w:val="00FD76CF"/>
    <w:rsid w:val="00FE1360"/>
    <w:rsid w:val="00FE1CF2"/>
    <w:rsid w:val="00FE22AF"/>
    <w:rsid w:val="00FE3E3C"/>
    <w:rsid w:val="00FE4978"/>
    <w:rsid w:val="00FE5A04"/>
    <w:rsid w:val="00FE5E0D"/>
    <w:rsid w:val="00FE7B05"/>
    <w:rsid w:val="00FF19DC"/>
    <w:rsid w:val="0102D19C"/>
    <w:rsid w:val="0106EC05"/>
    <w:rsid w:val="0109FA72"/>
    <w:rsid w:val="011B712B"/>
    <w:rsid w:val="011EFA88"/>
    <w:rsid w:val="01322A6E"/>
    <w:rsid w:val="01330C10"/>
    <w:rsid w:val="01377C8F"/>
    <w:rsid w:val="013F7333"/>
    <w:rsid w:val="01588CE5"/>
    <w:rsid w:val="015F9C5C"/>
    <w:rsid w:val="01737049"/>
    <w:rsid w:val="0183A08A"/>
    <w:rsid w:val="019AFFA2"/>
    <w:rsid w:val="01B6E6F9"/>
    <w:rsid w:val="01CCB2C0"/>
    <w:rsid w:val="01D6E1B3"/>
    <w:rsid w:val="01E4A012"/>
    <w:rsid w:val="01FEEA0A"/>
    <w:rsid w:val="0224BABE"/>
    <w:rsid w:val="022C1323"/>
    <w:rsid w:val="0234133D"/>
    <w:rsid w:val="023EE3A3"/>
    <w:rsid w:val="02418B23"/>
    <w:rsid w:val="0252A4C8"/>
    <w:rsid w:val="0269204F"/>
    <w:rsid w:val="026D3182"/>
    <w:rsid w:val="026D8540"/>
    <w:rsid w:val="0279355E"/>
    <w:rsid w:val="029354C5"/>
    <w:rsid w:val="02A683B7"/>
    <w:rsid w:val="02B1A86C"/>
    <w:rsid w:val="02C5BD45"/>
    <w:rsid w:val="02C6B6F6"/>
    <w:rsid w:val="02D9250C"/>
    <w:rsid w:val="02DF8FA0"/>
    <w:rsid w:val="02EF1391"/>
    <w:rsid w:val="03034DB6"/>
    <w:rsid w:val="0303582C"/>
    <w:rsid w:val="030905A6"/>
    <w:rsid w:val="030B1F79"/>
    <w:rsid w:val="030D1D61"/>
    <w:rsid w:val="0326788E"/>
    <w:rsid w:val="0330E69E"/>
    <w:rsid w:val="036FF5A8"/>
    <w:rsid w:val="037DCDB1"/>
    <w:rsid w:val="03949C84"/>
    <w:rsid w:val="039F7F23"/>
    <w:rsid w:val="03C05E7E"/>
    <w:rsid w:val="03DA8263"/>
    <w:rsid w:val="03E39EEB"/>
    <w:rsid w:val="03EC92FD"/>
    <w:rsid w:val="040774D9"/>
    <w:rsid w:val="041FBBED"/>
    <w:rsid w:val="042D12BB"/>
    <w:rsid w:val="044802DA"/>
    <w:rsid w:val="0451353F"/>
    <w:rsid w:val="045C2AA6"/>
    <w:rsid w:val="048FB497"/>
    <w:rsid w:val="049769AF"/>
    <w:rsid w:val="04C3AAF7"/>
    <w:rsid w:val="04C3EAA3"/>
    <w:rsid w:val="04C8B5B0"/>
    <w:rsid w:val="04E4143D"/>
    <w:rsid w:val="04EC1B1B"/>
    <w:rsid w:val="04ED03CF"/>
    <w:rsid w:val="04EE87BB"/>
    <w:rsid w:val="04F92802"/>
    <w:rsid w:val="05038972"/>
    <w:rsid w:val="051F29C8"/>
    <w:rsid w:val="052DE039"/>
    <w:rsid w:val="05438A91"/>
    <w:rsid w:val="054FA5E6"/>
    <w:rsid w:val="0573053A"/>
    <w:rsid w:val="05751A15"/>
    <w:rsid w:val="05852F85"/>
    <w:rsid w:val="05903C35"/>
    <w:rsid w:val="05A8A382"/>
    <w:rsid w:val="05C402DC"/>
    <w:rsid w:val="05C41D32"/>
    <w:rsid w:val="05CAD61F"/>
    <w:rsid w:val="05E3D33B"/>
    <w:rsid w:val="061C3598"/>
    <w:rsid w:val="062E4EE1"/>
    <w:rsid w:val="063B9282"/>
    <w:rsid w:val="063EC7B7"/>
    <w:rsid w:val="0645B24A"/>
    <w:rsid w:val="0656E47E"/>
    <w:rsid w:val="067B1EB8"/>
    <w:rsid w:val="0686D179"/>
    <w:rsid w:val="0691F22E"/>
    <w:rsid w:val="0694F863"/>
    <w:rsid w:val="06957E77"/>
    <w:rsid w:val="069D7E70"/>
    <w:rsid w:val="06A372AE"/>
    <w:rsid w:val="06BA23A2"/>
    <w:rsid w:val="06BAFA29"/>
    <w:rsid w:val="06C17E42"/>
    <w:rsid w:val="06D51702"/>
    <w:rsid w:val="06F52159"/>
    <w:rsid w:val="06FFB478"/>
    <w:rsid w:val="0700FBF1"/>
    <w:rsid w:val="070889C6"/>
    <w:rsid w:val="0726F3A1"/>
    <w:rsid w:val="07277A48"/>
    <w:rsid w:val="0741D2FB"/>
    <w:rsid w:val="0764965E"/>
    <w:rsid w:val="07803BF8"/>
    <w:rsid w:val="07AF68C2"/>
    <w:rsid w:val="07B17FA3"/>
    <w:rsid w:val="07C7CE69"/>
    <w:rsid w:val="07E0B1F5"/>
    <w:rsid w:val="0801B9C8"/>
    <w:rsid w:val="081B6D9A"/>
    <w:rsid w:val="08232DDD"/>
    <w:rsid w:val="08321CFB"/>
    <w:rsid w:val="084059EF"/>
    <w:rsid w:val="084EDEC8"/>
    <w:rsid w:val="086580FB"/>
    <w:rsid w:val="086A6731"/>
    <w:rsid w:val="08787CB2"/>
    <w:rsid w:val="087976F9"/>
    <w:rsid w:val="087FF63C"/>
    <w:rsid w:val="0891AAD9"/>
    <w:rsid w:val="08A1F560"/>
    <w:rsid w:val="08DFCBC2"/>
    <w:rsid w:val="092D8EBF"/>
    <w:rsid w:val="09334798"/>
    <w:rsid w:val="09599376"/>
    <w:rsid w:val="09633F4F"/>
    <w:rsid w:val="096EBB75"/>
    <w:rsid w:val="097A99A9"/>
    <w:rsid w:val="09A09997"/>
    <w:rsid w:val="09A960EF"/>
    <w:rsid w:val="09B42423"/>
    <w:rsid w:val="09CBBEBC"/>
    <w:rsid w:val="09D2E1F9"/>
    <w:rsid w:val="09DEB7DA"/>
    <w:rsid w:val="09DFA67A"/>
    <w:rsid w:val="09FE2DEF"/>
    <w:rsid w:val="0A0777C1"/>
    <w:rsid w:val="0A08FA19"/>
    <w:rsid w:val="0A1297A0"/>
    <w:rsid w:val="0A1CF0BE"/>
    <w:rsid w:val="0A3A1CC0"/>
    <w:rsid w:val="0A3EAD63"/>
    <w:rsid w:val="0A448E50"/>
    <w:rsid w:val="0A52062A"/>
    <w:rsid w:val="0A57DF5D"/>
    <w:rsid w:val="0A588655"/>
    <w:rsid w:val="0A8EC7EA"/>
    <w:rsid w:val="0ABFA09A"/>
    <w:rsid w:val="0ACBD68B"/>
    <w:rsid w:val="0AD01A83"/>
    <w:rsid w:val="0AD8CFCB"/>
    <w:rsid w:val="0ADDB836"/>
    <w:rsid w:val="0ADDD123"/>
    <w:rsid w:val="0AE228AF"/>
    <w:rsid w:val="0AE86745"/>
    <w:rsid w:val="0AFCA120"/>
    <w:rsid w:val="0B09FD60"/>
    <w:rsid w:val="0B1D46AB"/>
    <w:rsid w:val="0B2F690C"/>
    <w:rsid w:val="0B340505"/>
    <w:rsid w:val="0B4775B1"/>
    <w:rsid w:val="0B4C17ED"/>
    <w:rsid w:val="0B8F93EB"/>
    <w:rsid w:val="0B98485A"/>
    <w:rsid w:val="0BAA3B8E"/>
    <w:rsid w:val="0BB1AD45"/>
    <w:rsid w:val="0BC26B58"/>
    <w:rsid w:val="0BCC28E9"/>
    <w:rsid w:val="0BD46D14"/>
    <w:rsid w:val="0C273D52"/>
    <w:rsid w:val="0C3948C0"/>
    <w:rsid w:val="0C5B70FB"/>
    <w:rsid w:val="0C61A839"/>
    <w:rsid w:val="0C644A68"/>
    <w:rsid w:val="0C6C27AB"/>
    <w:rsid w:val="0C77778A"/>
    <w:rsid w:val="0C985CA9"/>
    <w:rsid w:val="0CA6C37F"/>
    <w:rsid w:val="0CAAB381"/>
    <w:rsid w:val="0CB2AA5D"/>
    <w:rsid w:val="0CB8EA50"/>
    <w:rsid w:val="0CC8587D"/>
    <w:rsid w:val="0CF755BF"/>
    <w:rsid w:val="0CF94948"/>
    <w:rsid w:val="0D023FB9"/>
    <w:rsid w:val="0D03B3DB"/>
    <w:rsid w:val="0D1A65E9"/>
    <w:rsid w:val="0D24C46A"/>
    <w:rsid w:val="0D24F4E9"/>
    <w:rsid w:val="0D29DBB5"/>
    <w:rsid w:val="0D320E1F"/>
    <w:rsid w:val="0D32B49A"/>
    <w:rsid w:val="0D3EC645"/>
    <w:rsid w:val="0D4CE81C"/>
    <w:rsid w:val="0D4D9D73"/>
    <w:rsid w:val="0D51D68A"/>
    <w:rsid w:val="0D5A36BA"/>
    <w:rsid w:val="0D66B1A2"/>
    <w:rsid w:val="0D81A3CD"/>
    <w:rsid w:val="0D84B4FA"/>
    <w:rsid w:val="0D878DA8"/>
    <w:rsid w:val="0D8F027F"/>
    <w:rsid w:val="0DF7415C"/>
    <w:rsid w:val="0DFFF54C"/>
    <w:rsid w:val="0E0DBEB9"/>
    <w:rsid w:val="0E0E1F20"/>
    <w:rsid w:val="0E4BCCA3"/>
    <w:rsid w:val="0E65966E"/>
    <w:rsid w:val="0E72D557"/>
    <w:rsid w:val="0E784692"/>
    <w:rsid w:val="0E88C18E"/>
    <w:rsid w:val="0E89C441"/>
    <w:rsid w:val="0E8F44DC"/>
    <w:rsid w:val="0E93ACDD"/>
    <w:rsid w:val="0E956A01"/>
    <w:rsid w:val="0E9F2FDF"/>
    <w:rsid w:val="0E9FD9AB"/>
    <w:rsid w:val="0EA513E2"/>
    <w:rsid w:val="0EB0E2A1"/>
    <w:rsid w:val="0EB427DD"/>
    <w:rsid w:val="0ECCC89D"/>
    <w:rsid w:val="0EDCFB3E"/>
    <w:rsid w:val="0EE174ED"/>
    <w:rsid w:val="0EE5FD56"/>
    <w:rsid w:val="0EE96DD4"/>
    <w:rsid w:val="0EEC7F40"/>
    <w:rsid w:val="0EEDFE34"/>
    <w:rsid w:val="0EFA64C7"/>
    <w:rsid w:val="0F133CA4"/>
    <w:rsid w:val="0F21FC1B"/>
    <w:rsid w:val="0F2F86E7"/>
    <w:rsid w:val="0F383282"/>
    <w:rsid w:val="0F3B1346"/>
    <w:rsid w:val="0F4B17B6"/>
    <w:rsid w:val="0F5F94BD"/>
    <w:rsid w:val="0F68C2DF"/>
    <w:rsid w:val="0F7DF3F3"/>
    <w:rsid w:val="0F930905"/>
    <w:rsid w:val="0F9FD01D"/>
    <w:rsid w:val="0FB00EDF"/>
    <w:rsid w:val="0FC8A861"/>
    <w:rsid w:val="0FDACDD4"/>
    <w:rsid w:val="0FE84478"/>
    <w:rsid w:val="100A65A7"/>
    <w:rsid w:val="100FBF4F"/>
    <w:rsid w:val="10313A62"/>
    <w:rsid w:val="10463C19"/>
    <w:rsid w:val="104BE289"/>
    <w:rsid w:val="105B6C94"/>
    <w:rsid w:val="10672EE2"/>
    <w:rsid w:val="106771F4"/>
    <w:rsid w:val="1078CB9F"/>
    <w:rsid w:val="10853E35"/>
    <w:rsid w:val="1093C124"/>
    <w:rsid w:val="109A4613"/>
    <w:rsid w:val="10B5EDD4"/>
    <w:rsid w:val="10BF1CB9"/>
    <w:rsid w:val="10E1D0CF"/>
    <w:rsid w:val="10E4AE11"/>
    <w:rsid w:val="1111FEEA"/>
    <w:rsid w:val="1128DCE5"/>
    <w:rsid w:val="1136CFA4"/>
    <w:rsid w:val="113CB549"/>
    <w:rsid w:val="113FAE3F"/>
    <w:rsid w:val="116478C2"/>
    <w:rsid w:val="117655DB"/>
    <w:rsid w:val="1178372C"/>
    <w:rsid w:val="118665A9"/>
    <w:rsid w:val="11938894"/>
    <w:rsid w:val="119EAB3E"/>
    <w:rsid w:val="11A5E2AD"/>
    <w:rsid w:val="11DCF634"/>
    <w:rsid w:val="11DD88FC"/>
    <w:rsid w:val="11FC23A7"/>
    <w:rsid w:val="12000EA0"/>
    <w:rsid w:val="122027D8"/>
    <w:rsid w:val="122D9C13"/>
    <w:rsid w:val="12437F31"/>
    <w:rsid w:val="12526A2E"/>
    <w:rsid w:val="126727A9"/>
    <w:rsid w:val="12796E81"/>
    <w:rsid w:val="127BD1D8"/>
    <w:rsid w:val="127C5A4C"/>
    <w:rsid w:val="128EC856"/>
    <w:rsid w:val="129DDB1F"/>
    <w:rsid w:val="12B86141"/>
    <w:rsid w:val="12CAB27F"/>
    <w:rsid w:val="12D41237"/>
    <w:rsid w:val="12D45F38"/>
    <w:rsid w:val="12D552DC"/>
    <w:rsid w:val="12E680EF"/>
    <w:rsid w:val="12EBE49D"/>
    <w:rsid w:val="12EDD835"/>
    <w:rsid w:val="131EDC72"/>
    <w:rsid w:val="13212A87"/>
    <w:rsid w:val="13220D41"/>
    <w:rsid w:val="132D145F"/>
    <w:rsid w:val="134898BF"/>
    <w:rsid w:val="135538F4"/>
    <w:rsid w:val="1368A007"/>
    <w:rsid w:val="136C71C3"/>
    <w:rsid w:val="1379D29E"/>
    <w:rsid w:val="13BB1854"/>
    <w:rsid w:val="13C16C87"/>
    <w:rsid w:val="13FC1685"/>
    <w:rsid w:val="13FE4403"/>
    <w:rsid w:val="140E111B"/>
    <w:rsid w:val="1428749C"/>
    <w:rsid w:val="1447CF2C"/>
    <w:rsid w:val="144AA739"/>
    <w:rsid w:val="144E9BD2"/>
    <w:rsid w:val="1450D9A5"/>
    <w:rsid w:val="146FE298"/>
    <w:rsid w:val="14734140"/>
    <w:rsid w:val="14766BDB"/>
    <w:rsid w:val="1476DA4E"/>
    <w:rsid w:val="14918EF8"/>
    <w:rsid w:val="149DFC3D"/>
    <w:rsid w:val="14B12DCF"/>
    <w:rsid w:val="14C6A841"/>
    <w:rsid w:val="14DCC909"/>
    <w:rsid w:val="14E46920"/>
    <w:rsid w:val="14F28496"/>
    <w:rsid w:val="1516D61B"/>
    <w:rsid w:val="1518CA09"/>
    <w:rsid w:val="1519AD3C"/>
    <w:rsid w:val="15219AC2"/>
    <w:rsid w:val="15225B92"/>
    <w:rsid w:val="152AE5C0"/>
    <w:rsid w:val="154BACC0"/>
    <w:rsid w:val="15532E02"/>
    <w:rsid w:val="155A21E9"/>
    <w:rsid w:val="15619BE1"/>
    <w:rsid w:val="15690B14"/>
    <w:rsid w:val="156A5D23"/>
    <w:rsid w:val="158A2F7A"/>
    <w:rsid w:val="158D0B21"/>
    <w:rsid w:val="1594AEBA"/>
    <w:rsid w:val="159A3F57"/>
    <w:rsid w:val="15AA54CA"/>
    <w:rsid w:val="15AB8A35"/>
    <w:rsid w:val="15B6A843"/>
    <w:rsid w:val="15B81F34"/>
    <w:rsid w:val="15BE13EF"/>
    <w:rsid w:val="15D16575"/>
    <w:rsid w:val="15D29C6D"/>
    <w:rsid w:val="15DC698F"/>
    <w:rsid w:val="160198AF"/>
    <w:rsid w:val="160A40C7"/>
    <w:rsid w:val="161E21B1"/>
    <w:rsid w:val="163710F7"/>
    <w:rsid w:val="163E7EB2"/>
    <w:rsid w:val="164924AC"/>
    <w:rsid w:val="164C6022"/>
    <w:rsid w:val="165B8F82"/>
    <w:rsid w:val="1678E5E4"/>
    <w:rsid w:val="16BB3D49"/>
    <w:rsid w:val="16BD6B23"/>
    <w:rsid w:val="16C2EF62"/>
    <w:rsid w:val="16CB923D"/>
    <w:rsid w:val="16CE54C4"/>
    <w:rsid w:val="16CF7430"/>
    <w:rsid w:val="16D205AB"/>
    <w:rsid w:val="16D4919B"/>
    <w:rsid w:val="16FA5788"/>
    <w:rsid w:val="1715846B"/>
    <w:rsid w:val="171A52B1"/>
    <w:rsid w:val="1723E241"/>
    <w:rsid w:val="1773A551"/>
    <w:rsid w:val="177839F0"/>
    <w:rsid w:val="177DA5D7"/>
    <w:rsid w:val="178DFDE1"/>
    <w:rsid w:val="179C8B1B"/>
    <w:rsid w:val="179DB4EC"/>
    <w:rsid w:val="17BA2A31"/>
    <w:rsid w:val="17D0A816"/>
    <w:rsid w:val="17DCF762"/>
    <w:rsid w:val="17E5DFB9"/>
    <w:rsid w:val="18136262"/>
    <w:rsid w:val="1815778C"/>
    <w:rsid w:val="182CE6FD"/>
    <w:rsid w:val="183C2DCC"/>
    <w:rsid w:val="184FAC73"/>
    <w:rsid w:val="1850E040"/>
    <w:rsid w:val="18518A2D"/>
    <w:rsid w:val="18569E44"/>
    <w:rsid w:val="186A2525"/>
    <w:rsid w:val="186BDFCD"/>
    <w:rsid w:val="187061FC"/>
    <w:rsid w:val="1898C985"/>
    <w:rsid w:val="18A5B154"/>
    <w:rsid w:val="18B3117C"/>
    <w:rsid w:val="18E32AF7"/>
    <w:rsid w:val="18EE79FE"/>
    <w:rsid w:val="18F87BAE"/>
    <w:rsid w:val="1941985C"/>
    <w:rsid w:val="1947AEA9"/>
    <w:rsid w:val="194BD7BE"/>
    <w:rsid w:val="19633F9C"/>
    <w:rsid w:val="196AEAB0"/>
    <w:rsid w:val="19857A6D"/>
    <w:rsid w:val="199B5A34"/>
    <w:rsid w:val="19A7A63C"/>
    <w:rsid w:val="19AAD023"/>
    <w:rsid w:val="19B6FBE6"/>
    <w:rsid w:val="19BB0889"/>
    <w:rsid w:val="19D54F28"/>
    <w:rsid w:val="19D99C72"/>
    <w:rsid w:val="19DDD498"/>
    <w:rsid w:val="19E97C79"/>
    <w:rsid w:val="19F5F047"/>
    <w:rsid w:val="1A0344F7"/>
    <w:rsid w:val="1A0810E5"/>
    <w:rsid w:val="1A0C325D"/>
    <w:rsid w:val="1A315C99"/>
    <w:rsid w:val="1A4D9CBC"/>
    <w:rsid w:val="1A4E8CC5"/>
    <w:rsid w:val="1A55668A"/>
    <w:rsid w:val="1A58C30E"/>
    <w:rsid w:val="1A70C45F"/>
    <w:rsid w:val="1A75F0AD"/>
    <w:rsid w:val="1A7622DB"/>
    <w:rsid w:val="1A821744"/>
    <w:rsid w:val="1A8EA4DD"/>
    <w:rsid w:val="1A9A0A45"/>
    <w:rsid w:val="1AD03762"/>
    <w:rsid w:val="1ADD023F"/>
    <w:rsid w:val="1AE33909"/>
    <w:rsid w:val="1AF80848"/>
    <w:rsid w:val="1AF8DE1A"/>
    <w:rsid w:val="1AFB801A"/>
    <w:rsid w:val="1B07BA14"/>
    <w:rsid w:val="1B2364AB"/>
    <w:rsid w:val="1B34EB4C"/>
    <w:rsid w:val="1B35ECD8"/>
    <w:rsid w:val="1B3997F3"/>
    <w:rsid w:val="1B3A3F45"/>
    <w:rsid w:val="1B4ACB5F"/>
    <w:rsid w:val="1B4D184E"/>
    <w:rsid w:val="1BA6F0E6"/>
    <w:rsid w:val="1BAB34F6"/>
    <w:rsid w:val="1BAE51B1"/>
    <w:rsid w:val="1BB2BBAA"/>
    <w:rsid w:val="1BC3C185"/>
    <w:rsid w:val="1BF67A73"/>
    <w:rsid w:val="1BF9C126"/>
    <w:rsid w:val="1C14D9DB"/>
    <w:rsid w:val="1C1AA53B"/>
    <w:rsid w:val="1C450FB7"/>
    <w:rsid w:val="1C4A04E4"/>
    <w:rsid w:val="1C4CD288"/>
    <w:rsid w:val="1C79824B"/>
    <w:rsid w:val="1C8DE01D"/>
    <w:rsid w:val="1CBAFE78"/>
    <w:rsid w:val="1CE8E8AF"/>
    <w:rsid w:val="1CE93B50"/>
    <w:rsid w:val="1D1009F6"/>
    <w:rsid w:val="1D1045E9"/>
    <w:rsid w:val="1D155F58"/>
    <w:rsid w:val="1D2CACA7"/>
    <w:rsid w:val="1D2E82A6"/>
    <w:rsid w:val="1D3572B9"/>
    <w:rsid w:val="1D56439D"/>
    <w:rsid w:val="1D586D34"/>
    <w:rsid w:val="1D5B9652"/>
    <w:rsid w:val="1D5EF9E8"/>
    <w:rsid w:val="1D7C692A"/>
    <w:rsid w:val="1D8AF061"/>
    <w:rsid w:val="1DBCBF71"/>
    <w:rsid w:val="1DC8F8B9"/>
    <w:rsid w:val="1DC92B04"/>
    <w:rsid w:val="1DCE4033"/>
    <w:rsid w:val="1DEB5BF0"/>
    <w:rsid w:val="1DF2F83F"/>
    <w:rsid w:val="1DF5EED4"/>
    <w:rsid w:val="1DFBA8F7"/>
    <w:rsid w:val="1E2E0871"/>
    <w:rsid w:val="1E3E5BD3"/>
    <w:rsid w:val="1E4A3BDA"/>
    <w:rsid w:val="1E4BA464"/>
    <w:rsid w:val="1E547EF9"/>
    <w:rsid w:val="1E55213D"/>
    <w:rsid w:val="1E591AAB"/>
    <w:rsid w:val="1E5E823B"/>
    <w:rsid w:val="1E6D5BED"/>
    <w:rsid w:val="1EAF54AB"/>
    <w:rsid w:val="1EC87D08"/>
    <w:rsid w:val="1ECD5468"/>
    <w:rsid w:val="1ED7C18D"/>
    <w:rsid w:val="1F026776"/>
    <w:rsid w:val="1F077F24"/>
    <w:rsid w:val="1F0ACF3A"/>
    <w:rsid w:val="1F1E1306"/>
    <w:rsid w:val="1F209356"/>
    <w:rsid w:val="1F3D5615"/>
    <w:rsid w:val="1F3DF314"/>
    <w:rsid w:val="1F5353E8"/>
    <w:rsid w:val="1F5EB278"/>
    <w:rsid w:val="1F64B6AD"/>
    <w:rsid w:val="1F64C91A"/>
    <w:rsid w:val="1F79012D"/>
    <w:rsid w:val="1FC2AB54"/>
    <w:rsid w:val="1FDC45F7"/>
    <w:rsid w:val="1FE481A3"/>
    <w:rsid w:val="1FE575D5"/>
    <w:rsid w:val="1FEAAB39"/>
    <w:rsid w:val="1FEC4031"/>
    <w:rsid w:val="1FF3FC26"/>
    <w:rsid w:val="1FF926F2"/>
    <w:rsid w:val="2021626E"/>
    <w:rsid w:val="2036FF2E"/>
    <w:rsid w:val="20371EB2"/>
    <w:rsid w:val="203A1820"/>
    <w:rsid w:val="20449DAB"/>
    <w:rsid w:val="20644D69"/>
    <w:rsid w:val="206500F0"/>
    <w:rsid w:val="20744B53"/>
    <w:rsid w:val="207CF88A"/>
    <w:rsid w:val="208B80C3"/>
    <w:rsid w:val="20901C92"/>
    <w:rsid w:val="209CF7B6"/>
    <w:rsid w:val="20A1E7B9"/>
    <w:rsid w:val="20A34F85"/>
    <w:rsid w:val="20B08F5E"/>
    <w:rsid w:val="20B09B20"/>
    <w:rsid w:val="20D31944"/>
    <w:rsid w:val="20F0E669"/>
    <w:rsid w:val="21052509"/>
    <w:rsid w:val="215A47CE"/>
    <w:rsid w:val="2171DF9D"/>
    <w:rsid w:val="2175FC95"/>
    <w:rsid w:val="217970DE"/>
    <w:rsid w:val="217ED7B7"/>
    <w:rsid w:val="2181A270"/>
    <w:rsid w:val="21838A05"/>
    <w:rsid w:val="2188C9FE"/>
    <w:rsid w:val="218D4DE4"/>
    <w:rsid w:val="21AA63F9"/>
    <w:rsid w:val="21BF4D89"/>
    <w:rsid w:val="21E85381"/>
    <w:rsid w:val="21FE807D"/>
    <w:rsid w:val="22001DCA"/>
    <w:rsid w:val="22174442"/>
    <w:rsid w:val="22213D84"/>
    <w:rsid w:val="222C5EDE"/>
    <w:rsid w:val="225DB398"/>
    <w:rsid w:val="227C0036"/>
    <w:rsid w:val="22803C98"/>
    <w:rsid w:val="22B09B48"/>
    <w:rsid w:val="22B8AA51"/>
    <w:rsid w:val="22BDC923"/>
    <w:rsid w:val="22C045F1"/>
    <w:rsid w:val="22CB7B62"/>
    <w:rsid w:val="22DAE3EA"/>
    <w:rsid w:val="230207D7"/>
    <w:rsid w:val="2311179F"/>
    <w:rsid w:val="231D72D1"/>
    <w:rsid w:val="23226AA7"/>
    <w:rsid w:val="2329FA33"/>
    <w:rsid w:val="232C28CD"/>
    <w:rsid w:val="23336EBE"/>
    <w:rsid w:val="2341C056"/>
    <w:rsid w:val="236017B9"/>
    <w:rsid w:val="2361840F"/>
    <w:rsid w:val="237099A1"/>
    <w:rsid w:val="2376DC4D"/>
    <w:rsid w:val="237CCC7C"/>
    <w:rsid w:val="239CA0F8"/>
    <w:rsid w:val="23AF5621"/>
    <w:rsid w:val="23BD2C7E"/>
    <w:rsid w:val="23E0F630"/>
    <w:rsid w:val="23E67CF7"/>
    <w:rsid w:val="23FED0B4"/>
    <w:rsid w:val="23FFA554"/>
    <w:rsid w:val="241C0CF9"/>
    <w:rsid w:val="241D830F"/>
    <w:rsid w:val="24223983"/>
    <w:rsid w:val="242FA300"/>
    <w:rsid w:val="2435DCD5"/>
    <w:rsid w:val="24443045"/>
    <w:rsid w:val="2448CEE7"/>
    <w:rsid w:val="24551AAC"/>
    <w:rsid w:val="245AE5A9"/>
    <w:rsid w:val="246E65E8"/>
    <w:rsid w:val="247EADDF"/>
    <w:rsid w:val="24ACE800"/>
    <w:rsid w:val="24B3F613"/>
    <w:rsid w:val="24B585D0"/>
    <w:rsid w:val="24C76D49"/>
    <w:rsid w:val="24D64E09"/>
    <w:rsid w:val="24D727BF"/>
    <w:rsid w:val="24EDF4D8"/>
    <w:rsid w:val="2513AEB3"/>
    <w:rsid w:val="2524E67F"/>
    <w:rsid w:val="2529F423"/>
    <w:rsid w:val="253DE434"/>
    <w:rsid w:val="2546176B"/>
    <w:rsid w:val="258946A5"/>
    <w:rsid w:val="2599A882"/>
    <w:rsid w:val="259C6C39"/>
    <w:rsid w:val="259EFD57"/>
    <w:rsid w:val="25A0A36C"/>
    <w:rsid w:val="25A53186"/>
    <w:rsid w:val="25AE02FC"/>
    <w:rsid w:val="25B5F836"/>
    <w:rsid w:val="25C7B04E"/>
    <w:rsid w:val="25E74C7B"/>
    <w:rsid w:val="25F6FA05"/>
    <w:rsid w:val="2603CFA6"/>
    <w:rsid w:val="2614D347"/>
    <w:rsid w:val="26209E5A"/>
    <w:rsid w:val="263938E3"/>
    <w:rsid w:val="2645DA2F"/>
    <w:rsid w:val="264697ED"/>
    <w:rsid w:val="2648C608"/>
    <w:rsid w:val="26687241"/>
    <w:rsid w:val="26779DF3"/>
    <w:rsid w:val="269694FD"/>
    <w:rsid w:val="2697B87B"/>
    <w:rsid w:val="26A3A897"/>
    <w:rsid w:val="26B72778"/>
    <w:rsid w:val="26BA6690"/>
    <w:rsid w:val="26C72374"/>
    <w:rsid w:val="26C85314"/>
    <w:rsid w:val="26EA7077"/>
    <w:rsid w:val="26FCD027"/>
    <w:rsid w:val="271C42E2"/>
    <w:rsid w:val="27222D58"/>
    <w:rsid w:val="272D7C92"/>
    <w:rsid w:val="273C73CD"/>
    <w:rsid w:val="2766D80D"/>
    <w:rsid w:val="27685F7F"/>
    <w:rsid w:val="2768D885"/>
    <w:rsid w:val="276DAA57"/>
    <w:rsid w:val="27700E18"/>
    <w:rsid w:val="2785BD48"/>
    <w:rsid w:val="27A22361"/>
    <w:rsid w:val="27A766D7"/>
    <w:rsid w:val="27A9F443"/>
    <w:rsid w:val="27DEC746"/>
    <w:rsid w:val="27F2FAA7"/>
    <w:rsid w:val="27FF6C4D"/>
    <w:rsid w:val="28003CFB"/>
    <w:rsid w:val="280095A2"/>
    <w:rsid w:val="284954C8"/>
    <w:rsid w:val="28523F9E"/>
    <w:rsid w:val="286F5F4E"/>
    <w:rsid w:val="287DEED5"/>
    <w:rsid w:val="288685C6"/>
    <w:rsid w:val="288A51D4"/>
    <w:rsid w:val="288CA4D4"/>
    <w:rsid w:val="28951940"/>
    <w:rsid w:val="28A5BFC6"/>
    <w:rsid w:val="28AA4D36"/>
    <w:rsid w:val="28B9EE1A"/>
    <w:rsid w:val="28BED70C"/>
    <w:rsid w:val="28D47F6B"/>
    <w:rsid w:val="28D4B779"/>
    <w:rsid w:val="28D7516E"/>
    <w:rsid w:val="28D8E63E"/>
    <w:rsid w:val="28DE1D92"/>
    <w:rsid w:val="28DE5766"/>
    <w:rsid w:val="28E1D210"/>
    <w:rsid w:val="28FAD318"/>
    <w:rsid w:val="29062939"/>
    <w:rsid w:val="29089D90"/>
    <w:rsid w:val="290BB66B"/>
    <w:rsid w:val="291375AF"/>
    <w:rsid w:val="2915BC98"/>
    <w:rsid w:val="295EC416"/>
    <w:rsid w:val="29655908"/>
    <w:rsid w:val="2972806C"/>
    <w:rsid w:val="2977D962"/>
    <w:rsid w:val="297A861F"/>
    <w:rsid w:val="298D2167"/>
    <w:rsid w:val="298D2AB4"/>
    <w:rsid w:val="299AEEE3"/>
    <w:rsid w:val="29A20490"/>
    <w:rsid w:val="29A20DEF"/>
    <w:rsid w:val="29BE675D"/>
    <w:rsid w:val="29E18644"/>
    <w:rsid w:val="29E7A5E2"/>
    <w:rsid w:val="29FFF3D6"/>
    <w:rsid w:val="2A011EC0"/>
    <w:rsid w:val="2A177196"/>
    <w:rsid w:val="2A225627"/>
    <w:rsid w:val="2A287535"/>
    <w:rsid w:val="2A485095"/>
    <w:rsid w:val="2A536BB9"/>
    <w:rsid w:val="2A546288"/>
    <w:rsid w:val="2A78B481"/>
    <w:rsid w:val="2A9B2171"/>
    <w:rsid w:val="2A9E5F02"/>
    <w:rsid w:val="2AD9C423"/>
    <w:rsid w:val="2B0211A4"/>
    <w:rsid w:val="2B119CC0"/>
    <w:rsid w:val="2B206018"/>
    <w:rsid w:val="2B25E7C4"/>
    <w:rsid w:val="2B2C131E"/>
    <w:rsid w:val="2B31E6B9"/>
    <w:rsid w:val="2B361E0F"/>
    <w:rsid w:val="2B39CAEB"/>
    <w:rsid w:val="2B51C8E0"/>
    <w:rsid w:val="2B6CFAFC"/>
    <w:rsid w:val="2B9594F8"/>
    <w:rsid w:val="2BD6A816"/>
    <w:rsid w:val="2BE33D93"/>
    <w:rsid w:val="2C123AD8"/>
    <w:rsid w:val="2C14230B"/>
    <w:rsid w:val="2C2F723B"/>
    <w:rsid w:val="2C336B65"/>
    <w:rsid w:val="2C59E8CD"/>
    <w:rsid w:val="2C74554A"/>
    <w:rsid w:val="2CA972BF"/>
    <w:rsid w:val="2CAF1432"/>
    <w:rsid w:val="2CB61CEE"/>
    <w:rsid w:val="2CE93C5C"/>
    <w:rsid w:val="2CEF0CD2"/>
    <w:rsid w:val="2CF30B3C"/>
    <w:rsid w:val="2D0CE110"/>
    <w:rsid w:val="2D59F6E9"/>
    <w:rsid w:val="2D6638EF"/>
    <w:rsid w:val="2D794A54"/>
    <w:rsid w:val="2D7FF157"/>
    <w:rsid w:val="2D8B4A32"/>
    <w:rsid w:val="2D9D327A"/>
    <w:rsid w:val="2DB8FFAC"/>
    <w:rsid w:val="2DCEBB8C"/>
    <w:rsid w:val="2DD9FAED"/>
    <w:rsid w:val="2DF01F60"/>
    <w:rsid w:val="2DFEF168"/>
    <w:rsid w:val="2E00AF79"/>
    <w:rsid w:val="2E058CC4"/>
    <w:rsid w:val="2E072F4E"/>
    <w:rsid w:val="2E12F05F"/>
    <w:rsid w:val="2E167693"/>
    <w:rsid w:val="2E1D093F"/>
    <w:rsid w:val="2E32058F"/>
    <w:rsid w:val="2E32CB89"/>
    <w:rsid w:val="2E566623"/>
    <w:rsid w:val="2E5A2045"/>
    <w:rsid w:val="2E6BCC1F"/>
    <w:rsid w:val="2E995208"/>
    <w:rsid w:val="2EB67483"/>
    <w:rsid w:val="2EB7782C"/>
    <w:rsid w:val="2EBFEDEB"/>
    <w:rsid w:val="2EC57875"/>
    <w:rsid w:val="2ECEF25B"/>
    <w:rsid w:val="2EECEC7C"/>
    <w:rsid w:val="2EF5C74A"/>
    <w:rsid w:val="2F01A332"/>
    <w:rsid w:val="2F0AE1E6"/>
    <w:rsid w:val="2F0F4B10"/>
    <w:rsid w:val="2F271A93"/>
    <w:rsid w:val="2F5BE089"/>
    <w:rsid w:val="2F849388"/>
    <w:rsid w:val="2F97CC49"/>
    <w:rsid w:val="2F9DCBF5"/>
    <w:rsid w:val="2FF1C28F"/>
    <w:rsid w:val="2FF22683"/>
    <w:rsid w:val="2FF227A4"/>
    <w:rsid w:val="2FF83D84"/>
    <w:rsid w:val="30079C80"/>
    <w:rsid w:val="300F06B2"/>
    <w:rsid w:val="301F39E1"/>
    <w:rsid w:val="30222048"/>
    <w:rsid w:val="302D3327"/>
    <w:rsid w:val="3041F570"/>
    <w:rsid w:val="3056615A"/>
    <w:rsid w:val="307E07FA"/>
    <w:rsid w:val="308B24CB"/>
    <w:rsid w:val="30A28949"/>
    <w:rsid w:val="30A6B247"/>
    <w:rsid w:val="30C822FA"/>
    <w:rsid w:val="30E12955"/>
    <w:rsid w:val="30E7942E"/>
    <w:rsid w:val="30F7B0EA"/>
    <w:rsid w:val="30FB6440"/>
    <w:rsid w:val="31086514"/>
    <w:rsid w:val="312DB655"/>
    <w:rsid w:val="31400A12"/>
    <w:rsid w:val="3151F80C"/>
    <w:rsid w:val="31548F38"/>
    <w:rsid w:val="31550BC9"/>
    <w:rsid w:val="315DD1DB"/>
    <w:rsid w:val="315E4CAD"/>
    <w:rsid w:val="315E5B29"/>
    <w:rsid w:val="318D92F0"/>
    <w:rsid w:val="31A36786"/>
    <w:rsid w:val="31BAA9F6"/>
    <w:rsid w:val="31CF72CF"/>
    <w:rsid w:val="31D5F091"/>
    <w:rsid w:val="31E05233"/>
    <w:rsid w:val="31EC8492"/>
    <w:rsid w:val="31F18D93"/>
    <w:rsid w:val="3203139F"/>
    <w:rsid w:val="32177799"/>
    <w:rsid w:val="322D680C"/>
    <w:rsid w:val="32323737"/>
    <w:rsid w:val="32448AA6"/>
    <w:rsid w:val="32695C76"/>
    <w:rsid w:val="326CA873"/>
    <w:rsid w:val="327FD949"/>
    <w:rsid w:val="3287606D"/>
    <w:rsid w:val="32980B8F"/>
    <w:rsid w:val="32A22CAF"/>
    <w:rsid w:val="32A9B10E"/>
    <w:rsid w:val="32AF9BA7"/>
    <w:rsid w:val="32C9E4AA"/>
    <w:rsid w:val="32EDC86D"/>
    <w:rsid w:val="32F68B5D"/>
    <w:rsid w:val="32F8AF88"/>
    <w:rsid w:val="3301C5CB"/>
    <w:rsid w:val="330FB2BF"/>
    <w:rsid w:val="3319FD27"/>
    <w:rsid w:val="33227190"/>
    <w:rsid w:val="332A5858"/>
    <w:rsid w:val="333D51FA"/>
    <w:rsid w:val="336062DE"/>
    <w:rsid w:val="337C2294"/>
    <w:rsid w:val="338C0684"/>
    <w:rsid w:val="3392AC5A"/>
    <w:rsid w:val="339DE66F"/>
    <w:rsid w:val="339EA2DA"/>
    <w:rsid w:val="33AEE8ED"/>
    <w:rsid w:val="33DD93EE"/>
    <w:rsid w:val="33E7AC9F"/>
    <w:rsid w:val="3403D8F9"/>
    <w:rsid w:val="3409BBFE"/>
    <w:rsid w:val="341FF8EA"/>
    <w:rsid w:val="34375B90"/>
    <w:rsid w:val="34446465"/>
    <w:rsid w:val="344A0896"/>
    <w:rsid w:val="344B57B7"/>
    <w:rsid w:val="3461B645"/>
    <w:rsid w:val="348998CE"/>
    <w:rsid w:val="348D727A"/>
    <w:rsid w:val="349D962C"/>
    <w:rsid w:val="34B26F8C"/>
    <w:rsid w:val="34CBA6C3"/>
    <w:rsid w:val="34D9225B"/>
    <w:rsid w:val="34DE34EB"/>
    <w:rsid w:val="34FC48D5"/>
    <w:rsid w:val="3508217A"/>
    <w:rsid w:val="3555E7C7"/>
    <w:rsid w:val="355BBAF4"/>
    <w:rsid w:val="358E0855"/>
    <w:rsid w:val="359B3279"/>
    <w:rsid w:val="35C2FEC4"/>
    <w:rsid w:val="35C65770"/>
    <w:rsid w:val="35C7FFE0"/>
    <w:rsid w:val="35F45C01"/>
    <w:rsid w:val="35F8C718"/>
    <w:rsid w:val="36246450"/>
    <w:rsid w:val="362B0468"/>
    <w:rsid w:val="3639AB56"/>
    <w:rsid w:val="36433C89"/>
    <w:rsid w:val="36441D42"/>
    <w:rsid w:val="364C22F4"/>
    <w:rsid w:val="366127FD"/>
    <w:rsid w:val="366AEBB0"/>
    <w:rsid w:val="367BB256"/>
    <w:rsid w:val="368464D5"/>
    <w:rsid w:val="368B1B80"/>
    <w:rsid w:val="36A7D689"/>
    <w:rsid w:val="36A961B4"/>
    <w:rsid w:val="36B3C356"/>
    <w:rsid w:val="371C477A"/>
    <w:rsid w:val="37397DCA"/>
    <w:rsid w:val="3753FC0A"/>
    <w:rsid w:val="3776373B"/>
    <w:rsid w:val="37927B33"/>
    <w:rsid w:val="37ABB908"/>
    <w:rsid w:val="37E11642"/>
    <w:rsid w:val="37EC222E"/>
    <w:rsid w:val="37ED8E87"/>
    <w:rsid w:val="37FDE3AE"/>
    <w:rsid w:val="380D4FCC"/>
    <w:rsid w:val="381069C1"/>
    <w:rsid w:val="3810C31D"/>
    <w:rsid w:val="38125C02"/>
    <w:rsid w:val="3837169F"/>
    <w:rsid w:val="38425DCC"/>
    <w:rsid w:val="384C6DC2"/>
    <w:rsid w:val="384DF15E"/>
    <w:rsid w:val="388215D0"/>
    <w:rsid w:val="389345AE"/>
    <w:rsid w:val="38BD9E11"/>
    <w:rsid w:val="38E2B68F"/>
    <w:rsid w:val="38EE7B49"/>
    <w:rsid w:val="3910C69E"/>
    <w:rsid w:val="39141B9A"/>
    <w:rsid w:val="39313883"/>
    <w:rsid w:val="3942C720"/>
    <w:rsid w:val="39455948"/>
    <w:rsid w:val="397DE82E"/>
    <w:rsid w:val="397FF40F"/>
    <w:rsid w:val="39A9B33E"/>
    <w:rsid w:val="39CDB169"/>
    <w:rsid w:val="39DBDBC6"/>
    <w:rsid w:val="39FC69C0"/>
    <w:rsid w:val="3A0AA649"/>
    <w:rsid w:val="3A290757"/>
    <w:rsid w:val="3A415CAE"/>
    <w:rsid w:val="3A718A5E"/>
    <w:rsid w:val="3A82DC8F"/>
    <w:rsid w:val="3ADD7B87"/>
    <w:rsid w:val="3ADF253A"/>
    <w:rsid w:val="3AFB2A23"/>
    <w:rsid w:val="3B06EDB2"/>
    <w:rsid w:val="3B1202AF"/>
    <w:rsid w:val="3B12436C"/>
    <w:rsid w:val="3B1B5DDB"/>
    <w:rsid w:val="3B2247E2"/>
    <w:rsid w:val="3B5B2ABB"/>
    <w:rsid w:val="3B5D7F4D"/>
    <w:rsid w:val="3B64D2EF"/>
    <w:rsid w:val="3B6EB761"/>
    <w:rsid w:val="3B826E53"/>
    <w:rsid w:val="3B8D8BAE"/>
    <w:rsid w:val="3B9A6007"/>
    <w:rsid w:val="3BAA4C69"/>
    <w:rsid w:val="3BBAA55A"/>
    <w:rsid w:val="3BCE3EBE"/>
    <w:rsid w:val="3BE964EE"/>
    <w:rsid w:val="3C4D1D4F"/>
    <w:rsid w:val="3C700C89"/>
    <w:rsid w:val="3C9F35E9"/>
    <w:rsid w:val="3CB09597"/>
    <w:rsid w:val="3CCA01DD"/>
    <w:rsid w:val="3D200ECE"/>
    <w:rsid w:val="3D340A82"/>
    <w:rsid w:val="3D354E05"/>
    <w:rsid w:val="3D6D8B53"/>
    <w:rsid w:val="3D7058F7"/>
    <w:rsid w:val="3D70FA9E"/>
    <w:rsid w:val="3DB27E1F"/>
    <w:rsid w:val="3DB60463"/>
    <w:rsid w:val="3DB6A03A"/>
    <w:rsid w:val="3DBEFF8C"/>
    <w:rsid w:val="3DE30DD4"/>
    <w:rsid w:val="3DEE3D08"/>
    <w:rsid w:val="3DEEB987"/>
    <w:rsid w:val="3E4E2D99"/>
    <w:rsid w:val="3E5086EF"/>
    <w:rsid w:val="3E71DB96"/>
    <w:rsid w:val="3E7BCD9A"/>
    <w:rsid w:val="3E9B80F1"/>
    <w:rsid w:val="3E9C66CE"/>
    <w:rsid w:val="3ED9EC1B"/>
    <w:rsid w:val="3EDF9272"/>
    <w:rsid w:val="3EEBCFE0"/>
    <w:rsid w:val="3F0B3741"/>
    <w:rsid w:val="3F1835AF"/>
    <w:rsid w:val="3F1C34D6"/>
    <w:rsid w:val="3F400EDA"/>
    <w:rsid w:val="3F41CD7F"/>
    <w:rsid w:val="3F5ACFED"/>
    <w:rsid w:val="3F635A20"/>
    <w:rsid w:val="3F663912"/>
    <w:rsid w:val="3FB7B76D"/>
    <w:rsid w:val="3FB7E083"/>
    <w:rsid w:val="3FBBDD45"/>
    <w:rsid w:val="3FC229BE"/>
    <w:rsid w:val="3FD0420E"/>
    <w:rsid w:val="3FD96D22"/>
    <w:rsid w:val="3FEC2827"/>
    <w:rsid w:val="3FFDBC2D"/>
    <w:rsid w:val="3FFEB099"/>
    <w:rsid w:val="4001EEB8"/>
    <w:rsid w:val="4004CFCF"/>
    <w:rsid w:val="400E614E"/>
    <w:rsid w:val="4017464B"/>
    <w:rsid w:val="40257854"/>
    <w:rsid w:val="402F314C"/>
    <w:rsid w:val="403503E6"/>
    <w:rsid w:val="40473DDC"/>
    <w:rsid w:val="405F2041"/>
    <w:rsid w:val="40621B96"/>
    <w:rsid w:val="407D885D"/>
    <w:rsid w:val="409709CE"/>
    <w:rsid w:val="409C8729"/>
    <w:rsid w:val="40AF9F14"/>
    <w:rsid w:val="40AFA8FB"/>
    <w:rsid w:val="40B5C809"/>
    <w:rsid w:val="40B9EA7E"/>
    <w:rsid w:val="40BCE697"/>
    <w:rsid w:val="40DD8E65"/>
    <w:rsid w:val="40E4B9EF"/>
    <w:rsid w:val="40E903C9"/>
    <w:rsid w:val="40FDCE54"/>
    <w:rsid w:val="41354F19"/>
    <w:rsid w:val="4135F698"/>
    <w:rsid w:val="413CB968"/>
    <w:rsid w:val="41423E05"/>
    <w:rsid w:val="414EC81E"/>
    <w:rsid w:val="415F6BFB"/>
    <w:rsid w:val="415FF3BA"/>
    <w:rsid w:val="416ABD5F"/>
    <w:rsid w:val="417B335E"/>
    <w:rsid w:val="417F2B0A"/>
    <w:rsid w:val="4187BDE7"/>
    <w:rsid w:val="41A865F1"/>
    <w:rsid w:val="41A8E151"/>
    <w:rsid w:val="41A94F0F"/>
    <w:rsid w:val="41C6E043"/>
    <w:rsid w:val="41CA2AB2"/>
    <w:rsid w:val="41D6CE8D"/>
    <w:rsid w:val="41EC290F"/>
    <w:rsid w:val="41FD0E30"/>
    <w:rsid w:val="424787BC"/>
    <w:rsid w:val="425A8AF9"/>
    <w:rsid w:val="425C453F"/>
    <w:rsid w:val="425F9321"/>
    <w:rsid w:val="4260C885"/>
    <w:rsid w:val="4267CABE"/>
    <w:rsid w:val="426AB35C"/>
    <w:rsid w:val="4271F786"/>
    <w:rsid w:val="4292975D"/>
    <w:rsid w:val="42CB2982"/>
    <w:rsid w:val="42CC2519"/>
    <w:rsid w:val="42CE01C5"/>
    <w:rsid w:val="42DC2382"/>
    <w:rsid w:val="42E23173"/>
    <w:rsid w:val="42E2CB02"/>
    <w:rsid w:val="42EFABAF"/>
    <w:rsid w:val="4305856C"/>
    <w:rsid w:val="430977ED"/>
    <w:rsid w:val="430D50E0"/>
    <w:rsid w:val="4332D4C2"/>
    <w:rsid w:val="43334108"/>
    <w:rsid w:val="433B5936"/>
    <w:rsid w:val="4348DAF8"/>
    <w:rsid w:val="435BA0D3"/>
    <w:rsid w:val="43731C34"/>
    <w:rsid w:val="437685E8"/>
    <w:rsid w:val="4384F57F"/>
    <w:rsid w:val="438C1B23"/>
    <w:rsid w:val="43AB621E"/>
    <w:rsid w:val="43ADC1CE"/>
    <w:rsid w:val="43CB2F0B"/>
    <w:rsid w:val="43D84973"/>
    <w:rsid w:val="43E9D6D9"/>
    <w:rsid w:val="43F3E014"/>
    <w:rsid w:val="43FDD5C6"/>
    <w:rsid w:val="443A4892"/>
    <w:rsid w:val="4449EFE9"/>
    <w:rsid w:val="444BCE18"/>
    <w:rsid w:val="445E31DC"/>
    <w:rsid w:val="445EAD5E"/>
    <w:rsid w:val="449FBC98"/>
    <w:rsid w:val="44A569EC"/>
    <w:rsid w:val="44B3F41B"/>
    <w:rsid w:val="44C22F07"/>
    <w:rsid w:val="44D42AE4"/>
    <w:rsid w:val="44D57AF4"/>
    <w:rsid w:val="44DA4AE9"/>
    <w:rsid w:val="44E368EC"/>
    <w:rsid w:val="44E45058"/>
    <w:rsid w:val="44EEB0CD"/>
    <w:rsid w:val="45018088"/>
    <w:rsid w:val="450AC275"/>
    <w:rsid w:val="450AD1B6"/>
    <w:rsid w:val="450EC6FD"/>
    <w:rsid w:val="45172029"/>
    <w:rsid w:val="4519A6FD"/>
    <w:rsid w:val="451E2924"/>
    <w:rsid w:val="4526C703"/>
    <w:rsid w:val="45280920"/>
    <w:rsid w:val="4532FFCE"/>
    <w:rsid w:val="45423534"/>
    <w:rsid w:val="4546729A"/>
    <w:rsid w:val="454CD642"/>
    <w:rsid w:val="45551044"/>
    <w:rsid w:val="455BBF86"/>
    <w:rsid w:val="4564A9D5"/>
    <w:rsid w:val="45697B78"/>
    <w:rsid w:val="4579F9D9"/>
    <w:rsid w:val="457D1512"/>
    <w:rsid w:val="45831A1E"/>
    <w:rsid w:val="4583FB42"/>
    <w:rsid w:val="4584C0B4"/>
    <w:rsid w:val="4587699A"/>
    <w:rsid w:val="459170DF"/>
    <w:rsid w:val="45A48D08"/>
    <w:rsid w:val="45B10F03"/>
    <w:rsid w:val="45BCD733"/>
    <w:rsid w:val="45CA2B2D"/>
    <w:rsid w:val="45E04CC9"/>
    <w:rsid w:val="45EF4812"/>
    <w:rsid w:val="45F21AC5"/>
    <w:rsid w:val="45F87EA2"/>
    <w:rsid w:val="4608F2D6"/>
    <w:rsid w:val="460B01E2"/>
    <w:rsid w:val="462D359E"/>
    <w:rsid w:val="4636D872"/>
    <w:rsid w:val="46A692D6"/>
    <w:rsid w:val="46AF731C"/>
    <w:rsid w:val="46BCDA60"/>
    <w:rsid w:val="46C0AA2B"/>
    <w:rsid w:val="46F47AB6"/>
    <w:rsid w:val="46F78FE7"/>
    <w:rsid w:val="470558D5"/>
    <w:rsid w:val="4705C222"/>
    <w:rsid w:val="4721B9B9"/>
    <w:rsid w:val="47444012"/>
    <w:rsid w:val="475252D3"/>
    <w:rsid w:val="476D74D5"/>
    <w:rsid w:val="479E9AA5"/>
    <w:rsid w:val="47B1FF4C"/>
    <w:rsid w:val="47C550E5"/>
    <w:rsid w:val="47C6905F"/>
    <w:rsid w:val="47D157D2"/>
    <w:rsid w:val="480E92A3"/>
    <w:rsid w:val="481791FD"/>
    <w:rsid w:val="48349B25"/>
    <w:rsid w:val="4841F763"/>
    <w:rsid w:val="484DB716"/>
    <w:rsid w:val="4863A494"/>
    <w:rsid w:val="4866924D"/>
    <w:rsid w:val="4883F9C7"/>
    <w:rsid w:val="4888094A"/>
    <w:rsid w:val="48925D98"/>
    <w:rsid w:val="48B79220"/>
    <w:rsid w:val="48BABAE0"/>
    <w:rsid w:val="48BD8B37"/>
    <w:rsid w:val="48C63A17"/>
    <w:rsid w:val="48D31A29"/>
    <w:rsid w:val="48DFEC45"/>
    <w:rsid w:val="48E3E269"/>
    <w:rsid w:val="48ED0E0F"/>
    <w:rsid w:val="48F1462F"/>
    <w:rsid w:val="4914D325"/>
    <w:rsid w:val="491A5DCD"/>
    <w:rsid w:val="49203143"/>
    <w:rsid w:val="492063EC"/>
    <w:rsid w:val="494D3939"/>
    <w:rsid w:val="496506A1"/>
    <w:rsid w:val="4977DEBE"/>
    <w:rsid w:val="497D45F8"/>
    <w:rsid w:val="497F1360"/>
    <w:rsid w:val="49820CD2"/>
    <w:rsid w:val="49827A85"/>
    <w:rsid w:val="49C73483"/>
    <w:rsid w:val="49CAE6AA"/>
    <w:rsid w:val="49CF8FD4"/>
    <w:rsid w:val="49E76D88"/>
    <w:rsid w:val="49EDC0A9"/>
    <w:rsid w:val="49FCC903"/>
    <w:rsid w:val="4A003615"/>
    <w:rsid w:val="4A143DD2"/>
    <w:rsid w:val="4A3300AE"/>
    <w:rsid w:val="4A618D90"/>
    <w:rsid w:val="4A70CB38"/>
    <w:rsid w:val="4A89C729"/>
    <w:rsid w:val="4A8CA165"/>
    <w:rsid w:val="4A8FDE2A"/>
    <w:rsid w:val="4A9F20C3"/>
    <w:rsid w:val="4AA0DF80"/>
    <w:rsid w:val="4AD3DE40"/>
    <w:rsid w:val="4ADE2DF1"/>
    <w:rsid w:val="4AECE51E"/>
    <w:rsid w:val="4AEEA9D3"/>
    <w:rsid w:val="4AF3B66C"/>
    <w:rsid w:val="4AFF8A85"/>
    <w:rsid w:val="4B00D702"/>
    <w:rsid w:val="4B398213"/>
    <w:rsid w:val="4B3E52ED"/>
    <w:rsid w:val="4B4D1C03"/>
    <w:rsid w:val="4B55148B"/>
    <w:rsid w:val="4B6301DE"/>
    <w:rsid w:val="4B78D052"/>
    <w:rsid w:val="4B873FE8"/>
    <w:rsid w:val="4B91109A"/>
    <w:rsid w:val="4B9A1B60"/>
    <w:rsid w:val="4BCE32D0"/>
    <w:rsid w:val="4BE3AB76"/>
    <w:rsid w:val="4BE8FAEE"/>
    <w:rsid w:val="4BF58BEC"/>
    <w:rsid w:val="4C0A7005"/>
    <w:rsid w:val="4C0B9ADA"/>
    <w:rsid w:val="4C29033E"/>
    <w:rsid w:val="4C298F16"/>
    <w:rsid w:val="4C36023F"/>
    <w:rsid w:val="4C42FFDA"/>
    <w:rsid w:val="4C58E36B"/>
    <w:rsid w:val="4C8280CE"/>
    <w:rsid w:val="4CABC6C2"/>
    <w:rsid w:val="4CAE251E"/>
    <w:rsid w:val="4CB2BC03"/>
    <w:rsid w:val="4CDA234E"/>
    <w:rsid w:val="4CF6A00D"/>
    <w:rsid w:val="4D019C42"/>
    <w:rsid w:val="4D17BA88"/>
    <w:rsid w:val="4D1EB4A0"/>
    <w:rsid w:val="4D23FB26"/>
    <w:rsid w:val="4D38ECCA"/>
    <w:rsid w:val="4D410E60"/>
    <w:rsid w:val="4D473C4D"/>
    <w:rsid w:val="4D66B84B"/>
    <w:rsid w:val="4D88003F"/>
    <w:rsid w:val="4D902B08"/>
    <w:rsid w:val="4D992E52"/>
    <w:rsid w:val="4D999F08"/>
    <w:rsid w:val="4D99AB3A"/>
    <w:rsid w:val="4DA31B98"/>
    <w:rsid w:val="4DC40E6E"/>
    <w:rsid w:val="4DC90712"/>
    <w:rsid w:val="4DCF329F"/>
    <w:rsid w:val="4DD2CA0B"/>
    <w:rsid w:val="4DDED03B"/>
    <w:rsid w:val="4DE43E9B"/>
    <w:rsid w:val="4E01B0C8"/>
    <w:rsid w:val="4E025047"/>
    <w:rsid w:val="4E0A9A00"/>
    <w:rsid w:val="4E0E45FF"/>
    <w:rsid w:val="4E454C4F"/>
    <w:rsid w:val="4E4E8C64"/>
    <w:rsid w:val="4E7162DF"/>
    <w:rsid w:val="4E7DE135"/>
    <w:rsid w:val="4E86D381"/>
    <w:rsid w:val="4E8E6E5E"/>
    <w:rsid w:val="4E924EBA"/>
    <w:rsid w:val="4E9A83F9"/>
    <w:rsid w:val="4EA128F6"/>
    <w:rsid w:val="4EBF7691"/>
    <w:rsid w:val="4EC7EC45"/>
    <w:rsid w:val="4ECAA5A8"/>
    <w:rsid w:val="4ECD28B1"/>
    <w:rsid w:val="4ED4F621"/>
    <w:rsid w:val="4ED59DB6"/>
    <w:rsid w:val="4ED79ED0"/>
    <w:rsid w:val="4EDC322F"/>
    <w:rsid w:val="4F3E2318"/>
    <w:rsid w:val="4F6AC8A9"/>
    <w:rsid w:val="4F7069A5"/>
    <w:rsid w:val="4F7D1F3F"/>
    <w:rsid w:val="4F7F437A"/>
    <w:rsid w:val="4F81C5CC"/>
    <w:rsid w:val="4F966B3E"/>
    <w:rsid w:val="4FB4C7DD"/>
    <w:rsid w:val="4FEA5CC5"/>
    <w:rsid w:val="4FF8F0E0"/>
    <w:rsid w:val="5005C712"/>
    <w:rsid w:val="500ACAC8"/>
    <w:rsid w:val="500E9D40"/>
    <w:rsid w:val="5015965D"/>
    <w:rsid w:val="5022A3E2"/>
    <w:rsid w:val="5039E652"/>
    <w:rsid w:val="504A9449"/>
    <w:rsid w:val="50702233"/>
    <w:rsid w:val="50BBE8C5"/>
    <w:rsid w:val="50BCDE7A"/>
    <w:rsid w:val="50C0F162"/>
    <w:rsid w:val="50CFD2C3"/>
    <w:rsid w:val="50D6E9D2"/>
    <w:rsid w:val="50D8A4A1"/>
    <w:rsid w:val="50DD62A7"/>
    <w:rsid w:val="50DE4230"/>
    <w:rsid w:val="50F2D707"/>
    <w:rsid w:val="50FBAF30"/>
    <w:rsid w:val="510F9EB3"/>
    <w:rsid w:val="5119FD53"/>
    <w:rsid w:val="518AB74E"/>
    <w:rsid w:val="518B85DE"/>
    <w:rsid w:val="518DE7FD"/>
    <w:rsid w:val="5192C604"/>
    <w:rsid w:val="519A2A84"/>
    <w:rsid w:val="51A3BDED"/>
    <w:rsid w:val="51B581F7"/>
    <w:rsid w:val="51D24362"/>
    <w:rsid w:val="51D722A8"/>
    <w:rsid w:val="51EDEE90"/>
    <w:rsid w:val="51F21771"/>
    <w:rsid w:val="51F9B8A2"/>
    <w:rsid w:val="521E76E0"/>
    <w:rsid w:val="5227F956"/>
    <w:rsid w:val="5246699C"/>
    <w:rsid w:val="525A8E3A"/>
    <w:rsid w:val="526A642E"/>
    <w:rsid w:val="52768CBB"/>
    <w:rsid w:val="527E5734"/>
    <w:rsid w:val="527F60BB"/>
    <w:rsid w:val="52A59F99"/>
    <w:rsid w:val="52AFF7ED"/>
    <w:rsid w:val="52B5FAB6"/>
    <w:rsid w:val="5304B5A8"/>
    <w:rsid w:val="5307F194"/>
    <w:rsid w:val="530B846D"/>
    <w:rsid w:val="53264197"/>
    <w:rsid w:val="532FC0F0"/>
    <w:rsid w:val="533D93DC"/>
    <w:rsid w:val="533F05DB"/>
    <w:rsid w:val="5341DCEF"/>
    <w:rsid w:val="534665A3"/>
    <w:rsid w:val="5359F98C"/>
    <w:rsid w:val="535D49BD"/>
    <w:rsid w:val="53649154"/>
    <w:rsid w:val="536D8B05"/>
    <w:rsid w:val="53727B14"/>
    <w:rsid w:val="5381A29B"/>
    <w:rsid w:val="5395D85A"/>
    <w:rsid w:val="53A7BB92"/>
    <w:rsid w:val="53AD47F0"/>
    <w:rsid w:val="53B4D741"/>
    <w:rsid w:val="53B87FD3"/>
    <w:rsid w:val="53C01C58"/>
    <w:rsid w:val="53C862FF"/>
    <w:rsid w:val="53D01FDB"/>
    <w:rsid w:val="53D4CCA7"/>
    <w:rsid w:val="53D5528E"/>
    <w:rsid w:val="53E0BE54"/>
    <w:rsid w:val="53E19441"/>
    <w:rsid w:val="53E2BC9D"/>
    <w:rsid w:val="53EC827B"/>
    <w:rsid w:val="53F2050C"/>
    <w:rsid w:val="53F3A5B8"/>
    <w:rsid w:val="5401B832"/>
    <w:rsid w:val="54048543"/>
    <w:rsid w:val="540B88E7"/>
    <w:rsid w:val="54190E44"/>
    <w:rsid w:val="5443DAC8"/>
    <w:rsid w:val="544AD4FF"/>
    <w:rsid w:val="5470D2A0"/>
    <w:rsid w:val="54769C7D"/>
    <w:rsid w:val="547A9B82"/>
    <w:rsid w:val="54911C9A"/>
    <w:rsid w:val="54AD97CF"/>
    <w:rsid w:val="54ECE198"/>
    <w:rsid w:val="54ED22B9"/>
    <w:rsid w:val="54EFBF56"/>
    <w:rsid w:val="550061B5"/>
    <w:rsid w:val="55010A92"/>
    <w:rsid w:val="5520CA1F"/>
    <w:rsid w:val="55282070"/>
    <w:rsid w:val="552B5FB5"/>
    <w:rsid w:val="553ABF5E"/>
    <w:rsid w:val="553F1CDC"/>
    <w:rsid w:val="554134E8"/>
    <w:rsid w:val="5546662C"/>
    <w:rsid w:val="5549F8A4"/>
    <w:rsid w:val="5551EF30"/>
    <w:rsid w:val="55632D84"/>
    <w:rsid w:val="556F545F"/>
    <w:rsid w:val="557F4270"/>
    <w:rsid w:val="5581EF71"/>
    <w:rsid w:val="55880311"/>
    <w:rsid w:val="55A5AB7A"/>
    <w:rsid w:val="55BDE57C"/>
    <w:rsid w:val="55C7E23D"/>
    <w:rsid w:val="55E66DE1"/>
    <w:rsid w:val="56012270"/>
    <w:rsid w:val="560E68B3"/>
    <w:rsid w:val="561D48E3"/>
    <w:rsid w:val="56446E0B"/>
    <w:rsid w:val="56843DEB"/>
    <w:rsid w:val="5685F340"/>
    <w:rsid w:val="568B8D8B"/>
    <w:rsid w:val="5699D2EC"/>
    <w:rsid w:val="56B09B4D"/>
    <w:rsid w:val="56C45E4E"/>
    <w:rsid w:val="56C4AA4B"/>
    <w:rsid w:val="56C6DFA9"/>
    <w:rsid w:val="56D8570D"/>
    <w:rsid w:val="56EB0A6C"/>
    <w:rsid w:val="56F1E803"/>
    <w:rsid w:val="56F1FB9E"/>
    <w:rsid w:val="56F48B54"/>
    <w:rsid w:val="56F767B3"/>
    <w:rsid w:val="575AAD31"/>
    <w:rsid w:val="5760D1B7"/>
    <w:rsid w:val="577242B4"/>
    <w:rsid w:val="5783A859"/>
    <w:rsid w:val="5787787A"/>
    <w:rsid w:val="57B47A45"/>
    <w:rsid w:val="57B74FFA"/>
    <w:rsid w:val="57DB7344"/>
    <w:rsid w:val="57F6CB3C"/>
    <w:rsid w:val="57F9B4F6"/>
    <w:rsid w:val="581AA6FA"/>
    <w:rsid w:val="5858121F"/>
    <w:rsid w:val="585BE117"/>
    <w:rsid w:val="58617442"/>
    <w:rsid w:val="5865A562"/>
    <w:rsid w:val="588DB864"/>
    <w:rsid w:val="588F4C52"/>
    <w:rsid w:val="58A7F6C4"/>
    <w:rsid w:val="58AD0000"/>
    <w:rsid w:val="58DC5DE1"/>
    <w:rsid w:val="58E14417"/>
    <w:rsid w:val="58F281ED"/>
    <w:rsid w:val="58FB7EC5"/>
    <w:rsid w:val="590D1DBA"/>
    <w:rsid w:val="5917FD50"/>
    <w:rsid w:val="592FA337"/>
    <w:rsid w:val="593AE132"/>
    <w:rsid w:val="5947C422"/>
    <w:rsid w:val="5947DBD1"/>
    <w:rsid w:val="597711CF"/>
    <w:rsid w:val="59808610"/>
    <w:rsid w:val="5989D3D0"/>
    <w:rsid w:val="59A46BA5"/>
    <w:rsid w:val="59AAC741"/>
    <w:rsid w:val="59C093DC"/>
    <w:rsid w:val="59C5B937"/>
    <w:rsid w:val="59CE2C57"/>
    <w:rsid w:val="59CF3BBA"/>
    <w:rsid w:val="59D0705C"/>
    <w:rsid w:val="59EEB4D1"/>
    <w:rsid w:val="5A00B7F7"/>
    <w:rsid w:val="5A07316F"/>
    <w:rsid w:val="5A2988C5"/>
    <w:rsid w:val="5A43760B"/>
    <w:rsid w:val="5A443E48"/>
    <w:rsid w:val="5A5336E2"/>
    <w:rsid w:val="5A56F8F0"/>
    <w:rsid w:val="5A8EA62F"/>
    <w:rsid w:val="5ABBEDA2"/>
    <w:rsid w:val="5ACFE4B8"/>
    <w:rsid w:val="5AEC1B07"/>
    <w:rsid w:val="5AED2D3B"/>
    <w:rsid w:val="5B1ECCDC"/>
    <w:rsid w:val="5B33C3C1"/>
    <w:rsid w:val="5B4A18DB"/>
    <w:rsid w:val="5B4D68AF"/>
    <w:rsid w:val="5B5A1D93"/>
    <w:rsid w:val="5B63F644"/>
    <w:rsid w:val="5BA57961"/>
    <w:rsid w:val="5BEEB1DC"/>
    <w:rsid w:val="5BEF4E4C"/>
    <w:rsid w:val="5BFFAD25"/>
    <w:rsid w:val="5C1DC2BF"/>
    <w:rsid w:val="5C31F5D3"/>
    <w:rsid w:val="5C440181"/>
    <w:rsid w:val="5C6CAFD1"/>
    <w:rsid w:val="5C73A29F"/>
    <w:rsid w:val="5C88B70D"/>
    <w:rsid w:val="5C9107A6"/>
    <w:rsid w:val="5C97DD70"/>
    <w:rsid w:val="5CABAECA"/>
    <w:rsid w:val="5CAF5BE2"/>
    <w:rsid w:val="5CB46C9F"/>
    <w:rsid w:val="5CBEA148"/>
    <w:rsid w:val="5CC1240C"/>
    <w:rsid w:val="5CCB68D3"/>
    <w:rsid w:val="5CDC0C67"/>
    <w:rsid w:val="5CE5E93C"/>
    <w:rsid w:val="5CE93910"/>
    <w:rsid w:val="5CF644DF"/>
    <w:rsid w:val="5D265593"/>
    <w:rsid w:val="5D26A662"/>
    <w:rsid w:val="5D291751"/>
    <w:rsid w:val="5D2F98D7"/>
    <w:rsid w:val="5D4149C2"/>
    <w:rsid w:val="5D486A97"/>
    <w:rsid w:val="5D4B493B"/>
    <w:rsid w:val="5D51A0D0"/>
    <w:rsid w:val="5D62CA28"/>
    <w:rsid w:val="5D7AE93F"/>
    <w:rsid w:val="5D7FC521"/>
    <w:rsid w:val="5D88EDF6"/>
    <w:rsid w:val="5D8C8D71"/>
    <w:rsid w:val="5DA0420C"/>
    <w:rsid w:val="5DA32725"/>
    <w:rsid w:val="5DAFCF04"/>
    <w:rsid w:val="5DB69D5A"/>
    <w:rsid w:val="5DBBCFB7"/>
    <w:rsid w:val="5DDEAB45"/>
    <w:rsid w:val="5DE1D8B9"/>
    <w:rsid w:val="5DF303F0"/>
    <w:rsid w:val="5E23BBC9"/>
    <w:rsid w:val="5E296B5E"/>
    <w:rsid w:val="5E307D93"/>
    <w:rsid w:val="5E4A82F2"/>
    <w:rsid w:val="5E6EA17D"/>
    <w:rsid w:val="5EA391F7"/>
    <w:rsid w:val="5EA3FAD4"/>
    <w:rsid w:val="5ED366F2"/>
    <w:rsid w:val="5ED4E62F"/>
    <w:rsid w:val="5EF5261E"/>
    <w:rsid w:val="5F12C239"/>
    <w:rsid w:val="5F1B6E94"/>
    <w:rsid w:val="5F1E6586"/>
    <w:rsid w:val="5F26EF0E"/>
    <w:rsid w:val="5F34E6C7"/>
    <w:rsid w:val="5F3D7B3E"/>
    <w:rsid w:val="5F3FF583"/>
    <w:rsid w:val="5F6251DC"/>
    <w:rsid w:val="5F6AB0BF"/>
    <w:rsid w:val="5F6ECD70"/>
    <w:rsid w:val="5F7AE8CF"/>
    <w:rsid w:val="5F8C3828"/>
    <w:rsid w:val="5FB4E766"/>
    <w:rsid w:val="5FB7B0B2"/>
    <w:rsid w:val="5FC10A50"/>
    <w:rsid w:val="5FCD4C3F"/>
    <w:rsid w:val="5FDA0308"/>
    <w:rsid w:val="5FDF7C8A"/>
    <w:rsid w:val="600DB1BD"/>
    <w:rsid w:val="602E3C5C"/>
    <w:rsid w:val="603F6258"/>
    <w:rsid w:val="60514EC8"/>
    <w:rsid w:val="6070B747"/>
    <w:rsid w:val="607A5DB1"/>
    <w:rsid w:val="6085AA46"/>
    <w:rsid w:val="60920E97"/>
    <w:rsid w:val="609A4350"/>
    <w:rsid w:val="60A2D731"/>
    <w:rsid w:val="60E08BC7"/>
    <w:rsid w:val="60E6F4F4"/>
    <w:rsid w:val="6108A898"/>
    <w:rsid w:val="610E075E"/>
    <w:rsid w:val="611ABD5B"/>
    <w:rsid w:val="611FA7C5"/>
    <w:rsid w:val="615D8367"/>
    <w:rsid w:val="619C5CC9"/>
    <w:rsid w:val="61C6D4E7"/>
    <w:rsid w:val="61DAEDF0"/>
    <w:rsid w:val="61DB32B9"/>
    <w:rsid w:val="61DC8593"/>
    <w:rsid w:val="61EF95CA"/>
    <w:rsid w:val="61FC331D"/>
    <w:rsid w:val="620CF962"/>
    <w:rsid w:val="6216D8BB"/>
    <w:rsid w:val="62184AC6"/>
    <w:rsid w:val="621BC17E"/>
    <w:rsid w:val="6223A544"/>
    <w:rsid w:val="623C01E7"/>
    <w:rsid w:val="6240C6E2"/>
    <w:rsid w:val="6268ABCB"/>
    <w:rsid w:val="626EEF57"/>
    <w:rsid w:val="62762AA3"/>
    <w:rsid w:val="6280AB2E"/>
    <w:rsid w:val="62AD1BE7"/>
    <w:rsid w:val="62ADCD15"/>
    <w:rsid w:val="62B8EEC8"/>
    <w:rsid w:val="62C5B97F"/>
    <w:rsid w:val="62C61BB7"/>
    <w:rsid w:val="62FDE1A1"/>
    <w:rsid w:val="63057EC7"/>
    <w:rsid w:val="6310C47D"/>
    <w:rsid w:val="6322AACF"/>
    <w:rsid w:val="633D4F05"/>
    <w:rsid w:val="634B4DEB"/>
    <w:rsid w:val="634FB4D0"/>
    <w:rsid w:val="635099E2"/>
    <w:rsid w:val="6352D339"/>
    <w:rsid w:val="635B0306"/>
    <w:rsid w:val="635DDABD"/>
    <w:rsid w:val="63643691"/>
    <w:rsid w:val="6389FED1"/>
    <w:rsid w:val="6399F3EF"/>
    <w:rsid w:val="63A0465B"/>
    <w:rsid w:val="63A85809"/>
    <w:rsid w:val="63EF61EB"/>
    <w:rsid w:val="64116817"/>
    <w:rsid w:val="642BE444"/>
    <w:rsid w:val="64304B5F"/>
    <w:rsid w:val="643B3ED5"/>
    <w:rsid w:val="643D02FE"/>
    <w:rsid w:val="643DA485"/>
    <w:rsid w:val="64423C26"/>
    <w:rsid w:val="6460D4AC"/>
    <w:rsid w:val="64629561"/>
    <w:rsid w:val="647771C2"/>
    <w:rsid w:val="648D4281"/>
    <w:rsid w:val="6493F12B"/>
    <w:rsid w:val="64D6766E"/>
    <w:rsid w:val="64D78A60"/>
    <w:rsid w:val="64DDD510"/>
    <w:rsid w:val="64E43932"/>
    <w:rsid w:val="64E54D4C"/>
    <w:rsid w:val="64E71E4C"/>
    <w:rsid w:val="64FE7F93"/>
    <w:rsid w:val="65086BDE"/>
    <w:rsid w:val="650DABCB"/>
    <w:rsid w:val="65263B37"/>
    <w:rsid w:val="6537D8D1"/>
    <w:rsid w:val="65436934"/>
    <w:rsid w:val="6544286A"/>
    <w:rsid w:val="6547F023"/>
    <w:rsid w:val="654E1AE1"/>
    <w:rsid w:val="655EE472"/>
    <w:rsid w:val="65658BC0"/>
    <w:rsid w:val="657D0835"/>
    <w:rsid w:val="658075BD"/>
    <w:rsid w:val="658E051A"/>
    <w:rsid w:val="658FD310"/>
    <w:rsid w:val="659AA796"/>
    <w:rsid w:val="65AA0951"/>
    <w:rsid w:val="65BABEA6"/>
    <w:rsid w:val="65C7B4A5"/>
    <w:rsid w:val="65EFC29B"/>
    <w:rsid w:val="65FB04A0"/>
    <w:rsid w:val="660151F8"/>
    <w:rsid w:val="662532B9"/>
    <w:rsid w:val="6627EC29"/>
    <w:rsid w:val="662CB330"/>
    <w:rsid w:val="66328DEF"/>
    <w:rsid w:val="663EF19C"/>
    <w:rsid w:val="66521A6F"/>
    <w:rsid w:val="66553F69"/>
    <w:rsid w:val="666B89F1"/>
    <w:rsid w:val="666F00E1"/>
    <w:rsid w:val="66749FF9"/>
    <w:rsid w:val="667DB11F"/>
    <w:rsid w:val="66811DAD"/>
    <w:rsid w:val="669ADEBB"/>
    <w:rsid w:val="66B41061"/>
    <w:rsid w:val="66BA4366"/>
    <w:rsid w:val="66BA975E"/>
    <w:rsid w:val="66BE710C"/>
    <w:rsid w:val="66C6D454"/>
    <w:rsid w:val="66D9B520"/>
    <w:rsid w:val="66F38CD0"/>
    <w:rsid w:val="66F4C350"/>
    <w:rsid w:val="66F8BD97"/>
    <w:rsid w:val="6707D699"/>
    <w:rsid w:val="6717D42E"/>
    <w:rsid w:val="671F4652"/>
    <w:rsid w:val="6720F565"/>
    <w:rsid w:val="67295F96"/>
    <w:rsid w:val="6733BC7A"/>
    <w:rsid w:val="6735A61D"/>
    <w:rsid w:val="6742348D"/>
    <w:rsid w:val="67445F9E"/>
    <w:rsid w:val="6754089E"/>
    <w:rsid w:val="6759B28F"/>
    <w:rsid w:val="679BDF8C"/>
    <w:rsid w:val="67D5E499"/>
    <w:rsid w:val="67DE00F5"/>
    <w:rsid w:val="67E86B08"/>
    <w:rsid w:val="680A3610"/>
    <w:rsid w:val="680C279C"/>
    <w:rsid w:val="6822294B"/>
    <w:rsid w:val="683ABC3E"/>
    <w:rsid w:val="683AE745"/>
    <w:rsid w:val="683BA817"/>
    <w:rsid w:val="683F96BF"/>
    <w:rsid w:val="68440751"/>
    <w:rsid w:val="684BC717"/>
    <w:rsid w:val="6853292C"/>
    <w:rsid w:val="6855D02A"/>
    <w:rsid w:val="685F8CB3"/>
    <w:rsid w:val="686F9E97"/>
    <w:rsid w:val="6873B77E"/>
    <w:rsid w:val="688A0D72"/>
    <w:rsid w:val="6890F4BC"/>
    <w:rsid w:val="6892E6C8"/>
    <w:rsid w:val="689402D0"/>
    <w:rsid w:val="68941014"/>
    <w:rsid w:val="68B1500E"/>
    <w:rsid w:val="68BC56C7"/>
    <w:rsid w:val="68D74EFC"/>
    <w:rsid w:val="68E378B7"/>
    <w:rsid w:val="6903BDD1"/>
    <w:rsid w:val="6929685E"/>
    <w:rsid w:val="692F565B"/>
    <w:rsid w:val="6936ED8F"/>
    <w:rsid w:val="694B085D"/>
    <w:rsid w:val="694BACE3"/>
    <w:rsid w:val="694C3C4C"/>
    <w:rsid w:val="69602545"/>
    <w:rsid w:val="69694779"/>
    <w:rsid w:val="6974CE76"/>
    <w:rsid w:val="698A18BC"/>
    <w:rsid w:val="69920B85"/>
    <w:rsid w:val="69B551E1"/>
    <w:rsid w:val="69D495B3"/>
    <w:rsid w:val="69DBDD01"/>
    <w:rsid w:val="69DE5718"/>
    <w:rsid w:val="6A14BFE5"/>
    <w:rsid w:val="6A1CAE6F"/>
    <w:rsid w:val="6A2BD612"/>
    <w:rsid w:val="6A2C74FE"/>
    <w:rsid w:val="6A42F210"/>
    <w:rsid w:val="6A473441"/>
    <w:rsid w:val="6A4D8EE0"/>
    <w:rsid w:val="6A568CC9"/>
    <w:rsid w:val="6A79C882"/>
    <w:rsid w:val="6A878921"/>
    <w:rsid w:val="6A9F0885"/>
    <w:rsid w:val="6AA77A69"/>
    <w:rsid w:val="6AABE9EA"/>
    <w:rsid w:val="6AB6165B"/>
    <w:rsid w:val="6ABE65C3"/>
    <w:rsid w:val="6AC2EDB3"/>
    <w:rsid w:val="6AC9D7FF"/>
    <w:rsid w:val="6ADEBD3E"/>
    <w:rsid w:val="6AED0348"/>
    <w:rsid w:val="6AEDF608"/>
    <w:rsid w:val="6B13E257"/>
    <w:rsid w:val="6B28B8A3"/>
    <w:rsid w:val="6B2B6E72"/>
    <w:rsid w:val="6B592465"/>
    <w:rsid w:val="6B5C11FF"/>
    <w:rsid w:val="6B9D5C36"/>
    <w:rsid w:val="6BACEB9C"/>
    <w:rsid w:val="6BAE1CF3"/>
    <w:rsid w:val="6BB8B289"/>
    <w:rsid w:val="6BCA878A"/>
    <w:rsid w:val="6BCD22BA"/>
    <w:rsid w:val="6BCD85BB"/>
    <w:rsid w:val="6BDB69A1"/>
    <w:rsid w:val="6BE6DCC7"/>
    <w:rsid w:val="6BEF576B"/>
    <w:rsid w:val="6C047A14"/>
    <w:rsid w:val="6C15A5B0"/>
    <w:rsid w:val="6C1DCDCC"/>
    <w:rsid w:val="6C313DB6"/>
    <w:rsid w:val="6C5E47B7"/>
    <w:rsid w:val="6C75DE2D"/>
    <w:rsid w:val="6C7B0B72"/>
    <w:rsid w:val="6C8E7544"/>
    <w:rsid w:val="6C8FD9A1"/>
    <w:rsid w:val="6CA436EF"/>
    <w:rsid w:val="6CA43789"/>
    <w:rsid w:val="6CB41892"/>
    <w:rsid w:val="6CB47ECC"/>
    <w:rsid w:val="6CB8BAD7"/>
    <w:rsid w:val="6CC4807B"/>
    <w:rsid w:val="6CCE151C"/>
    <w:rsid w:val="6CD41665"/>
    <w:rsid w:val="6CE662D7"/>
    <w:rsid w:val="6D0AA8A7"/>
    <w:rsid w:val="6D1B6B49"/>
    <w:rsid w:val="6D601186"/>
    <w:rsid w:val="6D681D34"/>
    <w:rsid w:val="6D6DCEF9"/>
    <w:rsid w:val="6D78A9C8"/>
    <w:rsid w:val="6D8A829F"/>
    <w:rsid w:val="6D8E87D6"/>
    <w:rsid w:val="6D904205"/>
    <w:rsid w:val="6DAD2ED2"/>
    <w:rsid w:val="6DB2E3C3"/>
    <w:rsid w:val="6DCCCAC7"/>
    <w:rsid w:val="6DEC8C0C"/>
    <w:rsid w:val="6E24A40A"/>
    <w:rsid w:val="6E4007EA"/>
    <w:rsid w:val="6E42DF4D"/>
    <w:rsid w:val="6E4A336A"/>
    <w:rsid w:val="6E6A89D4"/>
    <w:rsid w:val="6E7E4F55"/>
    <w:rsid w:val="6E8C817D"/>
    <w:rsid w:val="6E8DA775"/>
    <w:rsid w:val="6EA9FDC2"/>
    <w:rsid w:val="6EBA5DF9"/>
    <w:rsid w:val="6EC314B5"/>
    <w:rsid w:val="6EDFEB86"/>
    <w:rsid w:val="6EE368F4"/>
    <w:rsid w:val="6F028177"/>
    <w:rsid w:val="6F34CDD1"/>
    <w:rsid w:val="6F57EAAD"/>
    <w:rsid w:val="6F7AEB8C"/>
    <w:rsid w:val="6F8032A7"/>
    <w:rsid w:val="6F80B8EF"/>
    <w:rsid w:val="6FA83ECE"/>
    <w:rsid w:val="6FC71282"/>
    <w:rsid w:val="70265A3D"/>
    <w:rsid w:val="70277CCD"/>
    <w:rsid w:val="702CD0CD"/>
    <w:rsid w:val="704538E9"/>
    <w:rsid w:val="70530C0B"/>
    <w:rsid w:val="7054B0BC"/>
    <w:rsid w:val="7063391A"/>
    <w:rsid w:val="7078B7D2"/>
    <w:rsid w:val="7085BC21"/>
    <w:rsid w:val="70B15CBE"/>
    <w:rsid w:val="70B674C5"/>
    <w:rsid w:val="70D01435"/>
    <w:rsid w:val="70F5C917"/>
    <w:rsid w:val="70F85159"/>
    <w:rsid w:val="71345D57"/>
    <w:rsid w:val="7139F94E"/>
    <w:rsid w:val="713AD6B9"/>
    <w:rsid w:val="713DBD6D"/>
    <w:rsid w:val="714E963F"/>
    <w:rsid w:val="71508ED1"/>
    <w:rsid w:val="71884DF5"/>
    <w:rsid w:val="71A64F45"/>
    <w:rsid w:val="71C42637"/>
    <w:rsid w:val="71DFD6E3"/>
    <w:rsid w:val="71ED65F8"/>
    <w:rsid w:val="71F41AFD"/>
    <w:rsid w:val="72317A3A"/>
    <w:rsid w:val="7257A74A"/>
    <w:rsid w:val="7261F8F9"/>
    <w:rsid w:val="7287F8EC"/>
    <w:rsid w:val="72AB1593"/>
    <w:rsid w:val="72D02698"/>
    <w:rsid w:val="72DFDF90"/>
    <w:rsid w:val="72F3F703"/>
    <w:rsid w:val="72FDA435"/>
    <w:rsid w:val="731554BB"/>
    <w:rsid w:val="7316C441"/>
    <w:rsid w:val="734FE536"/>
    <w:rsid w:val="7364058D"/>
    <w:rsid w:val="73872DCE"/>
    <w:rsid w:val="7387D477"/>
    <w:rsid w:val="73953759"/>
    <w:rsid w:val="739F6F46"/>
    <w:rsid w:val="73AF8D3C"/>
    <w:rsid w:val="73E63131"/>
    <w:rsid w:val="73F2B1DB"/>
    <w:rsid w:val="740786F3"/>
    <w:rsid w:val="7462225E"/>
    <w:rsid w:val="746D8538"/>
    <w:rsid w:val="747E7CA0"/>
    <w:rsid w:val="748624DA"/>
    <w:rsid w:val="7487F243"/>
    <w:rsid w:val="748F21A8"/>
    <w:rsid w:val="74917B35"/>
    <w:rsid w:val="74991669"/>
    <w:rsid w:val="749AAD6E"/>
    <w:rsid w:val="749CB202"/>
    <w:rsid w:val="74A0FD11"/>
    <w:rsid w:val="74C1CC2E"/>
    <w:rsid w:val="74DBB4BA"/>
    <w:rsid w:val="74F01D70"/>
    <w:rsid w:val="74F948A8"/>
    <w:rsid w:val="74FCB128"/>
    <w:rsid w:val="750FCEE8"/>
    <w:rsid w:val="75138946"/>
    <w:rsid w:val="752978DC"/>
    <w:rsid w:val="7548C0A8"/>
    <w:rsid w:val="754B47DB"/>
    <w:rsid w:val="7562A44B"/>
    <w:rsid w:val="7579DB21"/>
    <w:rsid w:val="7590FCFC"/>
    <w:rsid w:val="75AD3690"/>
    <w:rsid w:val="75C4B012"/>
    <w:rsid w:val="75CB6467"/>
    <w:rsid w:val="75EF6E0F"/>
    <w:rsid w:val="75FF7C97"/>
    <w:rsid w:val="764D0D6A"/>
    <w:rsid w:val="767AAC8C"/>
    <w:rsid w:val="7689542E"/>
    <w:rsid w:val="768B5C05"/>
    <w:rsid w:val="768B8ED5"/>
    <w:rsid w:val="769C66CE"/>
    <w:rsid w:val="76A46CC1"/>
    <w:rsid w:val="76BB0179"/>
    <w:rsid w:val="76C05816"/>
    <w:rsid w:val="76DBA227"/>
    <w:rsid w:val="76FD890C"/>
    <w:rsid w:val="77097CFC"/>
    <w:rsid w:val="7719CA7C"/>
    <w:rsid w:val="7719EEE8"/>
    <w:rsid w:val="77233583"/>
    <w:rsid w:val="772DA4CF"/>
    <w:rsid w:val="773F5F6B"/>
    <w:rsid w:val="77466B0D"/>
    <w:rsid w:val="77608073"/>
    <w:rsid w:val="77656347"/>
    <w:rsid w:val="776734C8"/>
    <w:rsid w:val="7773AD0D"/>
    <w:rsid w:val="7773E2D5"/>
    <w:rsid w:val="7776ACE7"/>
    <w:rsid w:val="777FC1A5"/>
    <w:rsid w:val="7780D9B6"/>
    <w:rsid w:val="77A0B516"/>
    <w:rsid w:val="77B2DBAA"/>
    <w:rsid w:val="77C28C83"/>
    <w:rsid w:val="77D4998E"/>
    <w:rsid w:val="77E0EB13"/>
    <w:rsid w:val="77F2D8AD"/>
    <w:rsid w:val="78119FC5"/>
    <w:rsid w:val="7849EFB6"/>
    <w:rsid w:val="787ACDEF"/>
    <w:rsid w:val="78A3D62F"/>
    <w:rsid w:val="78C6E8CE"/>
    <w:rsid w:val="78CE21AF"/>
    <w:rsid w:val="78D2A12A"/>
    <w:rsid w:val="78D6354C"/>
    <w:rsid w:val="78E2180C"/>
    <w:rsid w:val="790DA19B"/>
    <w:rsid w:val="791350D4"/>
    <w:rsid w:val="7922BC50"/>
    <w:rsid w:val="7934A01C"/>
    <w:rsid w:val="793849F8"/>
    <w:rsid w:val="793C8577"/>
    <w:rsid w:val="79477218"/>
    <w:rsid w:val="7950C3A8"/>
    <w:rsid w:val="7958286B"/>
    <w:rsid w:val="796475DE"/>
    <w:rsid w:val="7984AE2C"/>
    <w:rsid w:val="79D09B66"/>
    <w:rsid w:val="79D1B6AB"/>
    <w:rsid w:val="79E994E2"/>
    <w:rsid w:val="79EB2D91"/>
    <w:rsid w:val="79F3E869"/>
    <w:rsid w:val="79F49DEF"/>
    <w:rsid w:val="7A136339"/>
    <w:rsid w:val="7A33F754"/>
    <w:rsid w:val="7A42E407"/>
    <w:rsid w:val="7A499617"/>
    <w:rsid w:val="7A4C1D34"/>
    <w:rsid w:val="7A4DF8CC"/>
    <w:rsid w:val="7A65CE41"/>
    <w:rsid w:val="7A75335F"/>
    <w:rsid w:val="7AA97CCF"/>
    <w:rsid w:val="7AD212C2"/>
    <w:rsid w:val="7AD63F1C"/>
    <w:rsid w:val="7AEF2F90"/>
    <w:rsid w:val="7B07F4A7"/>
    <w:rsid w:val="7B096710"/>
    <w:rsid w:val="7B1A724F"/>
    <w:rsid w:val="7B3046D3"/>
    <w:rsid w:val="7B3640F1"/>
    <w:rsid w:val="7B373C22"/>
    <w:rsid w:val="7B3F7E9C"/>
    <w:rsid w:val="7B48F89A"/>
    <w:rsid w:val="7B8FA56F"/>
    <w:rsid w:val="7BA0493E"/>
    <w:rsid w:val="7BAD9FF8"/>
    <w:rsid w:val="7BAF134A"/>
    <w:rsid w:val="7BB4D1A4"/>
    <w:rsid w:val="7BE7ED95"/>
    <w:rsid w:val="7BEC1BAC"/>
    <w:rsid w:val="7BF91D92"/>
    <w:rsid w:val="7BFB1B39"/>
    <w:rsid w:val="7BFB2EE1"/>
    <w:rsid w:val="7C0115F2"/>
    <w:rsid w:val="7C029C20"/>
    <w:rsid w:val="7C34E9DB"/>
    <w:rsid w:val="7C4CE4F8"/>
    <w:rsid w:val="7C4CE7A9"/>
    <w:rsid w:val="7C57865A"/>
    <w:rsid w:val="7C5FAAE2"/>
    <w:rsid w:val="7C6180F5"/>
    <w:rsid w:val="7C7B5057"/>
    <w:rsid w:val="7C885DAB"/>
    <w:rsid w:val="7C8D57F5"/>
    <w:rsid w:val="7CA14EA6"/>
    <w:rsid w:val="7CA1DD3D"/>
    <w:rsid w:val="7CC14D02"/>
    <w:rsid w:val="7CC41F74"/>
    <w:rsid w:val="7CDD023A"/>
    <w:rsid w:val="7D006807"/>
    <w:rsid w:val="7D08E341"/>
    <w:rsid w:val="7D0A1A03"/>
    <w:rsid w:val="7D20B2CB"/>
    <w:rsid w:val="7D24A4E9"/>
    <w:rsid w:val="7D328CE3"/>
    <w:rsid w:val="7D3BE1BD"/>
    <w:rsid w:val="7D3DCE88"/>
    <w:rsid w:val="7D3E01E5"/>
    <w:rsid w:val="7D57AB14"/>
    <w:rsid w:val="7D5DC9AC"/>
    <w:rsid w:val="7D5E15B9"/>
    <w:rsid w:val="7D69438E"/>
    <w:rsid w:val="7D69A1D2"/>
    <w:rsid w:val="7D7F33A4"/>
    <w:rsid w:val="7D84EB25"/>
    <w:rsid w:val="7DAFA390"/>
    <w:rsid w:val="7DB47F4E"/>
    <w:rsid w:val="7DBD1AE0"/>
    <w:rsid w:val="7DC15362"/>
    <w:rsid w:val="7DC26A3A"/>
    <w:rsid w:val="7DDBF38D"/>
    <w:rsid w:val="7E1B5D5B"/>
    <w:rsid w:val="7E20EC22"/>
    <w:rsid w:val="7E5DB7EC"/>
    <w:rsid w:val="7E69AC52"/>
    <w:rsid w:val="7E764CD6"/>
    <w:rsid w:val="7E80CEC3"/>
    <w:rsid w:val="7E8B4A23"/>
    <w:rsid w:val="7E9CC65A"/>
    <w:rsid w:val="7EB12510"/>
    <w:rsid w:val="7EBD7A7F"/>
    <w:rsid w:val="7ED12F8A"/>
    <w:rsid w:val="7ED55967"/>
    <w:rsid w:val="7EE2A905"/>
    <w:rsid w:val="7EF3E94B"/>
    <w:rsid w:val="7F1D01F5"/>
    <w:rsid w:val="7F2E9CA3"/>
    <w:rsid w:val="7F5F1246"/>
    <w:rsid w:val="7F711794"/>
    <w:rsid w:val="7F7659F3"/>
    <w:rsid w:val="7F7EBEF2"/>
    <w:rsid w:val="7F89914A"/>
    <w:rsid w:val="7FA1195F"/>
    <w:rsid w:val="7FA974CB"/>
    <w:rsid w:val="7FAECC14"/>
    <w:rsid w:val="7FC6CF57"/>
    <w:rsid w:val="7FD164E3"/>
    <w:rsid w:val="7FD8D796"/>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9B37"/>
  <w15:chartTrackingRefBased/>
  <w15:docId w15:val="{E416C2DD-DA0A-459C-9EE6-564A1997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8662B7"/>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8662B7"/>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8662B7"/>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8662B7"/>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8662B7"/>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8662B7"/>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662B7"/>
    <w:pPr>
      <w:keepNext/>
      <w:spacing w:after="200" w:line="240" w:lineRule="auto"/>
    </w:pPr>
    <w:rPr>
      <w:b/>
      <w:iCs/>
      <w:szCs w:val="18"/>
    </w:rPr>
  </w:style>
  <w:style w:type="table" w:customStyle="1" w:styleId="Tableheader">
    <w:name w:val="ŠTable header"/>
    <w:basedOn w:val="TableNormal"/>
    <w:uiPriority w:val="99"/>
    <w:rsid w:val="008662B7"/>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866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662B7"/>
    <w:pPr>
      <w:numPr>
        <w:numId w:val="24"/>
      </w:numPr>
      <w:contextualSpacing/>
    </w:pPr>
  </w:style>
  <w:style w:type="paragraph" w:styleId="ListNumber2">
    <w:name w:val="List Number 2"/>
    <w:aliases w:val="ŠList Number 2"/>
    <w:basedOn w:val="Normal"/>
    <w:uiPriority w:val="8"/>
    <w:qFormat/>
    <w:rsid w:val="008662B7"/>
    <w:pPr>
      <w:numPr>
        <w:numId w:val="23"/>
      </w:numPr>
      <w:contextualSpacing/>
    </w:pPr>
  </w:style>
  <w:style w:type="paragraph" w:styleId="ListBullet">
    <w:name w:val="List Bullet"/>
    <w:aliases w:val="ŠList Bullet"/>
    <w:basedOn w:val="Normal"/>
    <w:uiPriority w:val="9"/>
    <w:qFormat/>
    <w:rsid w:val="008662B7"/>
    <w:pPr>
      <w:numPr>
        <w:numId w:val="22"/>
      </w:numPr>
      <w:contextualSpacing/>
    </w:pPr>
  </w:style>
  <w:style w:type="paragraph" w:styleId="ListBullet2">
    <w:name w:val="List Bullet 2"/>
    <w:aliases w:val="ŠList Bullet 2"/>
    <w:basedOn w:val="Normal"/>
    <w:uiPriority w:val="10"/>
    <w:qFormat/>
    <w:rsid w:val="008662B7"/>
    <w:pPr>
      <w:numPr>
        <w:numId w:val="21"/>
      </w:numPr>
      <w:contextualSpacing/>
    </w:pPr>
  </w:style>
  <w:style w:type="character" w:styleId="SubtleReference">
    <w:name w:val="Subtle Reference"/>
    <w:aliases w:val="ŠSubtle Reference"/>
    <w:uiPriority w:val="31"/>
    <w:qFormat/>
    <w:rsid w:val="004049F5"/>
    <w:rPr>
      <w:rFonts w:ascii="Arial" w:hAnsi="Arial"/>
      <w:sz w:val="22"/>
    </w:rPr>
  </w:style>
  <w:style w:type="paragraph" w:styleId="Quote">
    <w:name w:val="Quote"/>
    <w:aliases w:val="ŠQuote"/>
    <w:basedOn w:val="Normal"/>
    <w:next w:val="Normal"/>
    <w:link w:val="QuoteChar"/>
    <w:uiPriority w:val="19"/>
    <w:qFormat/>
    <w:rsid w:val="008662B7"/>
    <w:pPr>
      <w:keepNext/>
      <w:spacing w:before="200" w:after="200" w:line="240" w:lineRule="atLeast"/>
      <w:ind w:left="567" w:right="567"/>
    </w:pPr>
  </w:style>
  <w:style w:type="paragraph" w:styleId="Date">
    <w:name w:val="Date"/>
    <w:aliases w:val="ŠDate"/>
    <w:basedOn w:val="Normal"/>
    <w:next w:val="Normal"/>
    <w:link w:val="DateChar"/>
    <w:uiPriority w:val="99"/>
    <w:rsid w:val="004049F5"/>
    <w:pPr>
      <w:spacing w:before="0" w:line="720" w:lineRule="atLeast"/>
    </w:pPr>
  </w:style>
  <w:style w:type="character" w:customStyle="1" w:styleId="DateChar">
    <w:name w:val="Date Char"/>
    <w:aliases w:val="ŠDate Char"/>
    <w:basedOn w:val="DefaultParagraphFont"/>
    <w:link w:val="Date"/>
    <w:uiPriority w:val="99"/>
    <w:rsid w:val="004049F5"/>
    <w:rPr>
      <w:rFonts w:ascii="Arial" w:hAnsi="Arial" w:cs="Arial"/>
      <w:sz w:val="24"/>
      <w:szCs w:val="24"/>
    </w:rPr>
  </w:style>
  <w:style w:type="paragraph" w:styleId="Signature">
    <w:name w:val="Signature"/>
    <w:aliases w:val="ŠSignature"/>
    <w:basedOn w:val="Normal"/>
    <w:link w:val="SignatureChar"/>
    <w:uiPriority w:val="99"/>
    <w:rsid w:val="004049F5"/>
    <w:pPr>
      <w:spacing w:before="0" w:line="720" w:lineRule="atLeast"/>
    </w:pPr>
  </w:style>
  <w:style w:type="character" w:customStyle="1" w:styleId="SignatureChar">
    <w:name w:val="Signature Char"/>
    <w:aliases w:val="ŠSignature Char"/>
    <w:basedOn w:val="DefaultParagraphFont"/>
    <w:link w:val="Signature"/>
    <w:uiPriority w:val="99"/>
    <w:rsid w:val="004049F5"/>
    <w:rPr>
      <w:rFonts w:ascii="Arial" w:hAnsi="Arial" w:cs="Arial"/>
      <w:sz w:val="24"/>
      <w:szCs w:val="24"/>
    </w:rPr>
  </w:style>
  <w:style w:type="character" w:styleId="Strong">
    <w:name w:val="Strong"/>
    <w:aliases w:val="ŠStrong"/>
    <w:qFormat/>
    <w:rsid w:val="008662B7"/>
    <w:rPr>
      <w:b/>
      <w:bCs/>
    </w:rPr>
  </w:style>
  <w:style w:type="character" w:customStyle="1" w:styleId="QuoteChar">
    <w:name w:val="Quote Char"/>
    <w:aliases w:val="ŠQuote Char"/>
    <w:basedOn w:val="DefaultParagraphFont"/>
    <w:link w:val="Quote"/>
    <w:uiPriority w:val="19"/>
    <w:rsid w:val="008662B7"/>
    <w:rPr>
      <w:rFonts w:ascii="Arial" w:hAnsi="Arial" w:cs="Arial"/>
      <w:sz w:val="24"/>
      <w:szCs w:val="24"/>
    </w:rPr>
  </w:style>
  <w:style w:type="paragraph" w:customStyle="1" w:styleId="FeatureBox2">
    <w:name w:val="ŠFeature Box 2"/>
    <w:basedOn w:val="Normal"/>
    <w:next w:val="Normal"/>
    <w:uiPriority w:val="12"/>
    <w:qFormat/>
    <w:rsid w:val="008662B7"/>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F5764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8662B7"/>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8662B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662B7"/>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8662B7"/>
    <w:rPr>
      <w:color w:val="2F5496" w:themeColor="accent1" w:themeShade="BF"/>
      <w:u w:val="single"/>
    </w:rPr>
  </w:style>
  <w:style w:type="paragraph" w:customStyle="1" w:styleId="Logo">
    <w:name w:val="ŠLogo"/>
    <w:basedOn w:val="Normal"/>
    <w:uiPriority w:val="18"/>
    <w:qFormat/>
    <w:rsid w:val="008662B7"/>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8662B7"/>
    <w:pPr>
      <w:tabs>
        <w:tab w:val="right" w:leader="dot" w:pos="14570"/>
      </w:tabs>
      <w:spacing w:before="0"/>
    </w:pPr>
    <w:rPr>
      <w:b/>
      <w:noProof/>
    </w:rPr>
  </w:style>
  <w:style w:type="paragraph" w:styleId="TOC2">
    <w:name w:val="toc 2"/>
    <w:aliases w:val="ŠTOC 2"/>
    <w:basedOn w:val="Normal"/>
    <w:next w:val="Normal"/>
    <w:uiPriority w:val="39"/>
    <w:unhideWhenUsed/>
    <w:rsid w:val="008662B7"/>
    <w:pPr>
      <w:tabs>
        <w:tab w:val="right" w:leader="dot" w:pos="14570"/>
      </w:tabs>
      <w:spacing w:before="0"/>
    </w:pPr>
    <w:rPr>
      <w:noProof/>
    </w:rPr>
  </w:style>
  <w:style w:type="paragraph" w:styleId="TOC3">
    <w:name w:val="toc 3"/>
    <w:aliases w:val="ŠTOC 3"/>
    <w:basedOn w:val="Normal"/>
    <w:next w:val="Normal"/>
    <w:uiPriority w:val="39"/>
    <w:unhideWhenUsed/>
    <w:rsid w:val="008662B7"/>
    <w:pPr>
      <w:spacing w:before="0"/>
      <w:ind w:left="244"/>
    </w:pPr>
  </w:style>
  <w:style w:type="paragraph" w:styleId="Title">
    <w:name w:val="Title"/>
    <w:aliases w:val="ŠTitle"/>
    <w:basedOn w:val="Normal"/>
    <w:next w:val="Normal"/>
    <w:link w:val="TitleChar"/>
    <w:uiPriority w:val="1"/>
    <w:qFormat/>
    <w:rsid w:val="008662B7"/>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8662B7"/>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8662B7"/>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8662B7"/>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qFormat/>
    <w:rsid w:val="008662B7"/>
    <w:pPr>
      <w:outlineLvl w:val="9"/>
    </w:pPr>
    <w:rPr>
      <w:sz w:val="40"/>
      <w:szCs w:val="40"/>
    </w:rPr>
  </w:style>
  <w:style w:type="paragraph" w:styleId="Footer">
    <w:name w:val="footer"/>
    <w:aliases w:val="ŠFooter"/>
    <w:basedOn w:val="Normal"/>
    <w:link w:val="FooterChar"/>
    <w:uiPriority w:val="19"/>
    <w:rsid w:val="008662B7"/>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8662B7"/>
    <w:rPr>
      <w:rFonts w:ascii="Arial" w:hAnsi="Arial" w:cs="Arial"/>
      <w:sz w:val="18"/>
      <w:szCs w:val="18"/>
    </w:rPr>
  </w:style>
  <w:style w:type="paragraph" w:styleId="Header">
    <w:name w:val="header"/>
    <w:aliases w:val="ŠHeader"/>
    <w:basedOn w:val="Normal"/>
    <w:link w:val="HeaderChar"/>
    <w:uiPriority w:val="16"/>
    <w:rsid w:val="008662B7"/>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8662B7"/>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8662B7"/>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8662B7"/>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8662B7"/>
    <w:rPr>
      <w:rFonts w:ascii="Arial" w:hAnsi="Arial" w:cs="Arial"/>
      <w:color w:val="002664"/>
      <w:sz w:val="32"/>
      <w:szCs w:val="32"/>
    </w:rPr>
  </w:style>
  <w:style w:type="character" w:styleId="UnresolvedMention">
    <w:name w:val="Unresolved Mention"/>
    <w:basedOn w:val="DefaultParagraphFont"/>
    <w:uiPriority w:val="99"/>
    <w:semiHidden/>
    <w:unhideWhenUsed/>
    <w:rsid w:val="008662B7"/>
    <w:rPr>
      <w:color w:val="605E5C"/>
      <w:shd w:val="clear" w:color="auto" w:fill="E1DFDD"/>
    </w:rPr>
  </w:style>
  <w:style w:type="character" w:styleId="Emphasis">
    <w:name w:val="Emphasis"/>
    <w:aliases w:val="ŠLanguage or scientific"/>
    <w:qFormat/>
    <w:rsid w:val="008662B7"/>
    <w:rPr>
      <w:i/>
      <w:iCs/>
    </w:rPr>
  </w:style>
  <w:style w:type="character" w:styleId="SubtleEmphasis">
    <w:name w:val="Subtle Emphasis"/>
    <w:basedOn w:val="DefaultParagraphFont"/>
    <w:uiPriority w:val="19"/>
    <w:semiHidden/>
    <w:qFormat/>
    <w:rsid w:val="008662B7"/>
    <w:rPr>
      <w:i/>
      <w:iCs/>
      <w:color w:val="404040" w:themeColor="text1" w:themeTint="BF"/>
    </w:rPr>
  </w:style>
  <w:style w:type="paragraph" w:styleId="TOC4">
    <w:name w:val="toc 4"/>
    <w:aliases w:val="ŠTOC 4"/>
    <w:basedOn w:val="Normal"/>
    <w:next w:val="Normal"/>
    <w:autoRedefine/>
    <w:uiPriority w:val="25"/>
    <w:unhideWhenUsed/>
    <w:rsid w:val="008662B7"/>
    <w:pPr>
      <w:spacing w:before="0"/>
      <w:ind w:left="488"/>
    </w:pPr>
  </w:style>
  <w:style w:type="character" w:styleId="CommentReference">
    <w:name w:val="annotation reference"/>
    <w:basedOn w:val="DefaultParagraphFont"/>
    <w:uiPriority w:val="99"/>
    <w:semiHidden/>
    <w:unhideWhenUsed/>
    <w:rsid w:val="008662B7"/>
    <w:rPr>
      <w:sz w:val="16"/>
      <w:szCs w:val="16"/>
    </w:rPr>
  </w:style>
  <w:style w:type="paragraph" w:styleId="CommentText">
    <w:name w:val="annotation text"/>
    <w:basedOn w:val="Normal"/>
    <w:link w:val="CommentTextChar"/>
    <w:uiPriority w:val="99"/>
    <w:unhideWhenUsed/>
    <w:rsid w:val="008662B7"/>
    <w:pPr>
      <w:spacing w:line="240" w:lineRule="auto"/>
    </w:pPr>
    <w:rPr>
      <w:sz w:val="20"/>
      <w:szCs w:val="20"/>
    </w:rPr>
  </w:style>
  <w:style w:type="character" w:customStyle="1" w:styleId="CommentTextChar">
    <w:name w:val="Comment Text Char"/>
    <w:basedOn w:val="DefaultParagraphFont"/>
    <w:link w:val="CommentText"/>
    <w:uiPriority w:val="99"/>
    <w:rsid w:val="008662B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662B7"/>
    <w:rPr>
      <w:b/>
      <w:bCs/>
    </w:rPr>
  </w:style>
  <w:style w:type="character" w:customStyle="1" w:styleId="CommentSubjectChar">
    <w:name w:val="Comment Subject Char"/>
    <w:basedOn w:val="CommentTextChar"/>
    <w:link w:val="CommentSubject"/>
    <w:uiPriority w:val="99"/>
    <w:semiHidden/>
    <w:rsid w:val="008662B7"/>
    <w:rPr>
      <w:rFonts w:ascii="Arial" w:hAnsi="Arial" w:cs="Arial"/>
      <w:b/>
      <w:bCs/>
      <w:sz w:val="20"/>
      <w:szCs w:val="20"/>
    </w:rPr>
  </w:style>
  <w:style w:type="paragraph" w:styleId="ListParagraph">
    <w:name w:val="List Paragraph"/>
    <w:basedOn w:val="Normal"/>
    <w:uiPriority w:val="34"/>
    <w:unhideWhenUsed/>
    <w:qFormat/>
    <w:rsid w:val="004049F5"/>
    <w:pPr>
      <w:ind w:left="720"/>
      <w:contextualSpacing/>
    </w:pPr>
  </w:style>
  <w:style w:type="paragraph" w:styleId="Revision">
    <w:name w:val="Revision"/>
    <w:hidden/>
    <w:uiPriority w:val="99"/>
    <w:semiHidden/>
    <w:rsid w:val="002E200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A32793"/>
    <w:rPr>
      <w:color w:val="954F72" w:themeColor="followedHyperlink"/>
      <w:u w:val="single"/>
    </w:rPr>
  </w:style>
  <w:style w:type="character" w:styleId="FootnoteReference">
    <w:name w:val="footnote reference"/>
    <w:basedOn w:val="DefaultParagraphFont"/>
    <w:uiPriority w:val="99"/>
    <w:semiHidden/>
    <w:unhideWhenUsed/>
    <w:rsid w:val="004049F5"/>
    <w:rPr>
      <w:vertAlign w:val="superscript"/>
    </w:rPr>
  </w:style>
  <w:style w:type="paragraph" w:styleId="FootnoteText">
    <w:name w:val="footnote text"/>
    <w:basedOn w:val="Normal"/>
    <w:link w:val="FootnoteTextChar"/>
    <w:uiPriority w:val="99"/>
    <w:semiHidden/>
    <w:unhideWhenUsed/>
    <w:rsid w:val="004049F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049F5"/>
    <w:rPr>
      <w:rFonts w:ascii="Arial" w:hAnsi="Arial" w:cs="Arial"/>
      <w:sz w:val="20"/>
      <w:szCs w:val="20"/>
    </w:rPr>
  </w:style>
  <w:style w:type="paragraph" w:customStyle="1" w:styleId="Documentname">
    <w:name w:val="ŠDocument name"/>
    <w:basedOn w:val="Normal"/>
    <w:next w:val="Normal"/>
    <w:uiPriority w:val="17"/>
    <w:qFormat/>
    <w:rsid w:val="008662B7"/>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4049F5"/>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4049F5"/>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4049F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next w:val="Normal"/>
    <w:link w:val="ImageattributioncaptionChar"/>
    <w:uiPriority w:val="15"/>
    <w:qFormat/>
    <w:rsid w:val="008662B7"/>
    <w:rPr>
      <w:sz w:val="18"/>
      <w:szCs w:val="18"/>
    </w:rPr>
  </w:style>
  <w:style w:type="character" w:customStyle="1" w:styleId="ImageattributioncaptionChar">
    <w:name w:val="ŠImage attribution caption Char"/>
    <w:basedOn w:val="DefaultParagraphFont"/>
    <w:link w:val="Imageattributioncaption"/>
    <w:uiPriority w:val="15"/>
    <w:rsid w:val="004049F5"/>
    <w:rPr>
      <w:rFonts w:ascii="Arial" w:hAnsi="Arial" w:cs="Arial"/>
      <w:sz w:val="18"/>
      <w:szCs w:val="18"/>
    </w:rPr>
  </w:style>
  <w:style w:type="paragraph" w:styleId="TableofFigures">
    <w:name w:val="table of figures"/>
    <w:basedOn w:val="Normal"/>
    <w:next w:val="Normal"/>
    <w:uiPriority w:val="99"/>
    <w:unhideWhenUsed/>
    <w:rsid w:val="004049F5"/>
  </w:style>
  <w:style w:type="character" w:styleId="Mention">
    <w:name w:val="Mention"/>
    <w:basedOn w:val="DefaultParagraphFont"/>
    <w:uiPriority w:val="99"/>
    <w:unhideWhenUsed/>
    <w:rsid w:val="004B6839"/>
    <w:rPr>
      <w:color w:val="2B579A"/>
      <w:shd w:val="clear" w:color="auto" w:fill="E1DFDD"/>
    </w:rPr>
  </w:style>
  <w:style w:type="paragraph" w:customStyle="1" w:styleId="FeatureBox4">
    <w:name w:val="ŠFeature Box 4"/>
    <w:basedOn w:val="FeatureBox2"/>
    <w:next w:val="Normal"/>
    <w:uiPriority w:val="14"/>
    <w:qFormat/>
    <w:rsid w:val="008662B7"/>
    <w:pPr>
      <w:pBdr>
        <w:top w:val="single" w:sz="24" w:space="10" w:color="EBEBEB"/>
        <w:left w:val="single" w:sz="24" w:space="10" w:color="EBEBEB"/>
        <w:bottom w:val="single" w:sz="24" w:space="10" w:color="EBEBEB"/>
        <w:right w:val="single" w:sz="24" w:space="10" w:color="EBEBEB"/>
      </w:pBdr>
      <w:shd w:val="clear" w:color="auto" w:fill="EBEBEB"/>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6855">
      <w:bodyDiv w:val="1"/>
      <w:marLeft w:val="0"/>
      <w:marRight w:val="0"/>
      <w:marTop w:val="0"/>
      <w:marBottom w:val="0"/>
      <w:divBdr>
        <w:top w:val="none" w:sz="0" w:space="0" w:color="auto"/>
        <w:left w:val="none" w:sz="0" w:space="0" w:color="auto"/>
        <w:bottom w:val="none" w:sz="0" w:space="0" w:color="auto"/>
        <w:right w:val="none" w:sz="0" w:space="0" w:color="auto"/>
      </w:divBdr>
    </w:div>
    <w:div w:id="660083412">
      <w:bodyDiv w:val="1"/>
      <w:marLeft w:val="0"/>
      <w:marRight w:val="0"/>
      <w:marTop w:val="0"/>
      <w:marBottom w:val="0"/>
      <w:divBdr>
        <w:top w:val="none" w:sz="0" w:space="0" w:color="auto"/>
        <w:left w:val="none" w:sz="0" w:space="0" w:color="auto"/>
        <w:bottom w:val="none" w:sz="0" w:space="0" w:color="auto"/>
        <w:right w:val="none" w:sz="0" w:space="0" w:color="auto"/>
      </w:divBdr>
    </w:div>
    <w:div w:id="935674834">
      <w:bodyDiv w:val="1"/>
      <w:marLeft w:val="0"/>
      <w:marRight w:val="0"/>
      <w:marTop w:val="0"/>
      <w:marBottom w:val="0"/>
      <w:divBdr>
        <w:top w:val="none" w:sz="0" w:space="0" w:color="auto"/>
        <w:left w:val="none" w:sz="0" w:space="0" w:color="auto"/>
        <w:bottom w:val="none" w:sz="0" w:space="0" w:color="auto"/>
        <w:right w:val="none" w:sz="0" w:space="0" w:color="auto"/>
      </w:divBdr>
    </w:div>
    <w:div w:id="1098019810">
      <w:bodyDiv w:val="1"/>
      <w:marLeft w:val="0"/>
      <w:marRight w:val="0"/>
      <w:marTop w:val="0"/>
      <w:marBottom w:val="0"/>
      <w:divBdr>
        <w:top w:val="none" w:sz="0" w:space="0" w:color="auto"/>
        <w:left w:val="none" w:sz="0" w:space="0" w:color="auto"/>
        <w:bottom w:val="none" w:sz="0" w:space="0" w:color="auto"/>
        <w:right w:val="none" w:sz="0" w:space="0" w:color="auto"/>
      </w:divBdr>
    </w:div>
    <w:div w:id="1428188056">
      <w:bodyDiv w:val="1"/>
      <w:marLeft w:val="0"/>
      <w:marRight w:val="0"/>
      <w:marTop w:val="0"/>
      <w:marBottom w:val="0"/>
      <w:divBdr>
        <w:top w:val="none" w:sz="0" w:space="0" w:color="auto"/>
        <w:left w:val="none" w:sz="0" w:space="0" w:color="auto"/>
        <w:bottom w:val="none" w:sz="0" w:space="0" w:color="auto"/>
        <w:right w:val="none" w:sz="0" w:space="0" w:color="auto"/>
      </w:divBdr>
    </w:div>
    <w:div w:id="1655257936">
      <w:bodyDiv w:val="1"/>
      <w:marLeft w:val="0"/>
      <w:marRight w:val="0"/>
      <w:marTop w:val="0"/>
      <w:marBottom w:val="0"/>
      <w:divBdr>
        <w:top w:val="none" w:sz="0" w:space="0" w:color="auto"/>
        <w:left w:val="none" w:sz="0" w:space="0" w:color="auto"/>
        <w:bottom w:val="none" w:sz="0" w:space="0" w:color="auto"/>
        <w:right w:val="none" w:sz="0" w:space="0" w:color="auto"/>
      </w:divBdr>
    </w:div>
    <w:div w:id="205796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Activity/Card/543" TargetMode="External"/><Relationship Id="rId21" Type="http://schemas.openxmlformats.org/officeDocument/2006/relationships/hyperlink" Target="https://www.dese.gov.au/education-ministers-meeting/resources/national-stem-school-education-strategy" TargetMode="External"/><Relationship Id="rId34" Type="http://schemas.openxmlformats.org/officeDocument/2006/relationships/hyperlink" Target="https://app.education.nsw.gov.au/digital-learning-selector/LearningActivity/Card/645" TargetMode="External"/><Relationship Id="rId42" Type="http://schemas.openxmlformats.org/officeDocument/2006/relationships/hyperlink" Target="https://education.nsw.gov.au/teaching-and-learning/curriculum/multicultural-education/english-as-an-additional-language-or-dialect/planning-eald-support/english-language-proficiency" TargetMode="External"/><Relationship Id="rId47" Type="http://schemas.openxmlformats.org/officeDocument/2006/relationships/hyperlink" Target="https://education.nsw.gov.au/campaigns/inclusive-practice-hub" TargetMode="External"/><Relationship Id="rId50" Type="http://schemas.openxmlformats.org/officeDocument/2006/relationships/hyperlink" Target="https://education.nsw.gov.au/teaching-and-learning/high-potential-and-gifted-education/supporting-educators/implement/differentiation-adjustment-strategies" TargetMode="External"/><Relationship Id="rId55" Type="http://schemas.openxmlformats.org/officeDocument/2006/relationships/hyperlink" Target="https://www.britannica.com/topic/isometric-drawing" TargetMode="External"/><Relationship Id="rId63" Type="http://schemas.openxmlformats.org/officeDocument/2006/relationships/header" Target="header5.xm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kahoot.com/" TargetMode="External"/><Relationship Id="rId11" Type="http://schemas.openxmlformats.org/officeDocument/2006/relationships/hyperlink" Target="https://education.nsw.gov.au/campaigns/inclusive-practice-hub/secondary-school" TargetMode="External"/><Relationship Id="rId24" Type="http://schemas.openxmlformats.org/officeDocument/2006/relationships/hyperlink" Target="https://education.nsw.gov.au/policy-library/policies/pd-2004-0051" TargetMode="External"/><Relationship Id="rId32" Type="http://schemas.openxmlformats.org/officeDocument/2006/relationships/hyperlink" Target="https://app.education.nsw.gov.au/digital-learning-selector/LearningActivity/Card/549" TargetMode="External"/><Relationship Id="rId37" Type="http://schemas.openxmlformats.org/officeDocument/2006/relationships/hyperlink" Target="https://app.education.nsw.gov.au/digital-learning-selector/LearningActivity/Card/583" TargetMode="External"/><Relationship Id="rId40" Type="http://schemas.openxmlformats.org/officeDocument/2006/relationships/hyperlink" Target="https://education.nsw.gov.au/teaching-and-learning/aec/aboriginal-education-in-nsw-public-schools" TargetMode="External"/><Relationship Id="rId45" Type="http://schemas.openxmlformats.org/officeDocument/2006/relationships/hyperlink" Target="https://education.nsw.gov.au/teaching-and-learning/disability-learning-and-support/personalised-support-for-learning/adjustments-to-teaching-and-learning" TargetMode="External"/><Relationship Id="rId53" Type="http://schemas.openxmlformats.org/officeDocument/2006/relationships/hyperlink" Target="https://educationstandards.nsw.edu.au/wps/portal/nesa/teacher-accreditation/meeting-requirements/the-standards/proficient-teacher" TargetMode="External"/><Relationship Id="rId58" Type="http://schemas.openxmlformats.org/officeDocument/2006/relationships/hyperlink" Target="https://nswcurriculumreform.nesa.nsw.edu.au/pdfs/phase-3/final-report/NSW_Curriculum_Review_Final_Report.pdf" TargetMode="External"/><Relationship Id="rId66" Type="http://schemas.openxmlformats.org/officeDocument/2006/relationships/image" Target="media/image2.png"/><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s://www.investment.nsw.gov.au/living-working-and-business/nsw-industry-development-framework/" TargetMode="External"/><Relationship Id="rId14" Type="http://schemas.openxmlformats.org/officeDocument/2006/relationships/footer" Target="footer1.xml"/><Relationship Id="rId22" Type="http://schemas.openxmlformats.org/officeDocument/2006/relationships/hyperlink" Target="https://www.investment.nsw.gov.au/living-working-and-business/nsw-industry-development-framework/" TargetMode="External"/><Relationship Id="rId27" Type="http://schemas.openxmlformats.org/officeDocument/2006/relationships/hyperlink" Target="https://app.education.nsw.gov.au/digital-learning-selector/LearningActivity/Card/575" TargetMode="External"/><Relationship Id="rId30" Type="http://schemas.openxmlformats.org/officeDocument/2006/relationships/hyperlink" Target="https://www.socrative.com/" TargetMode="External"/><Relationship Id="rId35" Type="http://schemas.openxmlformats.org/officeDocument/2006/relationships/hyperlink" Target="https://app.education.nsw.gov.au/digital-learning-selector/LearningActivity/Card/562" TargetMode="External"/><Relationship Id="rId43" Type="http://schemas.openxmlformats.org/officeDocument/2006/relationships/hyperlink" Target="https://education.nsw.gov.au/teaching-and-learning/curriculum/multicultural-education/english-as-an-additional-language-or-dialect/planning-eald-support/english-language-proficiency" TargetMode="External"/><Relationship Id="rId48" Type="http://schemas.openxmlformats.org/officeDocument/2006/relationships/hyperlink" Target="https://education.nsw.gov.au/teaching-and-learning/high-potential-and-gifted-education/supporting-educators/assess-and-identify" TargetMode="External"/><Relationship Id="rId56" Type="http://schemas.openxmlformats.org/officeDocument/2006/relationships/hyperlink" Target="https://education.nsw.gov.au/about-us/educational-data/cese/publications/research-reports/what-works-best-2020-update" TargetMode="External"/><Relationship Id="rId64" Type="http://schemas.openxmlformats.org/officeDocument/2006/relationships/footer" Target="footer4.xml"/><Relationship Id="rId8" Type="http://schemas.openxmlformats.org/officeDocument/2006/relationships/hyperlink" Target="https://education.nsw.gov.au/content/dam/main-education/teaching-and-learning/curriculum/elective-courses/media/documents/istem-s5-design-for-space-protosat.docx" TargetMode="External"/><Relationship Id="rId51" Type="http://schemas.openxmlformats.org/officeDocument/2006/relationships/hyperlink" Target="https://schoolsnsw.sharepoint.com/sites/HPGEHub/SitePages/Home.aspx" TargetMode="External"/><Relationship Id="rId3" Type="http://schemas.openxmlformats.org/officeDocument/2006/relationships/settings" Target="settings.xml"/><Relationship Id="rId12" Type="http://schemas.openxmlformats.org/officeDocument/2006/relationships/hyperlink" Target="https://education.nsw.gov.au/teaching-and-learning/curriculum/department-approved-courses/istem" TargetMode="External"/><Relationship Id="rId17" Type="http://schemas.openxmlformats.org/officeDocument/2006/relationships/footer" Target="footer3.xml"/><Relationship Id="rId25" Type="http://schemas.openxmlformats.org/officeDocument/2006/relationships/hyperlink" Target="https://app.education.nsw.gov.au/digital-learning-selector/LearningActivity/Card/622" TargetMode="External"/><Relationship Id="rId33" Type="http://schemas.openxmlformats.org/officeDocument/2006/relationships/hyperlink" Target="https://app.education.nsw.gov.au/digital-learning-selector/LearningActivity/Browser?cache_id=1d29b" TargetMode="External"/><Relationship Id="rId38" Type="http://schemas.openxmlformats.org/officeDocument/2006/relationships/hyperlink" Target="https://education.nsw.gov.au/teaching-and-learning/professional-learning/teacher-quality-and-accreditation/strong-start-great-teachers/refining-practice/differentiating-learning" TargetMode="External"/><Relationship Id="rId46" Type="http://schemas.openxmlformats.org/officeDocument/2006/relationships/hyperlink" Target="https://education.nsw.gov.au/teaching-and-learning/curriculum/planning-programming-and-assessing-k-12" TargetMode="External"/><Relationship Id="rId59" Type="http://schemas.openxmlformats.org/officeDocument/2006/relationships/hyperlink" Target="https://www.proquest.com/openview/18ad78ca0b4aab2cb1080027fbb4f8c3/1.pdf?pq-origsite=gscholar&amp;cbl=33274" TargetMode="External"/><Relationship Id="rId67" Type="http://schemas.openxmlformats.org/officeDocument/2006/relationships/fontTable" Target="fontTable.xml"/><Relationship Id="rId20" Type="http://schemas.openxmlformats.org/officeDocument/2006/relationships/hyperlink" Target="https://www.weforum.org/agenda/2019/01/why-companies-should-strive-for-industry-4-0/" TargetMode="External"/><Relationship Id="rId41" Type="http://schemas.openxmlformats.org/officeDocument/2006/relationships/hyperlink" Target="https://education.nsw.gov.au/teaching-and-learning/curriculum/literacy-and-numeracy/resources-for-schools/eald/enhanced-teaching-and-learning-cycle" TargetMode="External"/><Relationship Id="rId54" Type="http://schemas.openxmlformats.org/officeDocument/2006/relationships/hyperlink" Target="https://education.nsw.gov.au/teaching-and-learning/curriculum/statewide-staffrooms" TargetMode="External"/><Relationship Id="rId62"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education.nsw.gov.au/about-us/strategies-and-reports/rural-and-remote-education-strategy-2021-24" TargetMode="External"/><Relationship Id="rId28" Type="http://schemas.openxmlformats.org/officeDocument/2006/relationships/hyperlink" Target="https://app.education.nsw.gov.au/digital-learning-selector/LearningActivity/Card/560" TargetMode="External"/><Relationship Id="rId36" Type="http://schemas.openxmlformats.org/officeDocument/2006/relationships/hyperlink" Target="https://app.education.nsw.gov.au/digital-learning-selector/LearningActivity/Card/583" TargetMode="External"/><Relationship Id="rId49" Type="http://schemas.openxmlformats.org/officeDocument/2006/relationships/hyperlink" Target="https://education.nsw.gov.au/teaching-and-learning/high-potential-and-gifted-education/supporting-educators/evaluate" TargetMode="External"/><Relationship Id="rId57" Type="http://schemas.openxmlformats.org/officeDocument/2006/relationships/hyperlink" Target="https://education.nsw.gov.au/about-us/educational-data/cese/publications/practical-guides-for-educators-/what-works-best-in-practice" TargetMode="External"/><Relationship Id="rId10" Type="http://schemas.openxmlformats.org/officeDocument/2006/relationships/hyperlink" Target="https://education.nsw.gov.au/teaching-and-learning/curriculum/department-approved-courses/istem" TargetMode="External"/><Relationship Id="rId31" Type="http://schemas.openxmlformats.org/officeDocument/2006/relationships/hyperlink" Target="https://www.aitsl.edu.au/teach/improve-practice/feedback" TargetMode="External"/><Relationship Id="rId44" Type="http://schemas.openxmlformats.org/officeDocument/2006/relationships/hyperlink" Target="https://education.nsw.gov.au/teaching-and-learning/curriculum/literacy-and-numeracy/resources-for-schools/eald/enhanced-teaching-and-learning-cycle" TargetMode="External"/><Relationship Id="rId52" Type="http://schemas.openxmlformats.org/officeDocument/2006/relationships/hyperlink" Target="mailto:secondaryteachingandlearning@det.nsw.edu.au" TargetMode="External"/><Relationship Id="rId60" Type="http://schemas.openxmlformats.org/officeDocument/2006/relationships/hyperlink" Target="https://doi.org/10.3389/fpsyg.2019.03087" TargetMode="External"/><Relationship Id="rId65"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s://education.nsw.gov.au/content/dam/main-education/teaching-and-learning/curriculum/elective-courses/media/documents/istem-s5-design-for-space-protosat.docx" TargetMode="External"/><Relationship Id="rId13" Type="http://schemas.openxmlformats.org/officeDocument/2006/relationships/header" Target="header1.xml"/><Relationship Id="rId18" Type="http://schemas.openxmlformats.org/officeDocument/2006/relationships/hyperlink" Target="https://www.pwc.com.au/publications/a-smart-move.html" TargetMode="External"/><Relationship Id="rId39" Type="http://schemas.openxmlformats.org/officeDocument/2006/relationships/hyperlink" Target="https://education.nsw.gov.au/campaigns/inclusive-practice-hub/primary-school/teaching-strategies/differentia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5975</Words>
  <Characters>33102</Characters>
  <Application>Microsoft Office Word</Application>
  <DocSecurity>0</DocSecurity>
  <Lines>788</Lines>
  <Paragraphs>535</Paragraphs>
  <ScaleCrop>false</ScaleCrop>
  <Company/>
  <LinksUpToDate>false</LinksUpToDate>
  <CharactersWithSpaces>38542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Design for space: ProtoSat sample assessment package</dc:title>
  <dc:subject/>
  <dc:creator>NSW Department of Education</dc:creator>
  <cp:keywords/>
  <dc:description/>
  <dcterms:created xsi:type="dcterms:W3CDTF">2023-08-30T05:45:00Z</dcterms:created>
  <dcterms:modified xsi:type="dcterms:W3CDTF">2023-08-30T05:46:00Z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2023-08-30T05:46:13Z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09f85df6-cb5c-440e-bb8a-a63c4eb47ee6</vt:lpwstr>
  </property>
  <property fmtid="{D5CDD505-2E9C-101B-9397-08002B2CF9AE}" pid="8" name="MSIP_Label_b603dfd7-d93a-4381-a340-2995d8282205_ContentBits">
    <vt:lpwstr>0</vt:lpwstr>
  </property>
</Properties>
</file>