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E458" w14:textId="543D608F" w:rsidR="00BB4FBA" w:rsidRDefault="00C11A61" w:rsidP="009F049B">
      <w:pPr>
        <w:pStyle w:val="Title"/>
      </w:pPr>
      <w:r>
        <w:t>International Studies</w:t>
      </w:r>
    </w:p>
    <w:p w14:paraId="54DDDA0F" w14:textId="51970E3F" w:rsidR="00666CBF" w:rsidRDefault="00B131AF" w:rsidP="00EC22E4">
      <w:pPr>
        <w:pStyle w:val="Subtitle0"/>
      </w:pPr>
      <w:r>
        <w:t>Course documents</w:t>
      </w:r>
    </w:p>
    <w:p w14:paraId="5E036656" w14:textId="77777777" w:rsidR="00EC22E4" w:rsidRPr="00190487" w:rsidRDefault="00EC22E4" w:rsidP="00190487">
      <w: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4379D8DE" w14:textId="77777777" w:rsidR="00EC22E4" w:rsidRDefault="00EC22E4">
          <w:pPr>
            <w:pStyle w:val="TOCHeading"/>
          </w:pPr>
          <w:r>
            <w:t>Contents</w:t>
          </w:r>
        </w:p>
        <w:p w14:paraId="559C137B" w14:textId="129DB4E8" w:rsidR="00766C30"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3441684" w:history="1">
            <w:r w:rsidR="00766C30" w:rsidRPr="0063411C">
              <w:rPr>
                <w:rStyle w:val="Hyperlink"/>
              </w:rPr>
              <w:t>Introduction</w:t>
            </w:r>
            <w:r w:rsidR="00766C30">
              <w:rPr>
                <w:webHidden/>
              </w:rPr>
              <w:tab/>
            </w:r>
            <w:r w:rsidR="00766C30">
              <w:rPr>
                <w:webHidden/>
              </w:rPr>
              <w:fldChar w:fldCharType="begin"/>
            </w:r>
            <w:r w:rsidR="00766C30">
              <w:rPr>
                <w:webHidden/>
              </w:rPr>
              <w:instrText xml:space="preserve"> PAGEREF _Toc223441684 \h </w:instrText>
            </w:r>
            <w:r w:rsidR="00766C30">
              <w:rPr>
                <w:webHidden/>
              </w:rPr>
            </w:r>
            <w:r w:rsidR="00766C30">
              <w:rPr>
                <w:webHidden/>
              </w:rPr>
              <w:fldChar w:fldCharType="separate"/>
            </w:r>
            <w:r w:rsidR="00766C30">
              <w:rPr>
                <w:webHidden/>
              </w:rPr>
              <w:t>3</w:t>
            </w:r>
            <w:r w:rsidR="00766C30">
              <w:rPr>
                <w:webHidden/>
              </w:rPr>
              <w:fldChar w:fldCharType="end"/>
            </w:r>
          </w:hyperlink>
        </w:p>
        <w:p w14:paraId="5FA43883" w14:textId="5DA06078"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685" w:history="1">
            <w:r w:rsidRPr="0063411C">
              <w:rPr>
                <w:rStyle w:val="Hyperlink"/>
              </w:rPr>
              <w:t>Rationale</w:t>
            </w:r>
            <w:r>
              <w:rPr>
                <w:webHidden/>
              </w:rPr>
              <w:tab/>
            </w:r>
            <w:r>
              <w:rPr>
                <w:webHidden/>
              </w:rPr>
              <w:fldChar w:fldCharType="begin"/>
            </w:r>
            <w:r>
              <w:rPr>
                <w:webHidden/>
              </w:rPr>
              <w:instrText xml:space="preserve"> PAGEREF _Toc223441685 \h </w:instrText>
            </w:r>
            <w:r>
              <w:rPr>
                <w:webHidden/>
              </w:rPr>
            </w:r>
            <w:r>
              <w:rPr>
                <w:webHidden/>
              </w:rPr>
              <w:fldChar w:fldCharType="separate"/>
            </w:r>
            <w:r>
              <w:rPr>
                <w:webHidden/>
              </w:rPr>
              <w:t>3</w:t>
            </w:r>
            <w:r>
              <w:rPr>
                <w:webHidden/>
              </w:rPr>
              <w:fldChar w:fldCharType="end"/>
            </w:r>
          </w:hyperlink>
        </w:p>
        <w:p w14:paraId="3A18E9D5" w14:textId="1307D182"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686" w:history="1">
            <w:r w:rsidRPr="0063411C">
              <w:rPr>
                <w:rStyle w:val="Hyperlink"/>
              </w:rPr>
              <w:t>Aim</w:t>
            </w:r>
            <w:r>
              <w:rPr>
                <w:webHidden/>
              </w:rPr>
              <w:tab/>
            </w:r>
            <w:r>
              <w:rPr>
                <w:webHidden/>
              </w:rPr>
              <w:fldChar w:fldCharType="begin"/>
            </w:r>
            <w:r>
              <w:rPr>
                <w:webHidden/>
              </w:rPr>
              <w:instrText xml:space="preserve"> PAGEREF _Toc223441686 \h </w:instrText>
            </w:r>
            <w:r>
              <w:rPr>
                <w:webHidden/>
              </w:rPr>
            </w:r>
            <w:r>
              <w:rPr>
                <w:webHidden/>
              </w:rPr>
              <w:fldChar w:fldCharType="separate"/>
            </w:r>
            <w:r>
              <w:rPr>
                <w:webHidden/>
              </w:rPr>
              <w:t>4</w:t>
            </w:r>
            <w:r>
              <w:rPr>
                <w:webHidden/>
              </w:rPr>
              <w:fldChar w:fldCharType="end"/>
            </w:r>
          </w:hyperlink>
        </w:p>
        <w:p w14:paraId="68CF6DF6" w14:textId="62A0D41D"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687" w:history="1">
            <w:r w:rsidRPr="0063411C">
              <w:rPr>
                <w:rStyle w:val="Hyperlink"/>
              </w:rPr>
              <w:t>Purpose and audience</w:t>
            </w:r>
            <w:r>
              <w:rPr>
                <w:webHidden/>
              </w:rPr>
              <w:tab/>
            </w:r>
            <w:r>
              <w:rPr>
                <w:webHidden/>
              </w:rPr>
              <w:fldChar w:fldCharType="begin"/>
            </w:r>
            <w:r>
              <w:rPr>
                <w:webHidden/>
              </w:rPr>
              <w:instrText xml:space="preserve"> PAGEREF _Toc223441687 \h </w:instrText>
            </w:r>
            <w:r>
              <w:rPr>
                <w:webHidden/>
              </w:rPr>
            </w:r>
            <w:r>
              <w:rPr>
                <w:webHidden/>
              </w:rPr>
              <w:fldChar w:fldCharType="separate"/>
            </w:r>
            <w:r>
              <w:rPr>
                <w:webHidden/>
              </w:rPr>
              <w:t>4</w:t>
            </w:r>
            <w:r>
              <w:rPr>
                <w:webHidden/>
              </w:rPr>
              <w:fldChar w:fldCharType="end"/>
            </w:r>
          </w:hyperlink>
        </w:p>
        <w:p w14:paraId="78BA718C" w14:textId="56D5CF71"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688" w:history="1">
            <w:r w:rsidRPr="0063411C">
              <w:rPr>
                <w:rStyle w:val="Hyperlink"/>
              </w:rPr>
              <w:t>When and how to use this document</w:t>
            </w:r>
            <w:r>
              <w:rPr>
                <w:webHidden/>
              </w:rPr>
              <w:tab/>
            </w:r>
            <w:r>
              <w:rPr>
                <w:webHidden/>
              </w:rPr>
              <w:fldChar w:fldCharType="begin"/>
            </w:r>
            <w:r>
              <w:rPr>
                <w:webHidden/>
              </w:rPr>
              <w:instrText xml:space="preserve"> PAGEREF _Toc223441688 \h </w:instrText>
            </w:r>
            <w:r>
              <w:rPr>
                <w:webHidden/>
              </w:rPr>
            </w:r>
            <w:r>
              <w:rPr>
                <w:webHidden/>
              </w:rPr>
              <w:fldChar w:fldCharType="separate"/>
            </w:r>
            <w:r>
              <w:rPr>
                <w:webHidden/>
              </w:rPr>
              <w:t>4</w:t>
            </w:r>
            <w:r>
              <w:rPr>
                <w:webHidden/>
              </w:rPr>
              <w:fldChar w:fldCharType="end"/>
            </w:r>
          </w:hyperlink>
        </w:p>
        <w:p w14:paraId="23A2F961" w14:textId="5BBED057"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689" w:history="1">
            <w:r w:rsidRPr="0063411C">
              <w:rPr>
                <w:rStyle w:val="Hyperlink"/>
              </w:rPr>
              <w:t>Course structure and requirements</w:t>
            </w:r>
            <w:r>
              <w:rPr>
                <w:webHidden/>
              </w:rPr>
              <w:tab/>
            </w:r>
            <w:r>
              <w:rPr>
                <w:webHidden/>
              </w:rPr>
              <w:fldChar w:fldCharType="begin"/>
            </w:r>
            <w:r>
              <w:rPr>
                <w:webHidden/>
              </w:rPr>
              <w:instrText xml:space="preserve"> PAGEREF _Toc223441689 \h </w:instrText>
            </w:r>
            <w:r>
              <w:rPr>
                <w:webHidden/>
              </w:rPr>
            </w:r>
            <w:r>
              <w:rPr>
                <w:webHidden/>
              </w:rPr>
              <w:fldChar w:fldCharType="separate"/>
            </w:r>
            <w:r>
              <w:rPr>
                <w:webHidden/>
              </w:rPr>
              <w:t>5</w:t>
            </w:r>
            <w:r>
              <w:rPr>
                <w:webHidden/>
              </w:rPr>
              <w:fldChar w:fldCharType="end"/>
            </w:r>
          </w:hyperlink>
        </w:p>
        <w:p w14:paraId="3E45B8E8" w14:textId="661111A2"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690" w:history="1">
            <w:r w:rsidRPr="0063411C">
              <w:rPr>
                <w:rStyle w:val="Hyperlink"/>
                <w:noProof/>
              </w:rPr>
              <w:t>Core</w:t>
            </w:r>
            <w:r>
              <w:rPr>
                <w:noProof/>
                <w:webHidden/>
              </w:rPr>
              <w:tab/>
            </w:r>
            <w:r>
              <w:rPr>
                <w:noProof/>
                <w:webHidden/>
              </w:rPr>
              <w:fldChar w:fldCharType="begin"/>
            </w:r>
            <w:r>
              <w:rPr>
                <w:noProof/>
                <w:webHidden/>
              </w:rPr>
              <w:instrText xml:space="preserve"> PAGEREF _Toc223441690 \h </w:instrText>
            </w:r>
            <w:r>
              <w:rPr>
                <w:noProof/>
                <w:webHidden/>
              </w:rPr>
            </w:r>
            <w:r>
              <w:rPr>
                <w:noProof/>
                <w:webHidden/>
              </w:rPr>
              <w:fldChar w:fldCharType="separate"/>
            </w:r>
            <w:r>
              <w:rPr>
                <w:noProof/>
                <w:webHidden/>
              </w:rPr>
              <w:t>5</w:t>
            </w:r>
            <w:r>
              <w:rPr>
                <w:noProof/>
                <w:webHidden/>
              </w:rPr>
              <w:fldChar w:fldCharType="end"/>
            </w:r>
          </w:hyperlink>
        </w:p>
        <w:p w14:paraId="13D37EBD" w14:textId="6862796F"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691" w:history="1">
            <w:r w:rsidRPr="0063411C">
              <w:rPr>
                <w:rStyle w:val="Hyperlink"/>
                <w:noProof/>
              </w:rPr>
              <w:t>Options</w:t>
            </w:r>
            <w:r>
              <w:rPr>
                <w:noProof/>
                <w:webHidden/>
              </w:rPr>
              <w:tab/>
            </w:r>
            <w:r>
              <w:rPr>
                <w:noProof/>
                <w:webHidden/>
              </w:rPr>
              <w:fldChar w:fldCharType="begin"/>
            </w:r>
            <w:r>
              <w:rPr>
                <w:noProof/>
                <w:webHidden/>
              </w:rPr>
              <w:instrText xml:space="preserve"> PAGEREF _Toc223441691 \h </w:instrText>
            </w:r>
            <w:r>
              <w:rPr>
                <w:noProof/>
                <w:webHidden/>
              </w:rPr>
            </w:r>
            <w:r>
              <w:rPr>
                <w:noProof/>
                <w:webHidden/>
              </w:rPr>
              <w:fldChar w:fldCharType="separate"/>
            </w:r>
            <w:r>
              <w:rPr>
                <w:noProof/>
                <w:webHidden/>
              </w:rPr>
              <w:t>5</w:t>
            </w:r>
            <w:r>
              <w:rPr>
                <w:noProof/>
                <w:webHidden/>
              </w:rPr>
              <w:fldChar w:fldCharType="end"/>
            </w:r>
          </w:hyperlink>
        </w:p>
        <w:p w14:paraId="33B1E610" w14:textId="475B0CF6"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692" w:history="1">
            <w:r w:rsidRPr="0063411C">
              <w:rPr>
                <w:rStyle w:val="Hyperlink"/>
              </w:rPr>
              <w:t>Outcomes</w:t>
            </w:r>
            <w:r>
              <w:rPr>
                <w:webHidden/>
              </w:rPr>
              <w:tab/>
            </w:r>
            <w:r>
              <w:rPr>
                <w:webHidden/>
              </w:rPr>
              <w:fldChar w:fldCharType="begin"/>
            </w:r>
            <w:r>
              <w:rPr>
                <w:webHidden/>
              </w:rPr>
              <w:instrText xml:space="preserve"> PAGEREF _Toc223441692 \h </w:instrText>
            </w:r>
            <w:r>
              <w:rPr>
                <w:webHidden/>
              </w:rPr>
            </w:r>
            <w:r>
              <w:rPr>
                <w:webHidden/>
              </w:rPr>
              <w:fldChar w:fldCharType="separate"/>
            </w:r>
            <w:r>
              <w:rPr>
                <w:webHidden/>
              </w:rPr>
              <w:t>7</w:t>
            </w:r>
            <w:r>
              <w:rPr>
                <w:webHidden/>
              </w:rPr>
              <w:fldChar w:fldCharType="end"/>
            </w:r>
          </w:hyperlink>
        </w:p>
        <w:p w14:paraId="4AD3BFA4" w14:textId="0F396ED8"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693" w:history="1">
            <w:r w:rsidRPr="0063411C">
              <w:rPr>
                <w:rStyle w:val="Hyperlink"/>
              </w:rPr>
              <w:t>Core – Understanding culture and diversity in today’s world</w:t>
            </w:r>
            <w:r>
              <w:rPr>
                <w:webHidden/>
              </w:rPr>
              <w:tab/>
            </w:r>
            <w:r>
              <w:rPr>
                <w:webHidden/>
              </w:rPr>
              <w:fldChar w:fldCharType="begin"/>
            </w:r>
            <w:r>
              <w:rPr>
                <w:webHidden/>
              </w:rPr>
              <w:instrText xml:space="preserve"> PAGEREF _Toc223441693 \h </w:instrText>
            </w:r>
            <w:r>
              <w:rPr>
                <w:webHidden/>
              </w:rPr>
            </w:r>
            <w:r>
              <w:rPr>
                <w:webHidden/>
              </w:rPr>
              <w:fldChar w:fldCharType="separate"/>
            </w:r>
            <w:r>
              <w:rPr>
                <w:webHidden/>
              </w:rPr>
              <w:t>8</w:t>
            </w:r>
            <w:r>
              <w:rPr>
                <w:webHidden/>
              </w:rPr>
              <w:fldChar w:fldCharType="end"/>
            </w:r>
          </w:hyperlink>
        </w:p>
        <w:p w14:paraId="386BC986" w14:textId="17CB1BEF"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694" w:history="1">
            <w:r w:rsidRPr="0063411C">
              <w:rPr>
                <w:rStyle w:val="Hyperlink"/>
                <w:noProof/>
              </w:rPr>
              <w:t>Outcomes</w:t>
            </w:r>
            <w:r>
              <w:rPr>
                <w:noProof/>
                <w:webHidden/>
              </w:rPr>
              <w:tab/>
            </w:r>
            <w:r>
              <w:rPr>
                <w:noProof/>
                <w:webHidden/>
              </w:rPr>
              <w:fldChar w:fldCharType="begin"/>
            </w:r>
            <w:r>
              <w:rPr>
                <w:noProof/>
                <w:webHidden/>
              </w:rPr>
              <w:instrText xml:space="preserve"> PAGEREF _Toc223441694 \h </w:instrText>
            </w:r>
            <w:r>
              <w:rPr>
                <w:noProof/>
                <w:webHidden/>
              </w:rPr>
            </w:r>
            <w:r>
              <w:rPr>
                <w:noProof/>
                <w:webHidden/>
              </w:rPr>
              <w:fldChar w:fldCharType="separate"/>
            </w:r>
            <w:r>
              <w:rPr>
                <w:noProof/>
                <w:webHidden/>
              </w:rPr>
              <w:t>8</w:t>
            </w:r>
            <w:r>
              <w:rPr>
                <w:noProof/>
                <w:webHidden/>
              </w:rPr>
              <w:fldChar w:fldCharType="end"/>
            </w:r>
          </w:hyperlink>
        </w:p>
        <w:p w14:paraId="1A1EF672" w14:textId="7669BAA0"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695" w:history="1">
            <w:r w:rsidRPr="0063411C">
              <w:rPr>
                <w:rStyle w:val="Hyperlink"/>
                <w:noProof/>
              </w:rPr>
              <w:t>Content</w:t>
            </w:r>
            <w:r>
              <w:rPr>
                <w:noProof/>
                <w:webHidden/>
              </w:rPr>
              <w:tab/>
            </w:r>
            <w:r>
              <w:rPr>
                <w:noProof/>
                <w:webHidden/>
              </w:rPr>
              <w:fldChar w:fldCharType="begin"/>
            </w:r>
            <w:r>
              <w:rPr>
                <w:noProof/>
                <w:webHidden/>
              </w:rPr>
              <w:instrText xml:space="preserve"> PAGEREF _Toc223441695 \h </w:instrText>
            </w:r>
            <w:r>
              <w:rPr>
                <w:noProof/>
                <w:webHidden/>
              </w:rPr>
            </w:r>
            <w:r>
              <w:rPr>
                <w:noProof/>
                <w:webHidden/>
              </w:rPr>
              <w:fldChar w:fldCharType="separate"/>
            </w:r>
            <w:r>
              <w:rPr>
                <w:noProof/>
                <w:webHidden/>
              </w:rPr>
              <w:t>8</w:t>
            </w:r>
            <w:r>
              <w:rPr>
                <w:noProof/>
                <w:webHidden/>
              </w:rPr>
              <w:fldChar w:fldCharType="end"/>
            </w:r>
          </w:hyperlink>
        </w:p>
        <w:p w14:paraId="30E121F2" w14:textId="3E1C70C0"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696" w:history="1">
            <w:r w:rsidRPr="0063411C">
              <w:rPr>
                <w:rStyle w:val="Hyperlink"/>
              </w:rPr>
              <w:t>Option 1 – Culture and beliefs</w:t>
            </w:r>
            <w:r>
              <w:rPr>
                <w:webHidden/>
              </w:rPr>
              <w:tab/>
            </w:r>
            <w:r>
              <w:rPr>
                <w:webHidden/>
              </w:rPr>
              <w:fldChar w:fldCharType="begin"/>
            </w:r>
            <w:r>
              <w:rPr>
                <w:webHidden/>
              </w:rPr>
              <w:instrText xml:space="preserve"> PAGEREF _Toc223441696 \h </w:instrText>
            </w:r>
            <w:r>
              <w:rPr>
                <w:webHidden/>
              </w:rPr>
            </w:r>
            <w:r>
              <w:rPr>
                <w:webHidden/>
              </w:rPr>
              <w:fldChar w:fldCharType="separate"/>
            </w:r>
            <w:r>
              <w:rPr>
                <w:webHidden/>
              </w:rPr>
              <w:t>12</w:t>
            </w:r>
            <w:r>
              <w:rPr>
                <w:webHidden/>
              </w:rPr>
              <w:fldChar w:fldCharType="end"/>
            </w:r>
          </w:hyperlink>
        </w:p>
        <w:p w14:paraId="47E01309" w14:textId="7A953D60"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697" w:history="1">
            <w:r w:rsidRPr="0063411C">
              <w:rPr>
                <w:rStyle w:val="Hyperlink"/>
                <w:noProof/>
              </w:rPr>
              <w:t>Outcomes</w:t>
            </w:r>
            <w:r>
              <w:rPr>
                <w:noProof/>
                <w:webHidden/>
              </w:rPr>
              <w:tab/>
            </w:r>
            <w:r>
              <w:rPr>
                <w:noProof/>
                <w:webHidden/>
              </w:rPr>
              <w:fldChar w:fldCharType="begin"/>
            </w:r>
            <w:r>
              <w:rPr>
                <w:noProof/>
                <w:webHidden/>
              </w:rPr>
              <w:instrText xml:space="preserve"> PAGEREF _Toc223441697 \h </w:instrText>
            </w:r>
            <w:r>
              <w:rPr>
                <w:noProof/>
                <w:webHidden/>
              </w:rPr>
            </w:r>
            <w:r>
              <w:rPr>
                <w:noProof/>
                <w:webHidden/>
              </w:rPr>
              <w:fldChar w:fldCharType="separate"/>
            </w:r>
            <w:r>
              <w:rPr>
                <w:noProof/>
                <w:webHidden/>
              </w:rPr>
              <w:t>12</w:t>
            </w:r>
            <w:r>
              <w:rPr>
                <w:noProof/>
                <w:webHidden/>
              </w:rPr>
              <w:fldChar w:fldCharType="end"/>
            </w:r>
          </w:hyperlink>
        </w:p>
        <w:p w14:paraId="7A471D1A" w14:textId="762F7E52"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698" w:history="1">
            <w:r w:rsidRPr="0063411C">
              <w:rPr>
                <w:rStyle w:val="Hyperlink"/>
                <w:noProof/>
              </w:rPr>
              <w:t>Content</w:t>
            </w:r>
            <w:r>
              <w:rPr>
                <w:noProof/>
                <w:webHidden/>
              </w:rPr>
              <w:tab/>
            </w:r>
            <w:r>
              <w:rPr>
                <w:noProof/>
                <w:webHidden/>
              </w:rPr>
              <w:fldChar w:fldCharType="begin"/>
            </w:r>
            <w:r>
              <w:rPr>
                <w:noProof/>
                <w:webHidden/>
              </w:rPr>
              <w:instrText xml:space="preserve"> PAGEREF _Toc223441698 \h </w:instrText>
            </w:r>
            <w:r>
              <w:rPr>
                <w:noProof/>
                <w:webHidden/>
              </w:rPr>
            </w:r>
            <w:r>
              <w:rPr>
                <w:noProof/>
                <w:webHidden/>
              </w:rPr>
              <w:fldChar w:fldCharType="separate"/>
            </w:r>
            <w:r>
              <w:rPr>
                <w:noProof/>
                <w:webHidden/>
              </w:rPr>
              <w:t>12</w:t>
            </w:r>
            <w:r>
              <w:rPr>
                <w:noProof/>
                <w:webHidden/>
              </w:rPr>
              <w:fldChar w:fldCharType="end"/>
            </w:r>
          </w:hyperlink>
        </w:p>
        <w:p w14:paraId="153470AC" w14:textId="10AAFF0E"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699" w:history="1">
            <w:r w:rsidRPr="0063411C">
              <w:rPr>
                <w:rStyle w:val="Hyperlink"/>
              </w:rPr>
              <w:t>Option 2 – Culture and the media</w:t>
            </w:r>
            <w:r>
              <w:rPr>
                <w:webHidden/>
              </w:rPr>
              <w:tab/>
            </w:r>
            <w:r>
              <w:rPr>
                <w:webHidden/>
              </w:rPr>
              <w:fldChar w:fldCharType="begin"/>
            </w:r>
            <w:r>
              <w:rPr>
                <w:webHidden/>
              </w:rPr>
              <w:instrText xml:space="preserve"> PAGEREF _Toc223441699 \h </w:instrText>
            </w:r>
            <w:r>
              <w:rPr>
                <w:webHidden/>
              </w:rPr>
            </w:r>
            <w:r>
              <w:rPr>
                <w:webHidden/>
              </w:rPr>
              <w:fldChar w:fldCharType="separate"/>
            </w:r>
            <w:r>
              <w:rPr>
                <w:webHidden/>
              </w:rPr>
              <w:t>15</w:t>
            </w:r>
            <w:r>
              <w:rPr>
                <w:webHidden/>
              </w:rPr>
              <w:fldChar w:fldCharType="end"/>
            </w:r>
          </w:hyperlink>
        </w:p>
        <w:p w14:paraId="17D344A3" w14:textId="3AE4AFBB"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00" w:history="1">
            <w:r w:rsidRPr="0063411C">
              <w:rPr>
                <w:rStyle w:val="Hyperlink"/>
                <w:noProof/>
              </w:rPr>
              <w:t>Outcomes</w:t>
            </w:r>
            <w:r>
              <w:rPr>
                <w:noProof/>
                <w:webHidden/>
              </w:rPr>
              <w:tab/>
            </w:r>
            <w:r>
              <w:rPr>
                <w:noProof/>
                <w:webHidden/>
              </w:rPr>
              <w:fldChar w:fldCharType="begin"/>
            </w:r>
            <w:r>
              <w:rPr>
                <w:noProof/>
                <w:webHidden/>
              </w:rPr>
              <w:instrText xml:space="preserve"> PAGEREF _Toc223441700 \h </w:instrText>
            </w:r>
            <w:r>
              <w:rPr>
                <w:noProof/>
                <w:webHidden/>
              </w:rPr>
            </w:r>
            <w:r>
              <w:rPr>
                <w:noProof/>
                <w:webHidden/>
              </w:rPr>
              <w:fldChar w:fldCharType="separate"/>
            </w:r>
            <w:r>
              <w:rPr>
                <w:noProof/>
                <w:webHidden/>
              </w:rPr>
              <w:t>15</w:t>
            </w:r>
            <w:r>
              <w:rPr>
                <w:noProof/>
                <w:webHidden/>
              </w:rPr>
              <w:fldChar w:fldCharType="end"/>
            </w:r>
          </w:hyperlink>
        </w:p>
        <w:p w14:paraId="1EFCE600" w14:textId="2C42DA19"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01" w:history="1">
            <w:r w:rsidRPr="0063411C">
              <w:rPr>
                <w:rStyle w:val="Hyperlink"/>
                <w:noProof/>
              </w:rPr>
              <w:t>Content</w:t>
            </w:r>
            <w:r>
              <w:rPr>
                <w:noProof/>
                <w:webHidden/>
              </w:rPr>
              <w:tab/>
            </w:r>
            <w:r>
              <w:rPr>
                <w:noProof/>
                <w:webHidden/>
              </w:rPr>
              <w:fldChar w:fldCharType="begin"/>
            </w:r>
            <w:r>
              <w:rPr>
                <w:noProof/>
                <w:webHidden/>
              </w:rPr>
              <w:instrText xml:space="preserve"> PAGEREF _Toc223441701 \h </w:instrText>
            </w:r>
            <w:r>
              <w:rPr>
                <w:noProof/>
                <w:webHidden/>
              </w:rPr>
            </w:r>
            <w:r>
              <w:rPr>
                <w:noProof/>
                <w:webHidden/>
              </w:rPr>
              <w:fldChar w:fldCharType="separate"/>
            </w:r>
            <w:r>
              <w:rPr>
                <w:noProof/>
                <w:webHidden/>
              </w:rPr>
              <w:t>15</w:t>
            </w:r>
            <w:r>
              <w:rPr>
                <w:noProof/>
                <w:webHidden/>
              </w:rPr>
              <w:fldChar w:fldCharType="end"/>
            </w:r>
          </w:hyperlink>
        </w:p>
        <w:p w14:paraId="67105E19" w14:textId="247C3C58"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702" w:history="1">
            <w:r w:rsidRPr="0063411C">
              <w:rPr>
                <w:rStyle w:val="Hyperlink"/>
              </w:rPr>
              <w:t>Option 3 – Culture on the move</w:t>
            </w:r>
            <w:r>
              <w:rPr>
                <w:webHidden/>
              </w:rPr>
              <w:tab/>
            </w:r>
            <w:r>
              <w:rPr>
                <w:webHidden/>
              </w:rPr>
              <w:fldChar w:fldCharType="begin"/>
            </w:r>
            <w:r>
              <w:rPr>
                <w:webHidden/>
              </w:rPr>
              <w:instrText xml:space="preserve"> PAGEREF _Toc223441702 \h </w:instrText>
            </w:r>
            <w:r>
              <w:rPr>
                <w:webHidden/>
              </w:rPr>
            </w:r>
            <w:r>
              <w:rPr>
                <w:webHidden/>
              </w:rPr>
              <w:fldChar w:fldCharType="separate"/>
            </w:r>
            <w:r>
              <w:rPr>
                <w:webHidden/>
              </w:rPr>
              <w:t>17</w:t>
            </w:r>
            <w:r>
              <w:rPr>
                <w:webHidden/>
              </w:rPr>
              <w:fldChar w:fldCharType="end"/>
            </w:r>
          </w:hyperlink>
        </w:p>
        <w:p w14:paraId="79F6C596" w14:textId="70CE8EE3"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03" w:history="1">
            <w:r w:rsidRPr="0063411C">
              <w:rPr>
                <w:rStyle w:val="Hyperlink"/>
                <w:noProof/>
              </w:rPr>
              <w:t>Outcomes</w:t>
            </w:r>
            <w:r>
              <w:rPr>
                <w:noProof/>
                <w:webHidden/>
              </w:rPr>
              <w:tab/>
            </w:r>
            <w:r>
              <w:rPr>
                <w:noProof/>
                <w:webHidden/>
              </w:rPr>
              <w:fldChar w:fldCharType="begin"/>
            </w:r>
            <w:r>
              <w:rPr>
                <w:noProof/>
                <w:webHidden/>
              </w:rPr>
              <w:instrText xml:space="preserve"> PAGEREF _Toc223441703 \h </w:instrText>
            </w:r>
            <w:r>
              <w:rPr>
                <w:noProof/>
                <w:webHidden/>
              </w:rPr>
            </w:r>
            <w:r>
              <w:rPr>
                <w:noProof/>
                <w:webHidden/>
              </w:rPr>
              <w:fldChar w:fldCharType="separate"/>
            </w:r>
            <w:r>
              <w:rPr>
                <w:noProof/>
                <w:webHidden/>
              </w:rPr>
              <w:t>17</w:t>
            </w:r>
            <w:r>
              <w:rPr>
                <w:noProof/>
                <w:webHidden/>
              </w:rPr>
              <w:fldChar w:fldCharType="end"/>
            </w:r>
          </w:hyperlink>
        </w:p>
        <w:p w14:paraId="0B0709E6" w14:textId="79775C9F"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04" w:history="1">
            <w:r w:rsidRPr="0063411C">
              <w:rPr>
                <w:rStyle w:val="Hyperlink"/>
                <w:noProof/>
              </w:rPr>
              <w:t>Content</w:t>
            </w:r>
            <w:r>
              <w:rPr>
                <w:noProof/>
                <w:webHidden/>
              </w:rPr>
              <w:tab/>
            </w:r>
            <w:r>
              <w:rPr>
                <w:noProof/>
                <w:webHidden/>
              </w:rPr>
              <w:fldChar w:fldCharType="begin"/>
            </w:r>
            <w:r>
              <w:rPr>
                <w:noProof/>
                <w:webHidden/>
              </w:rPr>
              <w:instrText xml:space="preserve"> PAGEREF _Toc223441704 \h </w:instrText>
            </w:r>
            <w:r>
              <w:rPr>
                <w:noProof/>
                <w:webHidden/>
              </w:rPr>
            </w:r>
            <w:r>
              <w:rPr>
                <w:noProof/>
                <w:webHidden/>
              </w:rPr>
              <w:fldChar w:fldCharType="separate"/>
            </w:r>
            <w:r>
              <w:rPr>
                <w:noProof/>
                <w:webHidden/>
              </w:rPr>
              <w:t>17</w:t>
            </w:r>
            <w:r>
              <w:rPr>
                <w:noProof/>
                <w:webHidden/>
              </w:rPr>
              <w:fldChar w:fldCharType="end"/>
            </w:r>
          </w:hyperlink>
        </w:p>
        <w:p w14:paraId="28138084" w14:textId="116ACE57"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705" w:history="1">
            <w:r w:rsidRPr="0063411C">
              <w:rPr>
                <w:rStyle w:val="Hyperlink"/>
              </w:rPr>
              <w:t>Option 4 – Culture and travel</w:t>
            </w:r>
            <w:r>
              <w:rPr>
                <w:webHidden/>
              </w:rPr>
              <w:tab/>
            </w:r>
            <w:r>
              <w:rPr>
                <w:webHidden/>
              </w:rPr>
              <w:fldChar w:fldCharType="begin"/>
            </w:r>
            <w:r>
              <w:rPr>
                <w:webHidden/>
              </w:rPr>
              <w:instrText xml:space="preserve"> PAGEREF _Toc223441705 \h </w:instrText>
            </w:r>
            <w:r>
              <w:rPr>
                <w:webHidden/>
              </w:rPr>
            </w:r>
            <w:r>
              <w:rPr>
                <w:webHidden/>
              </w:rPr>
              <w:fldChar w:fldCharType="separate"/>
            </w:r>
            <w:r>
              <w:rPr>
                <w:webHidden/>
              </w:rPr>
              <w:t>19</w:t>
            </w:r>
            <w:r>
              <w:rPr>
                <w:webHidden/>
              </w:rPr>
              <w:fldChar w:fldCharType="end"/>
            </w:r>
          </w:hyperlink>
        </w:p>
        <w:p w14:paraId="0F361821" w14:textId="7DA5E717"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06" w:history="1">
            <w:r w:rsidRPr="0063411C">
              <w:rPr>
                <w:rStyle w:val="Hyperlink"/>
                <w:noProof/>
              </w:rPr>
              <w:t>Outcomes</w:t>
            </w:r>
            <w:r>
              <w:rPr>
                <w:noProof/>
                <w:webHidden/>
              </w:rPr>
              <w:tab/>
            </w:r>
            <w:r>
              <w:rPr>
                <w:noProof/>
                <w:webHidden/>
              </w:rPr>
              <w:fldChar w:fldCharType="begin"/>
            </w:r>
            <w:r>
              <w:rPr>
                <w:noProof/>
                <w:webHidden/>
              </w:rPr>
              <w:instrText xml:space="preserve"> PAGEREF _Toc223441706 \h </w:instrText>
            </w:r>
            <w:r>
              <w:rPr>
                <w:noProof/>
                <w:webHidden/>
              </w:rPr>
            </w:r>
            <w:r>
              <w:rPr>
                <w:noProof/>
                <w:webHidden/>
              </w:rPr>
              <w:fldChar w:fldCharType="separate"/>
            </w:r>
            <w:r>
              <w:rPr>
                <w:noProof/>
                <w:webHidden/>
              </w:rPr>
              <w:t>19</w:t>
            </w:r>
            <w:r>
              <w:rPr>
                <w:noProof/>
                <w:webHidden/>
              </w:rPr>
              <w:fldChar w:fldCharType="end"/>
            </w:r>
          </w:hyperlink>
        </w:p>
        <w:p w14:paraId="29486B1A" w14:textId="5E84354C"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07" w:history="1">
            <w:r w:rsidRPr="0063411C">
              <w:rPr>
                <w:rStyle w:val="Hyperlink"/>
                <w:noProof/>
              </w:rPr>
              <w:t>Content</w:t>
            </w:r>
            <w:r>
              <w:rPr>
                <w:noProof/>
                <w:webHidden/>
              </w:rPr>
              <w:tab/>
            </w:r>
            <w:r>
              <w:rPr>
                <w:noProof/>
                <w:webHidden/>
              </w:rPr>
              <w:fldChar w:fldCharType="begin"/>
            </w:r>
            <w:r>
              <w:rPr>
                <w:noProof/>
                <w:webHidden/>
              </w:rPr>
              <w:instrText xml:space="preserve"> PAGEREF _Toc223441707 \h </w:instrText>
            </w:r>
            <w:r>
              <w:rPr>
                <w:noProof/>
                <w:webHidden/>
              </w:rPr>
            </w:r>
            <w:r>
              <w:rPr>
                <w:noProof/>
                <w:webHidden/>
              </w:rPr>
              <w:fldChar w:fldCharType="separate"/>
            </w:r>
            <w:r>
              <w:rPr>
                <w:noProof/>
                <w:webHidden/>
              </w:rPr>
              <w:t>19</w:t>
            </w:r>
            <w:r>
              <w:rPr>
                <w:noProof/>
                <w:webHidden/>
              </w:rPr>
              <w:fldChar w:fldCharType="end"/>
            </w:r>
          </w:hyperlink>
        </w:p>
        <w:p w14:paraId="5A41985D" w14:textId="683C2FB2"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708" w:history="1">
            <w:r w:rsidRPr="0063411C">
              <w:rPr>
                <w:rStyle w:val="Hyperlink"/>
              </w:rPr>
              <w:t>Option 5 – Culture and visual and performing arts</w:t>
            </w:r>
            <w:r>
              <w:rPr>
                <w:webHidden/>
              </w:rPr>
              <w:tab/>
            </w:r>
            <w:r>
              <w:rPr>
                <w:webHidden/>
              </w:rPr>
              <w:fldChar w:fldCharType="begin"/>
            </w:r>
            <w:r>
              <w:rPr>
                <w:webHidden/>
              </w:rPr>
              <w:instrText xml:space="preserve"> PAGEREF _Toc223441708 \h </w:instrText>
            </w:r>
            <w:r>
              <w:rPr>
                <w:webHidden/>
              </w:rPr>
            </w:r>
            <w:r>
              <w:rPr>
                <w:webHidden/>
              </w:rPr>
              <w:fldChar w:fldCharType="separate"/>
            </w:r>
            <w:r>
              <w:rPr>
                <w:webHidden/>
              </w:rPr>
              <w:t>22</w:t>
            </w:r>
            <w:r>
              <w:rPr>
                <w:webHidden/>
              </w:rPr>
              <w:fldChar w:fldCharType="end"/>
            </w:r>
          </w:hyperlink>
        </w:p>
        <w:p w14:paraId="217F1269" w14:textId="3258A1BA"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09" w:history="1">
            <w:r w:rsidRPr="0063411C">
              <w:rPr>
                <w:rStyle w:val="Hyperlink"/>
                <w:noProof/>
              </w:rPr>
              <w:t>Outcomes</w:t>
            </w:r>
            <w:r>
              <w:rPr>
                <w:noProof/>
                <w:webHidden/>
              </w:rPr>
              <w:tab/>
            </w:r>
            <w:r>
              <w:rPr>
                <w:noProof/>
                <w:webHidden/>
              </w:rPr>
              <w:fldChar w:fldCharType="begin"/>
            </w:r>
            <w:r>
              <w:rPr>
                <w:noProof/>
                <w:webHidden/>
              </w:rPr>
              <w:instrText xml:space="preserve"> PAGEREF _Toc223441709 \h </w:instrText>
            </w:r>
            <w:r>
              <w:rPr>
                <w:noProof/>
                <w:webHidden/>
              </w:rPr>
            </w:r>
            <w:r>
              <w:rPr>
                <w:noProof/>
                <w:webHidden/>
              </w:rPr>
              <w:fldChar w:fldCharType="separate"/>
            </w:r>
            <w:r>
              <w:rPr>
                <w:noProof/>
                <w:webHidden/>
              </w:rPr>
              <w:t>22</w:t>
            </w:r>
            <w:r>
              <w:rPr>
                <w:noProof/>
                <w:webHidden/>
              </w:rPr>
              <w:fldChar w:fldCharType="end"/>
            </w:r>
          </w:hyperlink>
        </w:p>
        <w:p w14:paraId="22F20BD4" w14:textId="19A60DC2"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10" w:history="1">
            <w:r w:rsidRPr="0063411C">
              <w:rPr>
                <w:rStyle w:val="Hyperlink"/>
                <w:noProof/>
              </w:rPr>
              <w:t>Content</w:t>
            </w:r>
            <w:r>
              <w:rPr>
                <w:noProof/>
                <w:webHidden/>
              </w:rPr>
              <w:tab/>
            </w:r>
            <w:r>
              <w:rPr>
                <w:noProof/>
                <w:webHidden/>
              </w:rPr>
              <w:fldChar w:fldCharType="begin"/>
            </w:r>
            <w:r>
              <w:rPr>
                <w:noProof/>
                <w:webHidden/>
              </w:rPr>
              <w:instrText xml:space="preserve"> PAGEREF _Toc223441710 \h </w:instrText>
            </w:r>
            <w:r>
              <w:rPr>
                <w:noProof/>
                <w:webHidden/>
              </w:rPr>
            </w:r>
            <w:r>
              <w:rPr>
                <w:noProof/>
                <w:webHidden/>
              </w:rPr>
              <w:fldChar w:fldCharType="separate"/>
            </w:r>
            <w:r>
              <w:rPr>
                <w:noProof/>
                <w:webHidden/>
              </w:rPr>
              <w:t>22</w:t>
            </w:r>
            <w:r>
              <w:rPr>
                <w:noProof/>
                <w:webHidden/>
              </w:rPr>
              <w:fldChar w:fldCharType="end"/>
            </w:r>
          </w:hyperlink>
        </w:p>
        <w:p w14:paraId="3ABC9B02" w14:textId="1E07A09D"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711" w:history="1">
            <w:r w:rsidRPr="0063411C">
              <w:rPr>
                <w:rStyle w:val="Hyperlink"/>
              </w:rPr>
              <w:t>Option 6 – Culture in textiles, art and architecture</w:t>
            </w:r>
            <w:r>
              <w:rPr>
                <w:webHidden/>
              </w:rPr>
              <w:tab/>
            </w:r>
            <w:r>
              <w:rPr>
                <w:webHidden/>
              </w:rPr>
              <w:fldChar w:fldCharType="begin"/>
            </w:r>
            <w:r>
              <w:rPr>
                <w:webHidden/>
              </w:rPr>
              <w:instrText xml:space="preserve"> PAGEREF _Toc223441711 \h </w:instrText>
            </w:r>
            <w:r>
              <w:rPr>
                <w:webHidden/>
              </w:rPr>
            </w:r>
            <w:r>
              <w:rPr>
                <w:webHidden/>
              </w:rPr>
              <w:fldChar w:fldCharType="separate"/>
            </w:r>
            <w:r>
              <w:rPr>
                <w:webHidden/>
              </w:rPr>
              <w:t>24</w:t>
            </w:r>
            <w:r>
              <w:rPr>
                <w:webHidden/>
              </w:rPr>
              <w:fldChar w:fldCharType="end"/>
            </w:r>
          </w:hyperlink>
        </w:p>
        <w:p w14:paraId="70937124" w14:textId="6D10849D"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12" w:history="1">
            <w:r w:rsidRPr="0063411C">
              <w:rPr>
                <w:rStyle w:val="Hyperlink"/>
                <w:noProof/>
              </w:rPr>
              <w:t>Outcomes</w:t>
            </w:r>
            <w:r>
              <w:rPr>
                <w:noProof/>
                <w:webHidden/>
              </w:rPr>
              <w:tab/>
            </w:r>
            <w:r>
              <w:rPr>
                <w:noProof/>
                <w:webHidden/>
              </w:rPr>
              <w:fldChar w:fldCharType="begin"/>
            </w:r>
            <w:r>
              <w:rPr>
                <w:noProof/>
                <w:webHidden/>
              </w:rPr>
              <w:instrText xml:space="preserve"> PAGEREF _Toc223441712 \h </w:instrText>
            </w:r>
            <w:r>
              <w:rPr>
                <w:noProof/>
                <w:webHidden/>
              </w:rPr>
            </w:r>
            <w:r>
              <w:rPr>
                <w:noProof/>
                <w:webHidden/>
              </w:rPr>
              <w:fldChar w:fldCharType="separate"/>
            </w:r>
            <w:r>
              <w:rPr>
                <w:noProof/>
                <w:webHidden/>
              </w:rPr>
              <w:t>24</w:t>
            </w:r>
            <w:r>
              <w:rPr>
                <w:noProof/>
                <w:webHidden/>
              </w:rPr>
              <w:fldChar w:fldCharType="end"/>
            </w:r>
          </w:hyperlink>
        </w:p>
        <w:p w14:paraId="636874FA" w14:textId="2FA8E953"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13" w:history="1">
            <w:r w:rsidRPr="0063411C">
              <w:rPr>
                <w:rStyle w:val="Hyperlink"/>
                <w:noProof/>
              </w:rPr>
              <w:t>Content</w:t>
            </w:r>
            <w:r>
              <w:rPr>
                <w:noProof/>
                <w:webHidden/>
              </w:rPr>
              <w:tab/>
            </w:r>
            <w:r>
              <w:rPr>
                <w:noProof/>
                <w:webHidden/>
              </w:rPr>
              <w:fldChar w:fldCharType="begin"/>
            </w:r>
            <w:r>
              <w:rPr>
                <w:noProof/>
                <w:webHidden/>
              </w:rPr>
              <w:instrText xml:space="preserve"> PAGEREF _Toc223441713 \h </w:instrText>
            </w:r>
            <w:r>
              <w:rPr>
                <w:noProof/>
                <w:webHidden/>
              </w:rPr>
            </w:r>
            <w:r>
              <w:rPr>
                <w:noProof/>
                <w:webHidden/>
              </w:rPr>
              <w:fldChar w:fldCharType="separate"/>
            </w:r>
            <w:r>
              <w:rPr>
                <w:noProof/>
                <w:webHidden/>
              </w:rPr>
              <w:t>24</w:t>
            </w:r>
            <w:r>
              <w:rPr>
                <w:noProof/>
                <w:webHidden/>
              </w:rPr>
              <w:fldChar w:fldCharType="end"/>
            </w:r>
          </w:hyperlink>
        </w:p>
        <w:p w14:paraId="395C813F" w14:textId="28331699"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714" w:history="1">
            <w:r w:rsidRPr="0063411C">
              <w:rPr>
                <w:rStyle w:val="Hyperlink"/>
              </w:rPr>
              <w:t>Option 7 – Culture in film and literature</w:t>
            </w:r>
            <w:r>
              <w:rPr>
                <w:webHidden/>
              </w:rPr>
              <w:tab/>
            </w:r>
            <w:r>
              <w:rPr>
                <w:webHidden/>
              </w:rPr>
              <w:fldChar w:fldCharType="begin"/>
            </w:r>
            <w:r>
              <w:rPr>
                <w:webHidden/>
              </w:rPr>
              <w:instrText xml:space="preserve"> PAGEREF _Toc223441714 \h </w:instrText>
            </w:r>
            <w:r>
              <w:rPr>
                <w:webHidden/>
              </w:rPr>
            </w:r>
            <w:r>
              <w:rPr>
                <w:webHidden/>
              </w:rPr>
              <w:fldChar w:fldCharType="separate"/>
            </w:r>
            <w:r>
              <w:rPr>
                <w:webHidden/>
              </w:rPr>
              <w:t>26</w:t>
            </w:r>
            <w:r>
              <w:rPr>
                <w:webHidden/>
              </w:rPr>
              <w:fldChar w:fldCharType="end"/>
            </w:r>
          </w:hyperlink>
        </w:p>
        <w:p w14:paraId="2CD73357" w14:textId="74D5F660"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15" w:history="1">
            <w:r w:rsidRPr="0063411C">
              <w:rPr>
                <w:rStyle w:val="Hyperlink"/>
                <w:noProof/>
              </w:rPr>
              <w:t>Outcomes</w:t>
            </w:r>
            <w:r>
              <w:rPr>
                <w:noProof/>
                <w:webHidden/>
              </w:rPr>
              <w:tab/>
            </w:r>
            <w:r>
              <w:rPr>
                <w:noProof/>
                <w:webHidden/>
              </w:rPr>
              <w:fldChar w:fldCharType="begin"/>
            </w:r>
            <w:r>
              <w:rPr>
                <w:noProof/>
                <w:webHidden/>
              </w:rPr>
              <w:instrText xml:space="preserve"> PAGEREF _Toc223441715 \h </w:instrText>
            </w:r>
            <w:r>
              <w:rPr>
                <w:noProof/>
                <w:webHidden/>
              </w:rPr>
            </w:r>
            <w:r>
              <w:rPr>
                <w:noProof/>
                <w:webHidden/>
              </w:rPr>
              <w:fldChar w:fldCharType="separate"/>
            </w:r>
            <w:r>
              <w:rPr>
                <w:noProof/>
                <w:webHidden/>
              </w:rPr>
              <w:t>26</w:t>
            </w:r>
            <w:r>
              <w:rPr>
                <w:noProof/>
                <w:webHidden/>
              </w:rPr>
              <w:fldChar w:fldCharType="end"/>
            </w:r>
          </w:hyperlink>
        </w:p>
        <w:p w14:paraId="56D96832" w14:textId="3D2F1D9B"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16" w:history="1">
            <w:r w:rsidRPr="0063411C">
              <w:rPr>
                <w:rStyle w:val="Hyperlink"/>
                <w:noProof/>
              </w:rPr>
              <w:t>Content</w:t>
            </w:r>
            <w:r>
              <w:rPr>
                <w:noProof/>
                <w:webHidden/>
              </w:rPr>
              <w:tab/>
            </w:r>
            <w:r>
              <w:rPr>
                <w:noProof/>
                <w:webHidden/>
              </w:rPr>
              <w:fldChar w:fldCharType="begin"/>
            </w:r>
            <w:r>
              <w:rPr>
                <w:noProof/>
                <w:webHidden/>
              </w:rPr>
              <w:instrText xml:space="preserve"> PAGEREF _Toc223441716 \h </w:instrText>
            </w:r>
            <w:r>
              <w:rPr>
                <w:noProof/>
                <w:webHidden/>
              </w:rPr>
            </w:r>
            <w:r>
              <w:rPr>
                <w:noProof/>
                <w:webHidden/>
              </w:rPr>
              <w:fldChar w:fldCharType="separate"/>
            </w:r>
            <w:r>
              <w:rPr>
                <w:noProof/>
                <w:webHidden/>
              </w:rPr>
              <w:t>26</w:t>
            </w:r>
            <w:r>
              <w:rPr>
                <w:noProof/>
                <w:webHidden/>
              </w:rPr>
              <w:fldChar w:fldCharType="end"/>
            </w:r>
          </w:hyperlink>
        </w:p>
        <w:p w14:paraId="6D7F2CF7" w14:textId="45D4C043"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717" w:history="1">
            <w:r w:rsidRPr="0063411C">
              <w:rPr>
                <w:rStyle w:val="Hyperlink"/>
              </w:rPr>
              <w:t>Option 8 – Culture and sport</w:t>
            </w:r>
            <w:r>
              <w:rPr>
                <w:webHidden/>
              </w:rPr>
              <w:tab/>
            </w:r>
            <w:r>
              <w:rPr>
                <w:webHidden/>
              </w:rPr>
              <w:fldChar w:fldCharType="begin"/>
            </w:r>
            <w:r>
              <w:rPr>
                <w:webHidden/>
              </w:rPr>
              <w:instrText xml:space="preserve"> PAGEREF _Toc223441717 \h </w:instrText>
            </w:r>
            <w:r>
              <w:rPr>
                <w:webHidden/>
              </w:rPr>
            </w:r>
            <w:r>
              <w:rPr>
                <w:webHidden/>
              </w:rPr>
              <w:fldChar w:fldCharType="separate"/>
            </w:r>
            <w:r>
              <w:rPr>
                <w:webHidden/>
              </w:rPr>
              <w:t>28</w:t>
            </w:r>
            <w:r>
              <w:rPr>
                <w:webHidden/>
              </w:rPr>
              <w:fldChar w:fldCharType="end"/>
            </w:r>
          </w:hyperlink>
        </w:p>
        <w:p w14:paraId="42ECE1A9" w14:textId="00770E53"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18" w:history="1">
            <w:r w:rsidRPr="0063411C">
              <w:rPr>
                <w:rStyle w:val="Hyperlink"/>
                <w:noProof/>
              </w:rPr>
              <w:t>Outcomes</w:t>
            </w:r>
            <w:r>
              <w:rPr>
                <w:noProof/>
                <w:webHidden/>
              </w:rPr>
              <w:tab/>
            </w:r>
            <w:r>
              <w:rPr>
                <w:noProof/>
                <w:webHidden/>
              </w:rPr>
              <w:fldChar w:fldCharType="begin"/>
            </w:r>
            <w:r>
              <w:rPr>
                <w:noProof/>
                <w:webHidden/>
              </w:rPr>
              <w:instrText xml:space="preserve"> PAGEREF _Toc223441718 \h </w:instrText>
            </w:r>
            <w:r>
              <w:rPr>
                <w:noProof/>
                <w:webHidden/>
              </w:rPr>
            </w:r>
            <w:r>
              <w:rPr>
                <w:noProof/>
                <w:webHidden/>
              </w:rPr>
              <w:fldChar w:fldCharType="separate"/>
            </w:r>
            <w:r>
              <w:rPr>
                <w:noProof/>
                <w:webHidden/>
              </w:rPr>
              <w:t>28</w:t>
            </w:r>
            <w:r>
              <w:rPr>
                <w:noProof/>
                <w:webHidden/>
              </w:rPr>
              <w:fldChar w:fldCharType="end"/>
            </w:r>
          </w:hyperlink>
        </w:p>
        <w:p w14:paraId="1499F9D2" w14:textId="616E5C80"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19" w:history="1">
            <w:r w:rsidRPr="0063411C">
              <w:rPr>
                <w:rStyle w:val="Hyperlink"/>
                <w:noProof/>
              </w:rPr>
              <w:t>Content</w:t>
            </w:r>
            <w:r>
              <w:rPr>
                <w:noProof/>
                <w:webHidden/>
              </w:rPr>
              <w:tab/>
            </w:r>
            <w:r>
              <w:rPr>
                <w:noProof/>
                <w:webHidden/>
              </w:rPr>
              <w:fldChar w:fldCharType="begin"/>
            </w:r>
            <w:r>
              <w:rPr>
                <w:noProof/>
                <w:webHidden/>
              </w:rPr>
              <w:instrText xml:space="preserve"> PAGEREF _Toc223441719 \h </w:instrText>
            </w:r>
            <w:r>
              <w:rPr>
                <w:noProof/>
                <w:webHidden/>
              </w:rPr>
            </w:r>
            <w:r>
              <w:rPr>
                <w:noProof/>
                <w:webHidden/>
              </w:rPr>
              <w:fldChar w:fldCharType="separate"/>
            </w:r>
            <w:r>
              <w:rPr>
                <w:noProof/>
                <w:webHidden/>
              </w:rPr>
              <w:t>28</w:t>
            </w:r>
            <w:r>
              <w:rPr>
                <w:noProof/>
                <w:webHidden/>
              </w:rPr>
              <w:fldChar w:fldCharType="end"/>
            </w:r>
          </w:hyperlink>
        </w:p>
        <w:p w14:paraId="7211B691" w14:textId="5495FE3E"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720" w:history="1">
            <w:r w:rsidRPr="0063411C">
              <w:rPr>
                <w:rStyle w:val="Hyperlink"/>
              </w:rPr>
              <w:t>Option 9 – Culture and food</w:t>
            </w:r>
            <w:r>
              <w:rPr>
                <w:webHidden/>
              </w:rPr>
              <w:tab/>
            </w:r>
            <w:r>
              <w:rPr>
                <w:webHidden/>
              </w:rPr>
              <w:fldChar w:fldCharType="begin"/>
            </w:r>
            <w:r>
              <w:rPr>
                <w:webHidden/>
              </w:rPr>
              <w:instrText xml:space="preserve"> PAGEREF _Toc223441720 \h </w:instrText>
            </w:r>
            <w:r>
              <w:rPr>
                <w:webHidden/>
              </w:rPr>
            </w:r>
            <w:r>
              <w:rPr>
                <w:webHidden/>
              </w:rPr>
              <w:fldChar w:fldCharType="separate"/>
            </w:r>
            <w:r>
              <w:rPr>
                <w:webHidden/>
              </w:rPr>
              <w:t>30</w:t>
            </w:r>
            <w:r>
              <w:rPr>
                <w:webHidden/>
              </w:rPr>
              <w:fldChar w:fldCharType="end"/>
            </w:r>
          </w:hyperlink>
        </w:p>
        <w:p w14:paraId="2C95CB3E" w14:textId="6485FAEB"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21" w:history="1">
            <w:r w:rsidRPr="0063411C">
              <w:rPr>
                <w:rStyle w:val="Hyperlink"/>
                <w:noProof/>
              </w:rPr>
              <w:t>Outcomes</w:t>
            </w:r>
            <w:r>
              <w:rPr>
                <w:noProof/>
                <w:webHidden/>
              </w:rPr>
              <w:tab/>
            </w:r>
            <w:r>
              <w:rPr>
                <w:noProof/>
                <w:webHidden/>
              </w:rPr>
              <w:fldChar w:fldCharType="begin"/>
            </w:r>
            <w:r>
              <w:rPr>
                <w:noProof/>
                <w:webHidden/>
              </w:rPr>
              <w:instrText xml:space="preserve"> PAGEREF _Toc223441721 \h </w:instrText>
            </w:r>
            <w:r>
              <w:rPr>
                <w:noProof/>
                <w:webHidden/>
              </w:rPr>
            </w:r>
            <w:r>
              <w:rPr>
                <w:noProof/>
                <w:webHidden/>
              </w:rPr>
              <w:fldChar w:fldCharType="separate"/>
            </w:r>
            <w:r>
              <w:rPr>
                <w:noProof/>
                <w:webHidden/>
              </w:rPr>
              <w:t>30</w:t>
            </w:r>
            <w:r>
              <w:rPr>
                <w:noProof/>
                <w:webHidden/>
              </w:rPr>
              <w:fldChar w:fldCharType="end"/>
            </w:r>
          </w:hyperlink>
        </w:p>
        <w:p w14:paraId="09A2D907" w14:textId="7FFEA4CC"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22" w:history="1">
            <w:r w:rsidRPr="0063411C">
              <w:rPr>
                <w:rStyle w:val="Hyperlink"/>
                <w:noProof/>
              </w:rPr>
              <w:t>Content</w:t>
            </w:r>
            <w:r>
              <w:rPr>
                <w:noProof/>
                <w:webHidden/>
              </w:rPr>
              <w:tab/>
            </w:r>
            <w:r>
              <w:rPr>
                <w:noProof/>
                <w:webHidden/>
              </w:rPr>
              <w:fldChar w:fldCharType="begin"/>
            </w:r>
            <w:r>
              <w:rPr>
                <w:noProof/>
                <w:webHidden/>
              </w:rPr>
              <w:instrText xml:space="preserve"> PAGEREF _Toc223441722 \h </w:instrText>
            </w:r>
            <w:r>
              <w:rPr>
                <w:noProof/>
                <w:webHidden/>
              </w:rPr>
            </w:r>
            <w:r>
              <w:rPr>
                <w:noProof/>
                <w:webHidden/>
              </w:rPr>
              <w:fldChar w:fldCharType="separate"/>
            </w:r>
            <w:r>
              <w:rPr>
                <w:noProof/>
                <w:webHidden/>
              </w:rPr>
              <w:t>30</w:t>
            </w:r>
            <w:r>
              <w:rPr>
                <w:noProof/>
                <w:webHidden/>
              </w:rPr>
              <w:fldChar w:fldCharType="end"/>
            </w:r>
          </w:hyperlink>
        </w:p>
        <w:p w14:paraId="476C8A4E" w14:textId="49290FEE"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723" w:history="1">
            <w:r w:rsidRPr="0063411C">
              <w:rPr>
                <w:rStyle w:val="Hyperlink"/>
              </w:rPr>
              <w:t>Option 10 – Culture, science, technology and change</w:t>
            </w:r>
            <w:r>
              <w:rPr>
                <w:webHidden/>
              </w:rPr>
              <w:tab/>
            </w:r>
            <w:r>
              <w:rPr>
                <w:webHidden/>
              </w:rPr>
              <w:fldChar w:fldCharType="begin"/>
            </w:r>
            <w:r>
              <w:rPr>
                <w:webHidden/>
              </w:rPr>
              <w:instrText xml:space="preserve"> PAGEREF _Toc223441723 \h </w:instrText>
            </w:r>
            <w:r>
              <w:rPr>
                <w:webHidden/>
              </w:rPr>
            </w:r>
            <w:r>
              <w:rPr>
                <w:webHidden/>
              </w:rPr>
              <w:fldChar w:fldCharType="separate"/>
            </w:r>
            <w:r>
              <w:rPr>
                <w:webHidden/>
              </w:rPr>
              <w:t>32</w:t>
            </w:r>
            <w:r>
              <w:rPr>
                <w:webHidden/>
              </w:rPr>
              <w:fldChar w:fldCharType="end"/>
            </w:r>
          </w:hyperlink>
        </w:p>
        <w:p w14:paraId="2A02A4FC" w14:textId="229A2B65"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24" w:history="1">
            <w:r w:rsidRPr="0063411C">
              <w:rPr>
                <w:rStyle w:val="Hyperlink"/>
                <w:noProof/>
              </w:rPr>
              <w:t>Outcomes</w:t>
            </w:r>
            <w:r>
              <w:rPr>
                <w:noProof/>
                <w:webHidden/>
              </w:rPr>
              <w:tab/>
            </w:r>
            <w:r>
              <w:rPr>
                <w:noProof/>
                <w:webHidden/>
              </w:rPr>
              <w:fldChar w:fldCharType="begin"/>
            </w:r>
            <w:r>
              <w:rPr>
                <w:noProof/>
                <w:webHidden/>
              </w:rPr>
              <w:instrText xml:space="preserve"> PAGEREF _Toc223441724 \h </w:instrText>
            </w:r>
            <w:r>
              <w:rPr>
                <w:noProof/>
                <w:webHidden/>
              </w:rPr>
            </w:r>
            <w:r>
              <w:rPr>
                <w:noProof/>
                <w:webHidden/>
              </w:rPr>
              <w:fldChar w:fldCharType="separate"/>
            </w:r>
            <w:r>
              <w:rPr>
                <w:noProof/>
                <w:webHidden/>
              </w:rPr>
              <w:t>32</w:t>
            </w:r>
            <w:r>
              <w:rPr>
                <w:noProof/>
                <w:webHidden/>
              </w:rPr>
              <w:fldChar w:fldCharType="end"/>
            </w:r>
          </w:hyperlink>
        </w:p>
        <w:p w14:paraId="4280186F" w14:textId="2B7079BF"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25" w:history="1">
            <w:r w:rsidRPr="0063411C">
              <w:rPr>
                <w:rStyle w:val="Hyperlink"/>
                <w:noProof/>
              </w:rPr>
              <w:t>Content</w:t>
            </w:r>
            <w:r>
              <w:rPr>
                <w:noProof/>
                <w:webHidden/>
              </w:rPr>
              <w:tab/>
            </w:r>
            <w:r>
              <w:rPr>
                <w:noProof/>
                <w:webHidden/>
              </w:rPr>
              <w:fldChar w:fldCharType="begin"/>
            </w:r>
            <w:r>
              <w:rPr>
                <w:noProof/>
                <w:webHidden/>
              </w:rPr>
              <w:instrText xml:space="preserve"> PAGEREF _Toc223441725 \h </w:instrText>
            </w:r>
            <w:r>
              <w:rPr>
                <w:noProof/>
                <w:webHidden/>
              </w:rPr>
            </w:r>
            <w:r>
              <w:rPr>
                <w:noProof/>
                <w:webHidden/>
              </w:rPr>
              <w:fldChar w:fldCharType="separate"/>
            </w:r>
            <w:r>
              <w:rPr>
                <w:noProof/>
                <w:webHidden/>
              </w:rPr>
              <w:t>32</w:t>
            </w:r>
            <w:r>
              <w:rPr>
                <w:noProof/>
                <w:webHidden/>
              </w:rPr>
              <w:fldChar w:fldCharType="end"/>
            </w:r>
          </w:hyperlink>
        </w:p>
        <w:p w14:paraId="47363FB4" w14:textId="0AB83027" w:rsidR="00766C30" w:rsidRDefault="00766C30">
          <w:pPr>
            <w:pStyle w:val="TOC2"/>
            <w:rPr>
              <w:rFonts w:asciiTheme="minorHAnsi" w:eastAsiaTheme="minorEastAsia" w:hAnsiTheme="minorHAnsi" w:cstheme="minorBidi"/>
              <w:kern w:val="2"/>
              <w:sz w:val="24"/>
              <w:lang w:eastAsia="en-AU"/>
              <w14:ligatures w14:val="standardContextual"/>
            </w:rPr>
          </w:pPr>
          <w:hyperlink w:anchor="_Toc223441726" w:history="1">
            <w:r w:rsidRPr="0063411C">
              <w:rPr>
                <w:rStyle w:val="Hyperlink"/>
              </w:rPr>
              <w:t>Option 11 – School developed option</w:t>
            </w:r>
            <w:r>
              <w:rPr>
                <w:webHidden/>
              </w:rPr>
              <w:tab/>
            </w:r>
            <w:r>
              <w:rPr>
                <w:webHidden/>
              </w:rPr>
              <w:fldChar w:fldCharType="begin"/>
            </w:r>
            <w:r>
              <w:rPr>
                <w:webHidden/>
              </w:rPr>
              <w:instrText xml:space="preserve"> PAGEREF _Toc223441726 \h </w:instrText>
            </w:r>
            <w:r>
              <w:rPr>
                <w:webHidden/>
              </w:rPr>
            </w:r>
            <w:r>
              <w:rPr>
                <w:webHidden/>
              </w:rPr>
              <w:fldChar w:fldCharType="separate"/>
            </w:r>
            <w:r>
              <w:rPr>
                <w:webHidden/>
              </w:rPr>
              <w:t>34</w:t>
            </w:r>
            <w:r>
              <w:rPr>
                <w:webHidden/>
              </w:rPr>
              <w:fldChar w:fldCharType="end"/>
            </w:r>
          </w:hyperlink>
        </w:p>
        <w:p w14:paraId="0736AD04" w14:textId="6A0CFE08"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27" w:history="1">
            <w:r w:rsidRPr="0063411C">
              <w:rPr>
                <w:rStyle w:val="Hyperlink"/>
                <w:noProof/>
              </w:rPr>
              <w:t>Outcomes</w:t>
            </w:r>
            <w:r>
              <w:rPr>
                <w:noProof/>
                <w:webHidden/>
              </w:rPr>
              <w:tab/>
            </w:r>
            <w:r>
              <w:rPr>
                <w:noProof/>
                <w:webHidden/>
              </w:rPr>
              <w:fldChar w:fldCharType="begin"/>
            </w:r>
            <w:r>
              <w:rPr>
                <w:noProof/>
                <w:webHidden/>
              </w:rPr>
              <w:instrText xml:space="preserve"> PAGEREF _Toc223441727 \h </w:instrText>
            </w:r>
            <w:r>
              <w:rPr>
                <w:noProof/>
                <w:webHidden/>
              </w:rPr>
            </w:r>
            <w:r>
              <w:rPr>
                <w:noProof/>
                <w:webHidden/>
              </w:rPr>
              <w:fldChar w:fldCharType="separate"/>
            </w:r>
            <w:r>
              <w:rPr>
                <w:noProof/>
                <w:webHidden/>
              </w:rPr>
              <w:t>34</w:t>
            </w:r>
            <w:r>
              <w:rPr>
                <w:noProof/>
                <w:webHidden/>
              </w:rPr>
              <w:fldChar w:fldCharType="end"/>
            </w:r>
          </w:hyperlink>
        </w:p>
        <w:p w14:paraId="57983703" w14:textId="64324AA2" w:rsidR="00766C30" w:rsidRDefault="00766C3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441728" w:history="1">
            <w:r w:rsidRPr="0063411C">
              <w:rPr>
                <w:rStyle w:val="Hyperlink"/>
                <w:noProof/>
              </w:rPr>
              <w:t>Content</w:t>
            </w:r>
            <w:r>
              <w:rPr>
                <w:noProof/>
                <w:webHidden/>
              </w:rPr>
              <w:tab/>
            </w:r>
            <w:r>
              <w:rPr>
                <w:noProof/>
                <w:webHidden/>
              </w:rPr>
              <w:fldChar w:fldCharType="begin"/>
            </w:r>
            <w:r>
              <w:rPr>
                <w:noProof/>
                <w:webHidden/>
              </w:rPr>
              <w:instrText xml:space="preserve"> PAGEREF _Toc223441728 \h </w:instrText>
            </w:r>
            <w:r>
              <w:rPr>
                <w:noProof/>
                <w:webHidden/>
              </w:rPr>
            </w:r>
            <w:r>
              <w:rPr>
                <w:noProof/>
                <w:webHidden/>
              </w:rPr>
              <w:fldChar w:fldCharType="separate"/>
            </w:r>
            <w:r>
              <w:rPr>
                <w:noProof/>
                <w:webHidden/>
              </w:rPr>
              <w:t>35</w:t>
            </w:r>
            <w:r>
              <w:rPr>
                <w:noProof/>
                <w:webHidden/>
              </w:rPr>
              <w:fldChar w:fldCharType="end"/>
            </w:r>
          </w:hyperlink>
        </w:p>
        <w:p w14:paraId="05834FA6" w14:textId="7E7EDB14" w:rsidR="00766C30" w:rsidRDefault="00766C30">
          <w:pPr>
            <w:pStyle w:val="TOC1"/>
            <w:rPr>
              <w:rFonts w:asciiTheme="minorHAnsi" w:eastAsiaTheme="minorEastAsia" w:hAnsiTheme="minorHAnsi" w:cstheme="minorBidi"/>
              <w:b w:val="0"/>
              <w:kern w:val="2"/>
              <w:sz w:val="24"/>
              <w:lang w:eastAsia="en-AU"/>
              <w14:ligatures w14:val="standardContextual"/>
            </w:rPr>
          </w:pPr>
          <w:hyperlink w:anchor="_Toc223441729" w:history="1">
            <w:r w:rsidRPr="0063411C">
              <w:rPr>
                <w:rStyle w:val="Hyperlink"/>
              </w:rPr>
              <w:t>Support and alignment</w:t>
            </w:r>
            <w:r>
              <w:rPr>
                <w:webHidden/>
              </w:rPr>
              <w:tab/>
            </w:r>
            <w:r>
              <w:rPr>
                <w:webHidden/>
              </w:rPr>
              <w:fldChar w:fldCharType="begin"/>
            </w:r>
            <w:r>
              <w:rPr>
                <w:webHidden/>
              </w:rPr>
              <w:instrText xml:space="preserve"> PAGEREF _Toc223441729 \h </w:instrText>
            </w:r>
            <w:r>
              <w:rPr>
                <w:webHidden/>
              </w:rPr>
            </w:r>
            <w:r>
              <w:rPr>
                <w:webHidden/>
              </w:rPr>
              <w:fldChar w:fldCharType="separate"/>
            </w:r>
            <w:r>
              <w:rPr>
                <w:webHidden/>
              </w:rPr>
              <w:t>36</w:t>
            </w:r>
            <w:r>
              <w:rPr>
                <w:webHidden/>
              </w:rPr>
              <w:fldChar w:fldCharType="end"/>
            </w:r>
          </w:hyperlink>
        </w:p>
        <w:p w14:paraId="199359D1" w14:textId="2DEEE4E5" w:rsidR="00766C30" w:rsidRDefault="00766C30">
          <w:pPr>
            <w:pStyle w:val="TOC1"/>
            <w:rPr>
              <w:rFonts w:asciiTheme="minorHAnsi" w:eastAsiaTheme="minorEastAsia" w:hAnsiTheme="minorHAnsi" w:cstheme="minorBidi"/>
              <w:b w:val="0"/>
              <w:kern w:val="2"/>
              <w:sz w:val="24"/>
              <w:lang w:eastAsia="en-AU"/>
              <w14:ligatures w14:val="standardContextual"/>
            </w:rPr>
          </w:pPr>
          <w:hyperlink w:anchor="_Toc223441730" w:history="1">
            <w:r w:rsidRPr="0063411C">
              <w:rPr>
                <w:rStyle w:val="Hyperlink"/>
              </w:rPr>
              <w:t>References</w:t>
            </w:r>
            <w:r>
              <w:rPr>
                <w:webHidden/>
              </w:rPr>
              <w:tab/>
            </w:r>
            <w:r>
              <w:rPr>
                <w:webHidden/>
              </w:rPr>
              <w:fldChar w:fldCharType="begin"/>
            </w:r>
            <w:r>
              <w:rPr>
                <w:webHidden/>
              </w:rPr>
              <w:instrText xml:space="preserve"> PAGEREF _Toc223441730 \h </w:instrText>
            </w:r>
            <w:r>
              <w:rPr>
                <w:webHidden/>
              </w:rPr>
            </w:r>
            <w:r>
              <w:rPr>
                <w:webHidden/>
              </w:rPr>
              <w:fldChar w:fldCharType="separate"/>
            </w:r>
            <w:r>
              <w:rPr>
                <w:webHidden/>
              </w:rPr>
              <w:t>38</w:t>
            </w:r>
            <w:r>
              <w:rPr>
                <w:webHidden/>
              </w:rPr>
              <w:fldChar w:fldCharType="end"/>
            </w:r>
          </w:hyperlink>
        </w:p>
        <w:p w14:paraId="2D067A3C" w14:textId="44E9577B" w:rsidR="00EC22E4" w:rsidRDefault="001748AB">
          <w:r>
            <w:rPr>
              <w:b/>
              <w:noProof/>
            </w:rPr>
            <w:fldChar w:fldCharType="end"/>
          </w:r>
        </w:p>
      </w:sdtContent>
    </w:sdt>
    <w:p w14:paraId="6C8C09B7" w14:textId="77777777" w:rsidR="00EC22E4" w:rsidRPr="00190487" w:rsidRDefault="00EC22E4" w:rsidP="00190487">
      <w:r>
        <w:br w:type="page"/>
      </w:r>
    </w:p>
    <w:p w14:paraId="045220BF" w14:textId="77777777" w:rsidR="00B758C7" w:rsidRPr="00800ED0" w:rsidRDefault="00B758C7" w:rsidP="00B758C7">
      <w:pPr>
        <w:pStyle w:val="Heading1"/>
      </w:pPr>
      <w:bookmarkStart w:id="0" w:name="_Toc223425520"/>
      <w:bookmarkStart w:id="1" w:name="_Toc223441684"/>
      <w:r w:rsidRPr="00800ED0">
        <w:lastRenderedPageBreak/>
        <w:t>Introduction</w:t>
      </w:r>
      <w:bookmarkEnd w:id="0"/>
      <w:bookmarkEnd w:id="1"/>
    </w:p>
    <w:p w14:paraId="5DBEDFD4" w14:textId="5DDBAF69" w:rsidR="00B758C7" w:rsidRPr="00800ED0" w:rsidRDefault="00C11A61" w:rsidP="00B758C7">
      <w:r>
        <w:t>International Studies</w:t>
      </w:r>
      <w:r w:rsidR="00B758C7" w:rsidRPr="00800ED0">
        <w:t xml:space="preserve"> is a Stage 5 NSW Department of Education approved elective course.</w:t>
      </w:r>
    </w:p>
    <w:p w14:paraId="7E9DBACD" w14:textId="77777777" w:rsidR="00B758C7" w:rsidRPr="00800ED0" w:rsidRDefault="00B758C7" w:rsidP="00B758C7">
      <w:r w:rsidRPr="00800ED0">
        <w:t xml:space="preserve">The </w:t>
      </w:r>
      <w:hyperlink r:id="rId11" w:history="1">
        <w:r w:rsidRPr="00904162">
          <w:rPr>
            <w:rStyle w:val="Hyperlink"/>
          </w:rPr>
          <w:t>Curriculum planning and programming, assessing and reporting to parents K-12 Policy</w:t>
        </w:r>
      </w:hyperlink>
      <w:r w:rsidRPr="00800ED0">
        <w:t xml:space="preserve"> and the associated policy standards set out the requirements for schools regarding the mandatory hours for additional studies (electives) in Stage 5. </w:t>
      </w:r>
      <w:r>
        <w:t>Section 1.2</w:t>
      </w:r>
      <w:r w:rsidRPr="00800ED0">
        <w:t xml:space="preserve"> of the </w:t>
      </w:r>
      <w:hyperlink r:id="rId12" w:history="1">
        <w:r w:rsidRPr="00F61B65">
          <w:rPr>
            <w:rStyle w:val="Hyperlink"/>
          </w:rPr>
          <w:t>Curriculum policy standards</w:t>
        </w:r>
      </w:hyperlink>
      <w:r w:rsidRPr="00800ED0">
        <w:t xml:space="preserve"> </w:t>
      </w:r>
      <w:r>
        <w:t>outlines the department’s requirements for</w:t>
      </w:r>
      <w:r w:rsidRPr="00800ED0">
        <w:t xml:space="preserve"> Department </w:t>
      </w:r>
      <w:r>
        <w:t>approved</w:t>
      </w:r>
      <w:r w:rsidRPr="00800ED0">
        <w:t xml:space="preserve"> elective courses which can make up a maximum of 200 hours of the mandatory 400 hours of electives.</w:t>
      </w:r>
    </w:p>
    <w:p w14:paraId="0414552B" w14:textId="77777777" w:rsidR="00B758C7" w:rsidRDefault="00B758C7" w:rsidP="00B758C7">
      <w:r w:rsidRPr="00800ED0">
        <w:t>If a school chooses to deliver a NSW Department approved elective course, students and parents/carers need to be consulted and understand that the course will not be listed on the Record of School Achievement (RoSA).</w:t>
      </w:r>
    </w:p>
    <w:p w14:paraId="1A1A6224" w14:textId="3412DC96" w:rsidR="00B24C2F" w:rsidRPr="00800ED0" w:rsidRDefault="00B24C2F" w:rsidP="00B24C2F">
      <w:pPr>
        <w:pStyle w:val="FeatureBox2"/>
      </w:pPr>
      <w:r w:rsidRPr="00B24C2F">
        <w:t xml:space="preserve">International </w:t>
      </w:r>
      <w:r>
        <w:t>S</w:t>
      </w:r>
      <w:r w:rsidRPr="00B24C2F">
        <w:t>tudies was initially developed as a school-developed board endorsed course by a cross sectoral writing team in 2004.</w:t>
      </w:r>
    </w:p>
    <w:p w14:paraId="1B140E7E" w14:textId="77777777" w:rsidR="00B758C7" w:rsidRDefault="00B758C7" w:rsidP="00B758C7">
      <w:pPr>
        <w:pStyle w:val="Heading2"/>
      </w:pPr>
      <w:bookmarkStart w:id="2" w:name="_Toc223425521"/>
      <w:bookmarkStart w:id="3" w:name="_Toc223441685"/>
      <w:r>
        <w:t>Rationale</w:t>
      </w:r>
      <w:bookmarkEnd w:id="2"/>
      <w:bookmarkEnd w:id="3"/>
    </w:p>
    <w:p w14:paraId="572C3566" w14:textId="05DB3789" w:rsidR="00AD1376" w:rsidRPr="00AD1376" w:rsidRDefault="00AD1376" w:rsidP="00AD1376">
      <w:r w:rsidRPr="00AD1376">
        <w:t xml:space="preserve">International </w:t>
      </w:r>
      <w:r>
        <w:t>S</w:t>
      </w:r>
      <w:r w:rsidRPr="00AD1376">
        <w:t>tudies is an interdisciplinary course that provides a unique conceptual framework for the study of culture, and the promotion of intercultural understanding.</w:t>
      </w:r>
    </w:p>
    <w:p w14:paraId="56095F19" w14:textId="77777777" w:rsidR="00AD1376" w:rsidRPr="00AD1376" w:rsidRDefault="00AD1376" w:rsidP="00AD1376">
      <w:r w:rsidRPr="00AD1376">
        <w:t>Through education, travel, work and trade, students increasingly understand how the study of culture requires knowledge to inform values and develop individual and community participation, action, and commitment to be a global citizen.</w:t>
      </w:r>
    </w:p>
    <w:p w14:paraId="40922224" w14:textId="7EF1DDFE" w:rsidR="00AD1376" w:rsidRPr="00AD1376" w:rsidRDefault="00AD1376" w:rsidP="00AD1376">
      <w:r w:rsidRPr="00AD1376">
        <w:t xml:space="preserve">International </w:t>
      </w:r>
      <w:r w:rsidR="00C47BCA">
        <w:t>S</w:t>
      </w:r>
      <w:r w:rsidRPr="00AD1376">
        <w:t xml:space="preserve">tudies provides students with an opportunity to explore and recognise their own </w:t>
      </w:r>
      <w:proofErr w:type="gramStart"/>
      <w:r w:rsidRPr="00AD1376">
        <w:t>cultures, and</w:t>
      </w:r>
      <w:proofErr w:type="gramEnd"/>
      <w:r w:rsidRPr="00AD1376">
        <w:t xml:space="preserve"> appreciate the richness of multicultural Australia and the world. As Australia is part of the Asia-Pacific region, the International </w:t>
      </w:r>
      <w:r w:rsidR="00C47BCA">
        <w:t>S</w:t>
      </w:r>
      <w:r w:rsidRPr="00AD1376">
        <w:t>tudies course emphasises, but is not limited to, this region.</w:t>
      </w:r>
    </w:p>
    <w:p w14:paraId="413493AC" w14:textId="1FDE6757" w:rsidR="00AD1376" w:rsidRPr="00AD1376" w:rsidRDefault="00AD1376" w:rsidP="00AD1376">
      <w:r w:rsidRPr="00AD1376">
        <w:t>Students gain knowledge of different cultural practices, values, beliefs and heritages to form a broader world view. They gain skills to recognise fact, detect bias and challenge stereotypes by exploring cultural difference and interconnectedness. This enables students to understand and value inclusion and to respect the rights of others.</w:t>
      </w:r>
    </w:p>
    <w:p w14:paraId="19120A19" w14:textId="0EFE4122" w:rsidR="00AD1376" w:rsidRPr="00AD1376" w:rsidRDefault="00AD1376" w:rsidP="00AD1376">
      <w:r w:rsidRPr="00AD1376">
        <w:lastRenderedPageBreak/>
        <w:t>Students learn to conceptualise and explore interrelationships and empathise with others at a local, national, regional and global level.</w:t>
      </w:r>
    </w:p>
    <w:p w14:paraId="5822714E" w14:textId="0E0D4E15" w:rsidR="00B758C7" w:rsidRPr="00037DA8" w:rsidRDefault="00AD1376" w:rsidP="00B47212">
      <w:r w:rsidRPr="00AD1376">
        <w:t xml:space="preserve">In summary, International </w:t>
      </w:r>
      <w:r w:rsidR="007B4298">
        <w:t>S</w:t>
      </w:r>
      <w:r w:rsidRPr="00AD1376">
        <w:t>tudies equips students with intercultural sensitivities and the critical skills of analysis and intercultural understanding to participate in, and contribute to, building a cohesive and just world.</w:t>
      </w:r>
    </w:p>
    <w:p w14:paraId="3C61A590" w14:textId="77777777" w:rsidR="00B758C7" w:rsidRDefault="00B758C7" w:rsidP="00B758C7">
      <w:pPr>
        <w:pStyle w:val="Heading2"/>
      </w:pPr>
      <w:bookmarkStart w:id="4" w:name="_Toc223425522"/>
      <w:bookmarkStart w:id="5" w:name="_Toc223441686"/>
      <w:r>
        <w:t>Aim</w:t>
      </w:r>
      <w:bookmarkEnd w:id="4"/>
      <w:bookmarkEnd w:id="5"/>
    </w:p>
    <w:p w14:paraId="2F23FC75" w14:textId="489A909C" w:rsidR="00073930" w:rsidRPr="00DC62FC" w:rsidRDefault="007B4298" w:rsidP="00073930">
      <w:bookmarkStart w:id="6" w:name="_Toc223425523"/>
      <w:r w:rsidRPr="007B4298">
        <w:t xml:space="preserve">International </w:t>
      </w:r>
      <w:r>
        <w:t>S</w:t>
      </w:r>
      <w:r w:rsidRPr="007B4298">
        <w:t>tudies provides students with an opportunity to explore and recognise their own cultures and appreciate the richness of multicultural Australia and the world. The course enables understanding of cultures from different perspectives and develops skills to engage harmoniously in the globalised and interconnected world</w:t>
      </w:r>
      <w:r w:rsidR="00073930" w:rsidRPr="00DC62FC">
        <w:t>.</w:t>
      </w:r>
    </w:p>
    <w:p w14:paraId="2B72E337" w14:textId="77777777" w:rsidR="00B758C7" w:rsidRDefault="00B758C7" w:rsidP="00B758C7">
      <w:pPr>
        <w:pStyle w:val="Heading2"/>
      </w:pPr>
      <w:bookmarkStart w:id="7" w:name="_Toc223441687"/>
      <w:r>
        <w:t>Purpose and audience</w:t>
      </w:r>
      <w:bookmarkEnd w:id="6"/>
      <w:bookmarkEnd w:id="7"/>
    </w:p>
    <w:p w14:paraId="71837E68" w14:textId="77777777" w:rsidR="00B758C7" w:rsidRDefault="00B758C7" w:rsidP="00B758C7">
      <w:r>
        <w:t>This resource communicates the outcomes and content students will engage with throughout their study of the course. It is developed for teachers to provide consistent advice in the subject selection process for Stage 5 students and for use when developing resources and implementing the course.</w:t>
      </w:r>
    </w:p>
    <w:p w14:paraId="5C955C48" w14:textId="77777777" w:rsidR="00B758C7" w:rsidRDefault="00B758C7" w:rsidP="00B758C7">
      <w:pPr>
        <w:pStyle w:val="Heading2"/>
      </w:pPr>
      <w:bookmarkStart w:id="8" w:name="_Toc223425524"/>
      <w:bookmarkStart w:id="9" w:name="_Toc223441688"/>
      <w:r>
        <w:t>When and how to use this document</w:t>
      </w:r>
      <w:bookmarkEnd w:id="8"/>
      <w:bookmarkEnd w:id="9"/>
    </w:p>
    <w:p w14:paraId="690223C6" w14:textId="77777777" w:rsidR="00B758C7" w:rsidRPr="00905449" w:rsidRDefault="00B758C7" w:rsidP="00B758C7">
      <w:r>
        <w:t>This resource is an essential document to ensure that all material developed and used for this course meets the requirements for hours, outcomes and content. Use this document when offering the course, when developing teaching and learning resources, and when maintaining records to indicate students have met the requirements for the course.</w:t>
      </w:r>
    </w:p>
    <w:p w14:paraId="1223592B" w14:textId="77777777" w:rsidR="00B758C7" w:rsidRPr="007B00EE" w:rsidRDefault="00B758C7" w:rsidP="00B758C7">
      <w:r w:rsidRPr="007B00EE">
        <w:br w:type="page"/>
      </w:r>
    </w:p>
    <w:p w14:paraId="157826AA" w14:textId="51D99867" w:rsidR="00105AC8" w:rsidRDefault="00105AC8" w:rsidP="00105AC8">
      <w:pPr>
        <w:pStyle w:val="Heading2"/>
      </w:pPr>
      <w:bookmarkStart w:id="10" w:name="_Toc223441689"/>
      <w:bookmarkStart w:id="11" w:name="_Toc223425526"/>
      <w:r>
        <w:lastRenderedPageBreak/>
        <w:t>Course structure and requirements</w:t>
      </w:r>
      <w:bookmarkEnd w:id="10"/>
    </w:p>
    <w:p w14:paraId="2B682E91" w14:textId="16288CD1" w:rsidR="0022172D" w:rsidRDefault="0022172D" w:rsidP="0022172D">
      <w:r>
        <w:t xml:space="preserve">Students may undertake either 100 or 200 hours of study in </w:t>
      </w:r>
      <w:r w:rsidR="006516F7">
        <w:t>International Studies</w:t>
      </w:r>
      <w:r>
        <w:t xml:space="preserve"> in Stage 5. Courses are structured in the following ways:</w:t>
      </w:r>
    </w:p>
    <w:p w14:paraId="56CF4352" w14:textId="77777777" w:rsidR="0022172D" w:rsidRPr="00553CE7" w:rsidRDefault="0022172D" w:rsidP="0022172D">
      <w:pPr>
        <w:rPr>
          <w:rStyle w:val="Strong"/>
        </w:rPr>
      </w:pPr>
      <w:r w:rsidRPr="00553CE7">
        <w:rPr>
          <w:rStyle w:val="Strong"/>
        </w:rPr>
        <w:t>100-hour course</w:t>
      </w:r>
    </w:p>
    <w:p w14:paraId="6856880A" w14:textId="6AF0D267" w:rsidR="0022172D" w:rsidRDefault="0022172D" w:rsidP="0022172D">
      <w:pPr>
        <w:pStyle w:val="ListBullet"/>
      </w:pPr>
      <w:r>
        <w:t xml:space="preserve">core </w:t>
      </w:r>
    </w:p>
    <w:p w14:paraId="5AADCD02" w14:textId="77777777" w:rsidR="0022172D" w:rsidRDefault="0022172D" w:rsidP="0022172D">
      <w:pPr>
        <w:pStyle w:val="ListBullet"/>
      </w:pPr>
      <w:r>
        <w:t>additional study of selected options to meet the 100-hour requirement (minimum of 2)</w:t>
      </w:r>
    </w:p>
    <w:p w14:paraId="589EBCB6" w14:textId="77777777" w:rsidR="0022172D" w:rsidRPr="00553CE7" w:rsidRDefault="0022172D" w:rsidP="0022172D">
      <w:pPr>
        <w:rPr>
          <w:rStyle w:val="Strong"/>
        </w:rPr>
      </w:pPr>
      <w:r w:rsidRPr="00553CE7">
        <w:rPr>
          <w:rStyle w:val="Strong"/>
        </w:rPr>
        <w:t>200-hour course</w:t>
      </w:r>
    </w:p>
    <w:p w14:paraId="5CBA7D0A" w14:textId="450F49EF" w:rsidR="0022172D" w:rsidRDefault="0022172D" w:rsidP="0022172D">
      <w:pPr>
        <w:pStyle w:val="ListBullet"/>
      </w:pPr>
      <w:r>
        <w:t>core</w:t>
      </w:r>
    </w:p>
    <w:p w14:paraId="795BCA30" w14:textId="2CFE298E" w:rsidR="0022172D" w:rsidRDefault="0022172D" w:rsidP="0022172D">
      <w:pPr>
        <w:pStyle w:val="ListBullet"/>
      </w:pPr>
      <w:r>
        <w:t xml:space="preserve">additional study of selected options to meet the 200-hour requirement (minimum of </w:t>
      </w:r>
      <w:r w:rsidR="0050202A">
        <w:t>6</w:t>
      </w:r>
      <w:r>
        <w:t>)</w:t>
      </w:r>
    </w:p>
    <w:p w14:paraId="7C86ED08" w14:textId="6AD44781" w:rsidR="00202DD7" w:rsidRDefault="00202DD7" w:rsidP="00202DD7">
      <w:r>
        <w:t>The core should precede the options. The options may be studied in any order.</w:t>
      </w:r>
    </w:p>
    <w:p w14:paraId="12A6281F" w14:textId="77777777" w:rsidR="00292E38" w:rsidRDefault="00292E38" w:rsidP="00202DD7">
      <w:pPr>
        <w:pStyle w:val="Heading3"/>
        <w:rPr>
          <w:rFonts w:ascii="Times New Roman" w:hAnsi="Times New Roman" w:cs="Times New Roman"/>
        </w:rPr>
      </w:pPr>
      <w:bookmarkStart w:id="12" w:name="_Toc223441690"/>
      <w:bookmarkEnd w:id="11"/>
      <w:r>
        <w:t>Core</w:t>
      </w:r>
      <w:bookmarkEnd w:id="12"/>
    </w:p>
    <w:p w14:paraId="0B5DF26D" w14:textId="77777777" w:rsidR="00292E38" w:rsidRDefault="00292E38" w:rsidP="00202DD7">
      <w:pPr>
        <w:pStyle w:val="ListBullet"/>
        <w:numPr>
          <w:ilvl w:val="0"/>
          <w:numId w:val="0"/>
        </w:numPr>
        <w:ind w:left="567" w:hanging="567"/>
      </w:pPr>
      <w:r>
        <w:t>The core topic should be 50 indicative hours.</w:t>
      </w:r>
    </w:p>
    <w:p w14:paraId="2E29FCD1" w14:textId="77777777" w:rsidR="00292E38" w:rsidRDefault="00292E38" w:rsidP="00202DD7">
      <w:pPr>
        <w:pStyle w:val="ListBullet"/>
        <w:numPr>
          <w:ilvl w:val="0"/>
          <w:numId w:val="0"/>
        </w:numPr>
        <w:ind w:left="567" w:hanging="567"/>
      </w:pPr>
      <w:r>
        <w:t>Core – Understanding culture and diversity in today’s world.</w:t>
      </w:r>
    </w:p>
    <w:p w14:paraId="1BD4A0C4" w14:textId="77777777" w:rsidR="00292E38" w:rsidRDefault="00292E38" w:rsidP="002E1F46">
      <w:pPr>
        <w:pStyle w:val="Heading3"/>
      </w:pPr>
      <w:bookmarkStart w:id="13" w:name="_Toc223441691"/>
      <w:r>
        <w:t>Options</w:t>
      </w:r>
      <w:bookmarkEnd w:id="13"/>
    </w:p>
    <w:p w14:paraId="47283394" w14:textId="77777777" w:rsidR="00292E38" w:rsidRDefault="00292E38" w:rsidP="002E1F46">
      <w:pPr>
        <w:pStyle w:val="ListBullet"/>
        <w:numPr>
          <w:ilvl w:val="0"/>
          <w:numId w:val="0"/>
        </w:numPr>
        <w:ind w:left="567" w:hanging="567"/>
      </w:pPr>
      <w:r>
        <w:t>Each option topic should be 15-25 indicative hours:</w:t>
      </w:r>
    </w:p>
    <w:p w14:paraId="6C4F8D54" w14:textId="643B5ABD" w:rsidR="00292E38" w:rsidRDefault="00292E38" w:rsidP="00292E38">
      <w:pPr>
        <w:pStyle w:val="ListBullet"/>
      </w:pPr>
      <w:r>
        <w:t>Option 1 – Culture and beliefs</w:t>
      </w:r>
    </w:p>
    <w:p w14:paraId="42EDC42E" w14:textId="42CD81F6" w:rsidR="00292E38" w:rsidRDefault="00292E38" w:rsidP="00292E38">
      <w:pPr>
        <w:pStyle w:val="ListBullet"/>
      </w:pPr>
      <w:r>
        <w:t>Option 2 – Culture and the media</w:t>
      </w:r>
    </w:p>
    <w:p w14:paraId="368BEB82" w14:textId="47614CE0" w:rsidR="00292E38" w:rsidRDefault="00292E38" w:rsidP="00292E38">
      <w:pPr>
        <w:pStyle w:val="ListBullet"/>
      </w:pPr>
      <w:r>
        <w:t>Option 3 – Culture on the move</w:t>
      </w:r>
    </w:p>
    <w:p w14:paraId="30D6A90D" w14:textId="72ED1F4E" w:rsidR="00292E38" w:rsidRDefault="00292E38" w:rsidP="00292E38">
      <w:pPr>
        <w:pStyle w:val="ListBullet"/>
      </w:pPr>
      <w:r>
        <w:t>Option 4 – Culture and travel</w:t>
      </w:r>
    </w:p>
    <w:p w14:paraId="362034DC" w14:textId="097AD032" w:rsidR="00292E38" w:rsidRDefault="00292E38" w:rsidP="00292E38">
      <w:pPr>
        <w:pStyle w:val="ListBullet"/>
      </w:pPr>
      <w:r>
        <w:t>Option 5 – Culture and visual and performing arts</w:t>
      </w:r>
    </w:p>
    <w:p w14:paraId="0C98AD4C" w14:textId="3D31A896" w:rsidR="00292E38" w:rsidRDefault="00292E38" w:rsidP="00292E38">
      <w:pPr>
        <w:pStyle w:val="ListBullet"/>
      </w:pPr>
      <w:r>
        <w:t>Option 6 – Culture in textiles, art and architecture</w:t>
      </w:r>
    </w:p>
    <w:p w14:paraId="583CFA20" w14:textId="43DEC9DE" w:rsidR="00292E38" w:rsidRDefault="00292E38" w:rsidP="00292E38">
      <w:pPr>
        <w:pStyle w:val="ListBullet"/>
      </w:pPr>
      <w:r>
        <w:t>Option 7 – Culture in film and literature</w:t>
      </w:r>
    </w:p>
    <w:p w14:paraId="36547C56" w14:textId="0F65DB6C" w:rsidR="00292E38" w:rsidRDefault="00292E38" w:rsidP="00292E38">
      <w:pPr>
        <w:pStyle w:val="ListBullet"/>
      </w:pPr>
      <w:r>
        <w:lastRenderedPageBreak/>
        <w:t>Option 8 – Culture and sport</w:t>
      </w:r>
    </w:p>
    <w:p w14:paraId="6232B97F" w14:textId="6BA692A0" w:rsidR="00292E38" w:rsidRDefault="00292E38" w:rsidP="00292E38">
      <w:pPr>
        <w:pStyle w:val="ListBullet"/>
      </w:pPr>
      <w:r>
        <w:t>Option 9 – Culture and food</w:t>
      </w:r>
    </w:p>
    <w:p w14:paraId="4F031733" w14:textId="5F3D1E9B" w:rsidR="00292E38" w:rsidRDefault="00292E38" w:rsidP="00292E38">
      <w:pPr>
        <w:pStyle w:val="ListBullet"/>
      </w:pPr>
      <w:r>
        <w:t>Option 10 – Culture, science, technology, and change</w:t>
      </w:r>
    </w:p>
    <w:p w14:paraId="449DE61B" w14:textId="1EFF9F29" w:rsidR="00292E38" w:rsidRDefault="00292E38" w:rsidP="00292E38">
      <w:pPr>
        <w:pStyle w:val="ListBullet"/>
      </w:pPr>
      <w:r>
        <w:t>Option 11 – School developed option.</w:t>
      </w:r>
    </w:p>
    <w:p w14:paraId="592E96B3" w14:textId="30EB3886" w:rsidR="004952DF" w:rsidRDefault="004952DF" w:rsidP="00292E38">
      <w:r>
        <w:br w:type="page"/>
      </w:r>
    </w:p>
    <w:p w14:paraId="6B582877" w14:textId="77777777" w:rsidR="004952DF" w:rsidRPr="004D33D0" w:rsidRDefault="004952DF" w:rsidP="004952DF">
      <w:pPr>
        <w:pStyle w:val="Heading2"/>
      </w:pPr>
      <w:bookmarkStart w:id="14" w:name="_Toc119339810"/>
      <w:bookmarkStart w:id="15" w:name="_Toc223441692"/>
      <w:r w:rsidRPr="004D33D0">
        <w:lastRenderedPageBreak/>
        <w:t>Outcomes</w:t>
      </w:r>
      <w:bookmarkEnd w:id="14"/>
      <w:bookmarkEnd w:id="15"/>
    </w:p>
    <w:p w14:paraId="30155C76" w14:textId="77777777" w:rsidR="004952DF" w:rsidRPr="004D33D0" w:rsidRDefault="004952DF" w:rsidP="004952DF">
      <w:r w:rsidRPr="004D33D0">
        <w:t>A student:</w:t>
      </w:r>
    </w:p>
    <w:p w14:paraId="1E505CD7" w14:textId="77777777" w:rsidR="0031087A" w:rsidRDefault="0031087A" w:rsidP="0031087A">
      <w:pPr>
        <w:pStyle w:val="ListBullet"/>
        <w:rPr>
          <w:rFonts w:ascii="Times New Roman" w:hAnsi="Times New Roman" w:cs="Times New Roman"/>
        </w:rPr>
      </w:pPr>
      <w:r w:rsidRPr="00D808FD">
        <w:rPr>
          <w:b/>
          <w:bCs/>
        </w:rPr>
        <w:t xml:space="preserve">IS5-1 </w:t>
      </w:r>
      <w:r>
        <w:t>analyses a variety of definitions of culture</w:t>
      </w:r>
    </w:p>
    <w:p w14:paraId="0C06551D" w14:textId="7A323E54" w:rsidR="0031087A" w:rsidRDefault="0031087A" w:rsidP="0031087A">
      <w:pPr>
        <w:pStyle w:val="ListBullet"/>
      </w:pPr>
      <w:r w:rsidRPr="00D808FD">
        <w:rPr>
          <w:b/>
          <w:bCs/>
        </w:rPr>
        <w:t>IS5-2</w:t>
      </w:r>
      <w:r>
        <w:t xml:space="preserve"> describes characteristics of culture</w:t>
      </w:r>
    </w:p>
    <w:p w14:paraId="69FBE511" w14:textId="0A1BDA2A" w:rsidR="0031087A" w:rsidRDefault="0031087A" w:rsidP="0031087A">
      <w:pPr>
        <w:pStyle w:val="ListBullet"/>
      </w:pPr>
      <w:r w:rsidRPr="00D808FD">
        <w:rPr>
          <w:b/>
          <w:bCs/>
        </w:rPr>
        <w:t>IS5-3</w:t>
      </w:r>
      <w:r>
        <w:t xml:space="preserve"> examines cultural similarities and differences</w:t>
      </w:r>
    </w:p>
    <w:p w14:paraId="7F8FAB77" w14:textId="6945A5F3" w:rsidR="0031087A" w:rsidRDefault="0031087A" w:rsidP="0031087A">
      <w:pPr>
        <w:pStyle w:val="ListBullet"/>
      </w:pPr>
      <w:r w:rsidRPr="00D808FD">
        <w:rPr>
          <w:b/>
          <w:bCs/>
        </w:rPr>
        <w:t>IS5-4</w:t>
      </w:r>
      <w:r>
        <w:t xml:space="preserve"> examines cultural diversity</w:t>
      </w:r>
    </w:p>
    <w:p w14:paraId="45B202D2" w14:textId="7B717BD7" w:rsidR="0031087A" w:rsidRDefault="0031087A" w:rsidP="0031087A">
      <w:pPr>
        <w:pStyle w:val="ListBullet"/>
      </w:pPr>
      <w:r w:rsidRPr="00D808FD">
        <w:rPr>
          <w:b/>
          <w:bCs/>
        </w:rPr>
        <w:t>IS5-5</w:t>
      </w:r>
      <w:r>
        <w:t xml:space="preserve"> accounts for the dynamic nature of culture</w:t>
      </w:r>
    </w:p>
    <w:p w14:paraId="5922FF3D" w14:textId="29685754" w:rsidR="0031087A" w:rsidRDefault="0031087A" w:rsidP="0031087A">
      <w:pPr>
        <w:pStyle w:val="ListBullet"/>
      </w:pPr>
      <w:r w:rsidRPr="00D808FD">
        <w:rPr>
          <w:b/>
          <w:bCs/>
        </w:rPr>
        <w:t>IS5-6</w:t>
      </w:r>
      <w:r>
        <w:t xml:space="preserve"> identifies influences on cultures and their interconnectedness</w:t>
      </w:r>
    </w:p>
    <w:p w14:paraId="2EA6B5E8" w14:textId="1439859C" w:rsidR="0031087A" w:rsidRDefault="0031087A" w:rsidP="0031087A">
      <w:pPr>
        <w:pStyle w:val="ListBullet"/>
      </w:pPr>
      <w:r w:rsidRPr="00D808FD">
        <w:rPr>
          <w:b/>
          <w:bCs/>
        </w:rPr>
        <w:t>IS5-7</w:t>
      </w:r>
      <w:r>
        <w:t xml:space="preserve"> recognises bias and stereotypes</w:t>
      </w:r>
    </w:p>
    <w:p w14:paraId="4C9D4A97" w14:textId="64BF9D24" w:rsidR="0031087A" w:rsidRDefault="0031087A" w:rsidP="0031087A">
      <w:pPr>
        <w:pStyle w:val="ListBullet"/>
      </w:pPr>
      <w:r w:rsidRPr="00D808FD">
        <w:rPr>
          <w:b/>
          <w:bCs/>
        </w:rPr>
        <w:t>IS5-8</w:t>
      </w:r>
      <w:r>
        <w:t xml:space="preserve"> analyses different contexts, perspectives and interpretations of cultural beliefs and practices</w:t>
      </w:r>
    </w:p>
    <w:p w14:paraId="49435D5E" w14:textId="2FA73C3B" w:rsidR="0031087A" w:rsidRDefault="0031087A" w:rsidP="0031087A">
      <w:pPr>
        <w:pStyle w:val="ListBullet"/>
      </w:pPr>
      <w:r w:rsidRPr="00D808FD">
        <w:rPr>
          <w:b/>
          <w:bCs/>
        </w:rPr>
        <w:t>IS5-9</w:t>
      </w:r>
      <w:r>
        <w:t xml:space="preserve"> evaluates culturally significant issues, events and scenarios from a variety of perspectives</w:t>
      </w:r>
    </w:p>
    <w:p w14:paraId="3861C92C" w14:textId="788D9496" w:rsidR="0031087A" w:rsidRDefault="0031087A" w:rsidP="0031087A">
      <w:pPr>
        <w:pStyle w:val="ListBullet"/>
      </w:pPr>
      <w:r w:rsidRPr="00D808FD">
        <w:rPr>
          <w:b/>
          <w:bCs/>
        </w:rPr>
        <w:t>IS5-10</w:t>
      </w:r>
      <w:r>
        <w:t xml:space="preserve"> applies understanding of cultural differences when communicating across cultures</w:t>
      </w:r>
    </w:p>
    <w:p w14:paraId="1A6F77A6" w14:textId="51BCC534" w:rsidR="0031087A" w:rsidRDefault="0031087A" w:rsidP="0031087A">
      <w:pPr>
        <w:pStyle w:val="ListBullet"/>
      </w:pPr>
      <w:r w:rsidRPr="00D808FD">
        <w:rPr>
          <w:b/>
          <w:bCs/>
        </w:rPr>
        <w:t>IS5-11</w:t>
      </w:r>
      <w:r>
        <w:t xml:space="preserve"> applies strategies to challenge stereotypes</w:t>
      </w:r>
    </w:p>
    <w:p w14:paraId="0866B0B2" w14:textId="1D5680BE" w:rsidR="004952DF" w:rsidRPr="004D33D0" w:rsidRDefault="0031087A" w:rsidP="00C42995">
      <w:pPr>
        <w:pStyle w:val="ListBullet"/>
      </w:pPr>
      <w:r w:rsidRPr="00D808FD">
        <w:rPr>
          <w:b/>
          <w:bCs/>
        </w:rPr>
        <w:t>IS5-12</w:t>
      </w:r>
      <w:r>
        <w:t xml:space="preserve"> selects and uses a range of written, visual and oral forms, to describe, analyse and communicate about cultures.</w:t>
      </w:r>
    </w:p>
    <w:p w14:paraId="66954799" w14:textId="77777777" w:rsidR="004952DF" w:rsidRPr="004D33D0" w:rsidRDefault="004952DF" w:rsidP="004952DF">
      <w:pPr>
        <w:pStyle w:val="FeatureBox2"/>
      </w:pPr>
      <w:r w:rsidRPr="004D33D0">
        <w:t xml:space="preserve">Schools must ensure that the options chosen </w:t>
      </w:r>
      <w:proofErr w:type="gramStart"/>
      <w:r w:rsidRPr="004D33D0">
        <w:t>enable</w:t>
      </w:r>
      <w:proofErr w:type="gramEnd"/>
      <w:r w:rsidRPr="004D33D0">
        <w:t xml:space="preserve"> all outcomes to be addressed by the completion of the course.</w:t>
      </w:r>
    </w:p>
    <w:p w14:paraId="07E8957F" w14:textId="77777777" w:rsidR="004952DF" w:rsidRPr="007C5FAE" w:rsidRDefault="004952DF" w:rsidP="004952DF">
      <w:r w:rsidRPr="007C5FAE">
        <w:br w:type="page"/>
      </w:r>
    </w:p>
    <w:p w14:paraId="00BBE59C" w14:textId="75D1AF45" w:rsidR="004952DF" w:rsidRDefault="004952DF" w:rsidP="004952DF">
      <w:pPr>
        <w:pStyle w:val="Heading2"/>
      </w:pPr>
      <w:bookmarkStart w:id="16" w:name="_Toc119339811"/>
      <w:bookmarkStart w:id="17" w:name="_Toc223441693"/>
      <w:r>
        <w:lastRenderedPageBreak/>
        <w:t xml:space="preserve">Core – Understanding </w:t>
      </w:r>
      <w:bookmarkEnd w:id="16"/>
      <w:r w:rsidR="00D4521C">
        <w:t>culture and diversity in today’s world</w:t>
      </w:r>
      <w:bookmarkEnd w:id="17"/>
    </w:p>
    <w:p w14:paraId="43643530" w14:textId="3243BD1D" w:rsidR="004952DF" w:rsidRDefault="00AF68AE" w:rsidP="004952DF">
      <w:r w:rsidRPr="00AF68AE">
        <w:t>Students study the concept of culture and its many characteristics, and examples of cultural diversity in the contemporary world</w:t>
      </w:r>
      <w:r w:rsidR="004952DF">
        <w:t>.</w:t>
      </w:r>
    </w:p>
    <w:p w14:paraId="76595005" w14:textId="77777777" w:rsidR="004952DF" w:rsidRDefault="004952DF" w:rsidP="004952DF">
      <w:pPr>
        <w:pStyle w:val="Heading3"/>
      </w:pPr>
      <w:bookmarkStart w:id="18" w:name="_Toc119339812"/>
      <w:bookmarkStart w:id="19" w:name="_Toc223441694"/>
      <w:r>
        <w:t>Outcomes</w:t>
      </w:r>
      <w:bookmarkEnd w:id="18"/>
      <w:bookmarkEnd w:id="19"/>
    </w:p>
    <w:p w14:paraId="5B5FD676" w14:textId="77777777" w:rsidR="004952DF" w:rsidRDefault="004952DF" w:rsidP="004952DF">
      <w:r>
        <w:t>A student:</w:t>
      </w:r>
    </w:p>
    <w:p w14:paraId="4F12438D" w14:textId="77777777" w:rsidR="006D67A1" w:rsidRPr="006D67A1" w:rsidRDefault="006D67A1" w:rsidP="006D67A1">
      <w:pPr>
        <w:pStyle w:val="ListBullet"/>
        <w:rPr>
          <w:rStyle w:val="Strong"/>
          <w:b w:val="0"/>
          <w:bCs w:val="0"/>
        </w:rPr>
      </w:pPr>
      <w:r w:rsidRPr="006D67A1">
        <w:rPr>
          <w:rStyle w:val="Strong"/>
        </w:rPr>
        <w:t xml:space="preserve">IS5-1 </w:t>
      </w:r>
      <w:r w:rsidRPr="006D67A1">
        <w:rPr>
          <w:rStyle w:val="Strong"/>
          <w:b w:val="0"/>
          <w:bCs w:val="0"/>
        </w:rPr>
        <w:t>analyses a variety of definitions of culture</w:t>
      </w:r>
    </w:p>
    <w:p w14:paraId="0AB653F0" w14:textId="77777777" w:rsidR="006D67A1" w:rsidRPr="006D67A1" w:rsidRDefault="006D67A1" w:rsidP="006D67A1">
      <w:pPr>
        <w:pStyle w:val="ListBullet"/>
        <w:rPr>
          <w:rStyle w:val="Strong"/>
          <w:b w:val="0"/>
          <w:bCs w:val="0"/>
        </w:rPr>
      </w:pPr>
      <w:r w:rsidRPr="006D67A1">
        <w:rPr>
          <w:rStyle w:val="Strong"/>
        </w:rPr>
        <w:t xml:space="preserve">IS5-2 </w:t>
      </w:r>
      <w:r w:rsidRPr="006D67A1">
        <w:rPr>
          <w:rStyle w:val="Strong"/>
          <w:b w:val="0"/>
          <w:bCs w:val="0"/>
        </w:rPr>
        <w:t>describes characteristics of culture</w:t>
      </w:r>
    </w:p>
    <w:p w14:paraId="0FBEDE41" w14:textId="77777777" w:rsidR="006D67A1" w:rsidRPr="006D67A1" w:rsidRDefault="006D67A1" w:rsidP="006D67A1">
      <w:pPr>
        <w:pStyle w:val="ListBullet"/>
        <w:rPr>
          <w:rStyle w:val="Strong"/>
        </w:rPr>
      </w:pPr>
      <w:r w:rsidRPr="006D67A1">
        <w:rPr>
          <w:rStyle w:val="Strong"/>
        </w:rPr>
        <w:t xml:space="preserve">IS5-3 </w:t>
      </w:r>
      <w:r w:rsidRPr="006D67A1">
        <w:rPr>
          <w:rStyle w:val="Strong"/>
          <w:b w:val="0"/>
          <w:bCs w:val="0"/>
        </w:rPr>
        <w:t>examines cultural similarities and differences</w:t>
      </w:r>
    </w:p>
    <w:p w14:paraId="286122B4" w14:textId="77777777" w:rsidR="006D67A1" w:rsidRPr="006D67A1" w:rsidRDefault="006D67A1" w:rsidP="006D67A1">
      <w:pPr>
        <w:pStyle w:val="ListBullet"/>
        <w:rPr>
          <w:rStyle w:val="Strong"/>
          <w:b w:val="0"/>
          <w:bCs w:val="0"/>
        </w:rPr>
      </w:pPr>
      <w:r w:rsidRPr="006D67A1">
        <w:rPr>
          <w:rStyle w:val="Strong"/>
        </w:rPr>
        <w:t xml:space="preserve">IS5-4 </w:t>
      </w:r>
      <w:r w:rsidRPr="006D67A1">
        <w:rPr>
          <w:rStyle w:val="Strong"/>
          <w:b w:val="0"/>
          <w:bCs w:val="0"/>
        </w:rPr>
        <w:t>examines cultural diversity</w:t>
      </w:r>
    </w:p>
    <w:p w14:paraId="317D2AFC" w14:textId="77777777" w:rsidR="006D67A1" w:rsidRPr="006D67A1" w:rsidRDefault="006D67A1" w:rsidP="006D67A1">
      <w:pPr>
        <w:pStyle w:val="ListBullet"/>
        <w:rPr>
          <w:rStyle w:val="Strong"/>
          <w:b w:val="0"/>
          <w:bCs w:val="0"/>
        </w:rPr>
      </w:pPr>
      <w:r w:rsidRPr="006D67A1">
        <w:rPr>
          <w:rStyle w:val="Strong"/>
        </w:rPr>
        <w:t xml:space="preserve">IS5-5 </w:t>
      </w:r>
      <w:r w:rsidRPr="006D67A1">
        <w:rPr>
          <w:rStyle w:val="Strong"/>
          <w:b w:val="0"/>
          <w:bCs w:val="0"/>
        </w:rPr>
        <w:t>accounts for the dynamic nature of culture</w:t>
      </w:r>
    </w:p>
    <w:p w14:paraId="29E6C5FD" w14:textId="77777777" w:rsidR="006D67A1" w:rsidRPr="006D67A1" w:rsidRDefault="006D67A1" w:rsidP="006D67A1">
      <w:pPr>
        <w:pStyle w:val="ListBullet"/>
        <w:rPr>
          <w:rStyle w:val="Strong"/>
        </w:rPr>
      </w:pPr>
      <w:r w:rsidRPr="006D67A1">
        <w:rPr>
          <w:rStyle w:val="Strong"/>
        </w:rPr>
        <w:t xml:space="preserve">IS5-6 </w:t>
      </w:r>
      <w:r w:rsidRPr="006D67A1">
        <w:rPr>
          <w:rStyle w:val="Strong"/>
          <w:b w:val="0"/>
          <w:bCs w:val="0"/>
        </w:rPr>
        <w:t>identifies influences on cultures and their interconnectedness</w:t>
      </w:r>
    </w:p>
    <w:p w14:paraId="1546367B" w14:textId="77777777" w:rsidR="006D67A1" w:rsidRPr="006D67A1" w:rsidRDefault="006D67A1" w:rsidP="006D67A1">
      <w:pPr>
        <w:pStyle w:val="ListBullet"/>
        <w:rPr>
          <w:rStyle w:val="Strong"/>
        </w:rPr>
      </w:pPr>
      <w:r w:rsidRPr="006D67A1">
        <w:rPr>
          <w:rStyle w:val="Strong"/>
        </w:rPr>
        <w:t xml:space="preserve">IS5-7 </w:t>
      </w:r>
      <w:r w:rsidRPr="006D67A1">
        <w:rPr>
          <w:rStyle w:val="Strong"/>
          <w:b w:val="0"/>
          <w:bCs w:val="0"/>
        </w:rPr>
        <w:t>recognises bias and stereotypes</w:t>
      </w:r>
    </w:p>
    <w:p w14:paraId="41A4CFAB" w14:textId="77777777" w:rsidR="006D67A1" w:rsidRPr="006D67A1" w:rsidRDefault="006D67A1" w:rsidP="006D67A1">
      <w:pPr>
        <w:pStyle w:val="ListBullet"/>
        <w:rPr>
          <w:rStyle w:val="Strong"/>
        </w:rPr>
      </w:pPr>
      <w:r w:rsidRPr="006D67A1">
        <w:rPr>
          <w:rStyle w:val="Strong"/>
        </w:rPr>
        <w:t xml:space="preserve">IS5-8 </w:t>
      </w:r>
      <w:r w:rsidRPr="00556BB4">
        <w:rPr>
          <w:rStyle w:val="Strong"/>
          <w:b w:val="0"/>
          <w:bCs w:val="0"/>
        </w:rPr>
        <w:t>analyses different contexts, perspectives and interpretations of cultural beliefs and practices</w:t>
      </w:r>
    </w:p>
    <w:p w14:paraId="6ABFBBCB" w14:textId="77777777" w:rsidR="006D67A1" w:rsidRPr="006D67A1" w:rsidRDefault="006D67A1" w:rsidP="006D67A1">
      <w:pPr>
        <w:pStyle w:val="ListBullet"/>
        <w:rPr>
          <w:rStyle w:val="Strong"/>
        </w:rPr>
      </w:pPr>
      <w:r w:rsidRPr="006D67A1">
        <w:rPr>
          <w:rStyle w:val="Strong"/>
        </w:rPr>
        <w:t xml:space="preserve">IS5-9 </w:t>
      </w:r>
      <w:r w:rsidRPr="00556BB4">
        <w:rPr>
          <w:rStyle w:val="Strong"/>
          <w:b w:val="0"/>
          <w:bCs w:val="0"/>
        </w:rPr>
        <w:t>evaluates culturally significant issues, events and scenarios from a variety of perspectives</w:t>
      </w:r>
    </w:p>
    <w:p w14:paraId="5894516E" w14:textId="77777777" w:rsidR="006D67A1" w:rsidRPr="00556BB4" w:rsidRDefault="006D67A1" w:rsidP="006D67A1">
      <w:pPr>
        <w:pStyle w:val="ListBullet"/>
        <w:rPr>
          <w:rStyle w:val="Strong"/>
          <w:b w:val="0"/>
          <w:bCs w:val="0"/>
        </w:rPr>
      </w:pPr>
      <w:r w:rsidRPr="006D67A1">
        <w:rPr>
          <w:rStyle w:val="Strong"/>
        </w:rPr>
        <w:t xml:space="preserve">IS5-10 </w:t>
      </w:r>
      <w:r w:rsidRPr="00556BB4">
        <w:rPr>
          <w:rStyle w:val="Strong"/>
          <w:b w:val="0"/>
          <w:bCs w:val="0"/>
        </w:rPr>
        <w:t>applies understanding of cultural differences when communicating across cultures</w:t>
      </w:r>
    </w:p>
    <w:p w14:paraId="4D04DE60" w14:textId="77777777" w:rsidR="006D67A1" w:rsidRPr="006D67A1" w:rsidRDefault="006D67A1" w:rsidP="006D67A1">
      <w:pPr>
        <w:pStyle w:val="ListBullet"/>
        <w:rPr>
          <w:rStyle w:val="Strong"/>
        </w:rPr>
      </w:pPr>
      <w:r w:rsidRPr="006D67A1">
        <w:rPr>
          <w:rStyle w:val="Strong"/>
        </w:rPr>
        <w:t xml:space="preserve">IS5-11 </w:t>
      </w:r>
      <w:r w:rsidRPr="00556BB4">
        <w:rPr>
          <w:rStyle w:val="Strong"/>
          <w:b w:val="0"/>
          <w:bCs w:val="0"/>
        </w:rPr>
        <w:t>applies strategies to challenge stereotypes</w:t>
      </w:r>
    </w:p>
    <w:p w14:paraId="533486F5" w14:textId="4ED3D48D" w:rsidR="004952DF" w:rsidRPr="00556BB4" w:rsidRDefault="006D67A1" w:rsidP="006D67A1">
      <w:pPr>
        <w:pStyle w:val="ListBullet"/>
        <w:rPr>
          <w:b/>
          <w:bCs/>
        </w:rPr>
      </w:pPr>
      <w:r w:rsidRPr="006D67A1">
        <w:rPr>
          <w:rStyle w:val="Strong"/>
        </w:rPr>
        <w:t xml:space="preserve">IS5-12 </w:t>
      </w:r>
      <w:r w:rsidRPr="00556BB4">
        <w:rPr>
          <w:rStyle w:val="Strong"/>
          <w:b w:val="0"/>
          <w:bCs w:val="0"/>
        </w:rPr>
        <w:t>selects and uses a range of written, visual and oral forms, to describe, analyse and communicate about cultures</w:t>
      </w:r>
      <w:r w:rsidR="004952DF" w:rsidRPr="00556BB4">
        <w:rPr>
          <w:b/>
          <w:bCs/>
        </w:rPr>
        <w:t>.</w:t>
      </w:r>
    </w:p>
    <w:p w14:paraId="212A3900" w14:textId="77777777" w:rsidR="004952DF" w:rsidRDefault="004952DF" w:rsidP="004952DF">
      <w:pPr>
        <w:pStyle w:val="Heading3"/>
      </w:pPr>
      <w:bookmarkStart w:id="20" w:name="_Toc119339813"/>
      <w:bookmarkStart w:id="21" w:name="_Toc223441695"/>
      <w:r>
        <w:t>Content</w:t>
      </w:r>
      <w:bookmarkEnd w:id="20"/>
      <w:bookmarkEnd w:id="21"/>
    </w:p>
    <w:p w14:paraId="4BCA0F59" w14:textId="1EAD24ED" w:rsidR="00556BB4" w:rsidRPr="00556BB4" w:rsidRDefault="00556BB4" w:rsidP="00556BB4">
      <w:pPr>
        <w:pStyle w:val="Heading4"/>
      </w:pPr>
      <w:r>
        <w:t xml:space="preserve">Understanding culture </w:t>
      </w:r>
    </w:p>
    <w:p w14:paraId="336A3036" w14:textId="77777777" w:rsidR="00556BB4" w:rsidRPr="00556BB4" w:rsidRDefault="00556BB4" w:rsidP="00556BB4"/>
    <w:p w14:paraId="6BD9803A" w14:textId="77777777" w:rsidR="004952DF" w:rsidRDefault="004952DF" w:rsidP="004952DF">
      <w:r>
        <w:lastRenderedPageBreak/>
        <w:t>Students:</w:t>
      </w:r>
    </w:p>
    <w:p w14:paraId="05C051A7" w14:textId="77777777" w:rsidR="00713C2E" w:rsidRPr="00F74302" w:rsidRDefault="00713C2E" w:rsidP="00713C2E">
      <w:pPr>
        <w:pStyle w:val="ListBullet"/>
      </w:pPr>
      <w:r w:rsidRPr="00F74302">
        <w:t>define culture</w:t>
      </w:r>
    </w:p>
    <w:p w14:paraId="3E09184F" w14:textId="77777777" w:rsidR="00713C2E" w:rsidRPr="00F74302" w:rsidRDefault="00713C2E" w:rsidP="00713C2E">
      <w:pPr>
        <w:pStyle w:val="ListBullet"/>
      </w:pPr>
      <w:r w:rsidRPr="00F74302">
        <w:t>outline the characteristics of Australian culture, including</w:t>
      </w:r>
    </w:p>
    <w:p w14:paraId="7DF661B7" w14:textId="77777777" w:rsidR="00713C2E" w:rsidRPr="00F74302" w:rsidRDefault="00713C2E" w:rsidP="00713C2E">
      <w:pPr>
        <w:pStyle w:val="ListBullet2"/>
      </w:pPr>
      <w:r w:rsidRPr="00F74302">
        <w:t>language and communication</w:t>
      </w:r>
    </w:p>
    <w:p w14:paraId="700FB392" w14:textId="77777777" w:rsidR="00713C2E" w:rsidRPr="00F74302" w:rsidRDefault="00713C2E" w:rsidP="00713C2E">
      <w:pPr>
        <w:pStyle w:val="ListBullet2"/>
      </w:pPr>
      <w:r w:rsidRPr="00F74302">
        <w:t>beliefs and values</w:t>
      </w:r>
    </w:p>
    <w:p w14:paraId="2568DF40" w14:textId="77777777" w:rsidR="00713C2E" w:rsidRPr="00F74302" w:rsidRDefault="00713C2E" w:rsidP="00713C2E">
      <w:pPr>
        <w:pStyle w:val="ListBullet2"/>
      </w:pPr>
      <w:r w:rsidRPr="00F74302">
        <w:t>expected behaviours and values</w:t>
      </w:r>
    </w:p>
    <w:p w14:paraId="434973CA" w14:textId="77777777" w:rsidR="00713C2E" w:rsidRPr="00F74302" w:rsidRDefault="00713C2E" w:rsidP="00713C2E">
      <w:pPr>
        <w:pStyle w:val="ListBullet2"/>
      </w:pPr>
      <w:r w:rsidRPr="00F74302">
        <w:t>customs and practices</w:t>
      </w:r>
    </w:p>
    <w:p w14:paraId="73EBE88B" w14:textId="77777777" w:rsidR="00713C2E" w:rsidRPr="00F74302" w:rsidRDefault="00713C2E" w:rsidP="00713C2E">
      <w:pPr>
        <w:pStyle w:val="ListBullet2"/>
      </w:pPr>
      <w:r w:rsidRPr="00F74302">
        <w:t>lifestyle</w:t>
      </w:r>
    </w:p>
    <w:p w14:paraId="3C45065F" w14:textId="77777777" w:rsidR="00713C2E" w:rsidRPr="00F74302" w:rsidRDefault="00713C2E" w:rsidP="00713C2E">
      <w:pPr>
        <w:pStyle w:val="ListBullet"/>
      </w:pPr>
      <w:r w:rsidRPr="00F74302">
        <w:t>outline the characteristics of another culture, including</w:t>
      </w:r>
    </w:p>
    <w:p w14:paraId="3F123750" w14:textId="77777777" w:rsidR="00713C2E" w:rsidRPr="00F74302" w:rsidRDefault="00713C2E" w:rsidP="00713C2E">
      <w:pPr>
        <w:pStyle w:val="ListBullet2"/>
      </w:pPr>
      <w:r w:rsidRPr="00F74302">
        <w:t>language and communication</w:t>
      </w:r>
    </w:p>
    <w:p w14:paraId="38E0D8DF" w14:textId="77777777" w:rsidR="00713C2E" w:rsidRPr="00F74302" w:rsidRDefault="00713C2E" w:rsidP="00713C2E">
      <w:pPr>
        <w:pStyle w:val="ListBullet2"/>
      </w:pPr>
      <w:r w:rsidRPr="00F74302">
        <w:t>beliefs and values</w:t>
      </w:r>
    </w:p>
    <w:p w14:paraId="24ECB091" w14:textId="77777777" w:rsidR="00713C2E" w:rsidRPr="00F74302" w:rsidRDefault="00713C2E" w:rsidP="00713C2E">
      <w:pPr>
        <w:pStyle w:val="ListBullet2"/>
      </w:pPr>
      <w:r w:rsidRPr="00F74302">
        <w:t>expected behaviours and values</w:t>
      </w:r>
    </w:p>
    <w:p w14:paraId="273E5E14" w14:textId="77777777" w:rsidR="00713C2E" w:rsidRPr="00F74302" w:rsidRDefault="00713C2E" w:rsidP="00713C2E">
      <w:pPr>
        <w:pStyle w:val="ListBullet2"/>
      </w:pPr>
      <w:r w:rsidRPr="00F74302">
        <w:t>customs and practices</w:t>
      </w:r>
    </w:p>
    <w:p w14:paraId="1EABEFF9" w14:textId="77777777" w:rsidR="00713C2E" w:rsidRPr="00F74302" w:rsidRDefault="00713C2E" w:rsidP="00713C2E">
      <w:pPr>
        <w:pStyle w:val="ListBullet"/>
      </w:pPr>
      <w:r w:rsidRPr="00F74302">
        <w:t>account for, and provide examples of, cultural change over time, such as</w:t>
      </w:r>
    </w:p>
    <w:p w14:paraId="4521DA9B" w14:textId="77777777" w:rsidR="00713C2E" w:rsidRPr="00F74302" w:rsidRDefault="00713C2E" w:rsidP="00713C2E">
      <w:pPr>
        <w:pStyle w:val="ListBullet2"/>
      </w:pPr>
      <w:r w:rsidRPr="00F74302">
        <w:t>cultural contact</w:t>
      </w:r>
    </w:p>
    <w:p w14:paraId="3ECC3A29" w14:textId="77777777" w:rsidR="00713C2E" w:rsidRPr="00F74302" w:rsidRDefault="00713C2E" w:rsidP="00713C2E">
      <w:pPr>
        <w:pStyle w:val="ListBullet2"/>
      </w:pPr>
      <w:r w:rsidRPr="00F74302">
        <w:t>the impact of technology</w:t>
      </w:r>
    </w:p>
    <w:p w14:paraId="7E243A83" w14:textId="77777777" w:rsidR="00713C2E" w:rsidRDefault="00713C2E" w:rsidP="00713C2E">
      <w:pPr>
        <w:pStyle w:val="ListBullet"/>
        <w:suppressAutoHyphens w:val="0"/>
        <w:spacing w:before="100" w:after="100"/>
      </w:pPr>
      <w:r w:rsidRPr="00F74302">
        <w:t>environmental and ecological shifts</w:t>
      </w:r>
      <w:r w:rsidR="004952DF">
        <w:t>.</w:t>
      </w:r>
    </w:p>
    <w:p w14:paraId="472B761D" w14:textId="77777777" w:rsidR="0056731B" w:rsidRPr="00F74302" w:rsidRDefault="0056731B" w:rsidP="0056731B">
      <w:pPr>
        <w:pStyle w:val="Heading4"/>
      </w:pPr>
      <w:bookmarkStart w:id="22" w:name="_Toc117674499"/>
      <w:r w:rsidRPr="00F74302">
        <w:t>Culture and identity</w:t>
      </w:r>
      <w:bookmarkEnd w:id="22"/>
    </w:p>
    <w:p w14:paraId="695F1E62" w14:textId="77777777" w:rsidR="0056731B" w:rsidRPr="00F74302" w:rsidRDefault="0056731B" w:rsidP="0056731B">
      <w:r w:rsidRPr="00F74302">
        <w:t>Students</w:t>
      </w:r>
      <w:r>
        <w:t>:</w:t>
      </w:r>
    </w:p>
    <w:p w14:paraId="011D8C5E" w14:textId="77777777" w:rsidR="0056731B" w:rsidRPr="00F74302" w:rsidRDefault="0056731B" w:rsidP="0056731B">
      <w:pPr>
        <w:pStyle w:val="ListBullet"/>
      </w:pPr>
      <w:r w:rsidRPr="00F74302">
        <w:t>describe the different types of identity, including</w:t>
      </w:r>
    </w:p>
    <w:p w14:paraId="659EA1CD" w14:textId="77777777" w:rsidR="0056731B" w:rsidRPr="00F74302" w:rsidRDefault="0056731B" w:rsidP="0056731B">
      <w:pPr>
        <w:pStyle w:val="ListBullet2"/>
      </w:pPr>
      <w:r w:rsidRPr="00F74302">
        <w:t>personal identity</w:t>
      </w:r>
    </w:p>
    <w:p w14:paraId="11B22366" w14:textId="77777777" w:rsidR="0056731B" w:rsidRPr="00F74302" w:rsidRDefault="0056731B" w:rsidP="0056731B">
      <w:pPr>
        <w:pStyle w:val="ListBullet2"/>
      </w:pPr>
      <w:r w:rsidRPr="00F74302">
        <w:t>family identity</w:t>
      </w:r>
    </w:p>
    <w:p w14:paraId="7A04AA89" w14:textId="77777777" w:rsidR="0056731B" w:rsidRPr="00F74302" w:rsidRDefault="0056731B" w:rsidP="0056731B">
      <w:pPr>
        <w:pStyle w:val="ListBullet2"/>
      </w:pPr>
      <w:r w:rsidRPr="00F74302">
        <w:t>religious identity</w:t>
      </w:r>
    </w:p>
    <w:p w14:paraId="200F4999" w14:textId="77777777" w:rsidR="0056731B" w:rsidRPr="00F74302" w:rsidRDefault="0056731B" w:rsidP="0056731B">
      <w:pPr>
        <w:pStyle w:val="ListBullet2"/>
      </w:pPr>
      <w:r w:rsidRPr="00F74302">
        <w:lastRenderedPageBreak/>
        <w:t>national identity</w:t>
      </w:r>
    </w:p>
    <w:p w14:paraId="058747EE" w14:textId="77777777" w:rsidR="0056731B" w:rsidRPr="00F74302" w:rsidRDefault="0056731B" w:rsidP="0056731B">
      <w:pPr>
        <w:pStyle w:val="ListBullet2"/>
      </w:pPr>
      <w:r w:rsidRPr="00F74302">
        <w:t>sub-cultural group</w:t>
      </w:r>
    </w:p>
    <w:p w14:paraId="31DF24AB" w14:textId="77777777" w:rsidR="0056731B" w:rsidRPr="00F74302" w:rsidRDefault="0056731B" w:rsidP="0056731B">
      <w:pPr>
        <w:pStyle w:val="ListBullet"/>
      </w:pPr>
      <w:r w:rsidRPr="00F74302">
        <w:t>analyse the factors that contribute to individual identity, including</w:t>
      </w:r>
    </w:p>
    <w:p w14:paraId="588E783B" w14:textId="77777777" w:rsidR="0056731B" w:rsidRPr="00F74302" w:rsidRDefault="0056731B" w:rsidP="0056731B">
      <w:pPr>
        <w:pStyle w:val="ListBullet2"/>
      </w:pPr>
      <w:r w:rsidRPr="00F74302">
        <w:t>personal</w:t>
      </w:r>
    </w:p>
    <w:p w14:paraId="6CA74D8B" w14:textId="77777777" w:rsidR="0056731B" w:rsidRPr="00F74302" w:rsidRDefault="0056731B" w:rsidP="0056731B">
      <w:pPr>
        <w:pStyle w:val="ListBullet2"/>
      </w:pPr>
      <w:r w:rsidRPr="00F74302">
        <w:t>cultural</w:t>
      </w:r>
    </w:p>
    <w:p w14:paraId="6956ACBA" w14:textId="77777777" w:rsidR="0056731B" w:rsidRPr="00F74302" w:rsidRDefault="0056731B" w:rsidP="0056731B">
      <w:pPr>
        <w:pStyle w:val="ListBullet2"/>
      </w:pPr>
      <w:r w:rsidRPr="00F74302">
        <w:t>social</w:t>
      </w:r>
    </w:p>
    <w:p w14:paraId="3D2D56AE" w14:textId="77777777" w:rsidR="0056731B" w:rsidRPr="00F74302" w:rsidRDefault="0056731B" w:rsidP="0056731B">
      <w:pPr>
        <w:pStyle w:val="ListBullet2"/>
      </w:pPr>
      <w:r w:rsidRPr="00F74302">
        <w:t>linguistic</w:t>
      </w:r>
    </w:p>
    <w:p w14:paraId="0F631566" w14:textId="77777777" w:rsidR="0056731B" w:rsidRPr="00F74302" w:rsidRDefault="0056731B" w:rsidP="0056731B">
      <w:pPr>
        <w:pStyle w:val="ListBullet2"/>
      </w:pPr>
      <w:r w:rsidRPr="00F74302">
        <w:t>economic</w:t>
      </w:r>
    </w:p>
    <w:p w14:paraId="6738A8C5" w14:textId="77777777" w:rsidR="0056731B" w:rsidRPr="00F74302" w:rsidRDefault="0056731B" w:rsidP="0056731B">
      <w:pPr>
        <w:pStyle w:val="ListBullet2"/>
      </w:pPr>
      <w:r w:rsidRPr="00F74302">
        <w:t>political</w:t>
      </w:r>
    </w:p>
    <w:p w14:paraId="03AF68AF" w14:textId="77777777" w:rsidR="0056731B" w:rsidRPr="00F74302" w:rsidRDefault="0056731B" w:rsidP="0056731B">
      <w:pPr>
        <w:pStyle w:val="ListBullet2"/>
      </w:pPr>
      <w:r w:rsidRPr="00F74302">
        <w:t>historical</w:t>
      </w:r>
    </w:p>
    <w:p w14:paraId="7B4FB040" w14:textId="77777777" w:rsidR="0056731B" w:rsidRPr="00F74302" w:rsidRDefault="0056731B" w:rsidP="0056731B">
      <w:pPr>
        <w:pStyle w:val="ListBullet2"/>
      </w:pPr>
      <w:r w:rsidRPr="00F74302">
        <w:t>geographical location</w:t>
      </w:r>
    </w:p>
    <w:p w14:paraId="3B298DAC" w14:textId="77777777" w:rsidR="0056731B" w:rsidRPr="00F74302" w:rsidRDefault="0056731B" w:rsidP="0056731B">
      <w:pPr>
        <w:pStyle w:val="ListBullet2"/>
      </w:pPr>
      <w:r w:rsidRPr="00F74302">
        <w:t>social class</w:t>
      </w:r>
    </w:p>
    <w:p w14:paraId="442CD43A" w14:textId="77777777" w:rsidR="0056731B" w:rsidRPr="00F74302" w:rsidRDefault="0056731B" w:rsidP="0056731B">
      <w:pPr>
        <w:pStyle w:val="ListBullet2"/>
      </w:pPr>
      <w:r w:rsidRPr="00F74302">
        <w:t>peer group.</w:t>
      </w:r>
    </w:p>
    <w:p w14:paraId="06D69F9F" w14:textId="77777777" w:rsidR="0056731B" w:rsidRPr="00F74302" w:rsidRDefault="0056731B" w:rsidP="0056731B">
      <w:pPr>
        <w:pStyle w:val="Heading4"/>
      </w:pPr>
      <w:bookmarkStart w:id="23" w:name="_Toc117674500"/>
      <w:r w:rsidRPr="00F74302">
        <w:t>Understanding cultural diversity</w:t>
      </w:r>
      <w:bookmarkEnd w:id="23"/>
    </w:p>
    <w:p w14:paraId="72B65579" w14:textId="77777777" w:rsidR="0056731B" w:rsidRPr="00F74302" w:rsidRDefault="0056731B" w:rsidP="0056731B">
      <w:pPr>
        <w:rPr>
          <w:rStyle w:val="Strong"/>
        </w:rPr>
      </w:pPr>
      <w:r w:rsidRPr="00F74302">
        <w:rPr>
          <w:rStyle w:val="Strong"/>
        </w:rPr>
        <w:t>Case study 1 – My culture</w:t>
      </w:r>
    </w:p>
    <w:p w14:paraId="57FA046F" w14:textId="77777777" w:rsidR="0056731B" w:rsidRPr="00F74302" w:rsidRDefault="0056731B" w:rsidP="0056731B">
      <w:r w:rsidRPr="00F74302">
        <w:t>Students</w:t>
      </w:r>
      <w:r>
        <w:t xml:space="preserve"> </w:t>
      </w:r>
      <w:r w:rsidRPr="00F74302">
        <w:t>examine their own cultural environment including</w:t>
      </w:r>
      <w:r>
        <w:t>:</w:t>
      </w:r>
    </w:p>
    <w:p w14:paraId="2D88EB5F" w14:textId="77777777" w:rsidR="0056731B" w:rsidRPr="00F74302" w:rsidRDefault="0056731B" w:rsidP="0056731B">
      <w:pPr>
        <w:pStyle w:val="ListBullet"/>
      </w:pPr>
      <w:r w:rsidRPr="00F74302">
        <w:t>characteristics and features of their own cultural identity</w:t>
      </w:r>
    </w:p>
    <w:p w14:paraId="78BA5534" w14:textId="77777777" w:rsidR="0056731B" w:rsidRPr="00F74302" w:rsidRDefault="0056731B" w:rsidP="0056731B">
      <w:pPr>
        <w:pStyle w:val="ListBullet"/>
      </w:pPr>
      <w:r w:rsidRPr="00F74302">
        <w:t>cultural diversity in their community</w:t>
      </w:r>
    </w:p>
    <w:p w14:paraId="1F63A6DA" w14:textId="77777777" w:rsidR="0056731B" w:rsidRPr="00F74302" w:rsidRDefault="0056731B" w:rsidP="0056731B">
      <w:pPr>
        <w:pStyle w:val="ListBullet"/>
      </w:pPr>
      <w:r w:rsidRPr="00F74302">
        <w:t>subcultures within their environment</w:t>
      </w:r>
    </w:p>
    <w:p w14:paraId="4D04AF85" w14:textId="77777777" w:rsidR="0056731B" w:rsidRDefault="0056731B" w:rsidP="0056731B">
      <w:pPr>
        <w:pStyle w:val="ListBullet"/>
      </w:pPr>
      <w:r w:rsidRPr="00F74302">
        <w:t>cultural stereotypes and generalisations</w:t>
      </w:r>
      <w:r>
        <w:t>.</w:t>
      </w:r>
    </w:p>
    <w:p w14:paraId="47CE4F3E" w14:textId="77777777" w:rsidR="0056731B" w:rsidRPr="003E60D7" w:rsidRDefault="0056731B" w:rsidP="0056731B">
      <w:pPr>
        <w:rPr>
          <w:rStyle w:val="Strong"/>
        </w:rPr>
      </w:pPr>
      <w:r w:rsidRPr="003E60D7">
        <w:rPr>
          <w:rStyle w:val="Strong"/>
        </w:rPr>
        <w:t>Case study 2 – Asia-Pacific</w:t>
      </w:r>
    </w:p>
    <w:p w14:paraId="50C2D3C4" w14:textId="77777777" w:rsidR="0056731B" w:rsidRPr="003E60D7" w:rsidRDefault="0056731B" w:rsidP="0056731B">
      <w:r w:rsidRPr="003E60D7">
        <w:t>Students:</w:t>
      </w:r>
    </w:p>
    <w:p w14:paraId="5D42E2AA" w14:textId="77777777" w:rsidR="0056731B" w:rsidRPr="003E60D7" w:rsidRDefault="0056731B" w:rsidP="0056731B">
      <w:pPr>
        <w:pStyle w:val="ListBullet"/>
      </w:pPr>
      <w:r w:rsidRPr="003E60D7">
        <w:lastRenderedPageBreak/>
        <w:t xml:space="preserve">undertake a comparative study of </w:t>
      </w:r>
      <w:r>
        <w:t>2</w:t>
      </w:r>
      <w:r w:rsidRPr="003E60D7">
        <w:t xml:space="preserve"> cultural groups, with at least one from the Asia-Pacific region, including their</w:t>
      </w:r>
    </w:p>
    <w:p w14:paraId="69FE7324" w14:textId="77777777" w:rsidR="0056731B" w:rsidRPr="003E60D7" w:rsidRDefault="0056731B" w:rsidP="0056731B">
      <w:pPr>
        <w:pStyle w:val="ListBullet2"/>
      </w:pPr>
      <w:r w:rsidRPr="003E60D7">
        <w:t>norms and values</w:t>
      </w:r>
    </w:p>
    <w:p w14:paraId="61940EAF" w14:textId="77777777" w:rsidR="0056731B" w:rsidRPr="003E60D7" w:rsidRDefault="0056731B" w:rsidP="0056731B">
      <w:pPr>
        <w:pStyle w:val="ListBullet2"/>
      </w:pPr>
      <w:r w:rsidRPr="003E60D7">
        <w:t>beliefs</w:t>
      </w:r>
    </w:p>
    <w:p w14:paraId="08042AEA" w14:textId="77777777" w:rsidR="0056731B" w:rsidRPr="003E60D7" w:rsidRDefault="0056731B" w:rsidP="0056731B">
      <w:pPr>
        <w:pStyle w:val="ListBullet2"/>
      </w:pPr>
      <w:r w:rsidRPr="003E60D7">
        <w:t>customs</w:t>
      </w:r>
    </w:p>
    <w:p w14:paraId="22EF1698" w14:textId="77777777" w:rsidR="0056731B" w:rsidRPr="003E60D7" w:rsidRDefault="0056731B" w:rsidP="0056731B">
      <w:pPr>
        <w:pStyle w:val="ListBullet2"/>
      </w:pPr>
      <w:r w:rsidRPr="003E60D7">
        <w:t>traditions</w:t>
      </w:r>
    </w:p>
    <w:p w14:paraId="494298EA" w14:textId="77777777" w:rsidR="0056731B" w:rsidRPr="003E60D7" w:rsidRDefault="0056731B" w:rsidP="0056731B">
      <w:pPr>
        <w:pStyle w:val="ListBullet2"/>
      </w:pPr>
      <w:r w:rsidRPr="003E60D7">
        <w:t>technology and communication</w:t>
      </w:r>
    </w:p>
    <w:p w14:paraId="1AF11EBA" w14:textId="77777777" w:rsidR="0056731B" w:rsidRPr="003E60D7" w:rsidRDefault="0056731B" w:rsidP="0056731B">
      <w:pPr>
        <w:pStyle w:val="ListBullet"/>
      </w:pPr>
      <w:r w:rsidRPr="003E60D7">
        <w:t>compare cultural characteristics and intercultural communication of the chosen cultures.</w:t>
      </w:r>
    </w:p>
    <w:p w14:paraId="2F34979E" w14:textId="77777777" w:rsidR="0056731B" w:rsidRPr="003E60D7" w:rsidRDefault="0056731B" w:rsidP="0056731B">
      <w:pPr>
        <w:pStyle w:val="Heading4"/>
      </w:pPr>
      <w:bookmarkStart w:id="24" w:name="_Toc117674501"/>
      <w:r w:rsidRPr="003E60D7">
        <w:t>Contemporary cultural event</w:t>
      </w:r>
      <w:bookmarkEnd w:id="24"/>
    </w:p>
    <w:p w14:paraId="0FA95E45" w14:textId="77777777" w:rsidR="0056731B" w:rsidRPr="003E60D7" w:rsidRDefault="0056731B" w:rsidP="0056731B">
      <w:r w:rsidRPr="003E60D7">
        <w:t>Students</w:t>
      </w:r>
      <w:r>
        <w:t xml:space="preserve"> </w:t>
      </w:r>
      <w:r w:rsidRPr="003E60D7">
        <w:t>investigate at least one contemporary cultural event</w:t>
      </w:r>
      <w:r>
        <w:t xml:space="preserve"> and</w:t>
      </w:r>
      <w:r w:rsidRPr="003E60D7">
        <w:t xml:space="preserve"> consider the following</w:t>
      </w:r>
      <w:r>
        <w:t>:</w:t>
      </w:r>
    </w:p>
    <w:p w14:paraId="6F9236AF" w14:textId="77777777" w:rsidR="0056731B" w:rsidRPr="003E60D7" w:rsidRDefault="0056731B" w:rsidP="0056731B">
      <w:pPr>
        <w:pStyle w:val="ListBullet"/>
      </w:pPr>
      <w:r w:rsidRPr="003E60D7">
        <w:t>cultural components</w:t>
      </w:r>
    </w:p>
    <w:p w14:paraId="5748CB90" w14:textId="77777777" w:rsidR="0056731B" w:rsidRPr="003E60D7" w:rsidRDefault="0056731B" w:rsidP="0056731B">
      <w:pPr>
        <w:pStyle w:val="ListBullet"/>
      </w:pPr>
      <w:r w:rsidRPr="003E60D7">
        <w:t>different perspectives and media representation</w:t>
      </w:r>
    </w:p>
    <w:p w14:paraId="47A6247E" w14:textId="2103A62A" w:rsidR="004952DF" w:rsidRDefault="0056731B" w:rsidP="00713C2E">
      <w:pPr>
        <w:pStyle w:val="ListBullet"/>
      </w:pPr>
      <w:r w:rsidRPr="003E60D7">
        <w:t>the significance of the event in terms of intercultural understanding.</w:t>
      </w:r>
      <w:r w:rsidR="004952DF">
        <w:br w:type="page"/>
      </w:r>
    </w:p>
    <w:p w14:paraId="19BC27D8" w14:textId="77777777" w:rsidR="00983FCB" w:rsidRPr="002A086E" w:rsidRDefault="00983FCB" w:rsidP="00983FCB">
      <w:pPr>
        <w:pStyle w:val="Heading2"/>
      </w:pPr>
      <w:bookmarkStart w:id="25" w:name="_Toc117674502"/>
      <w:bookmarkStart w:id="26" w:name="_Toc223441696"/>
      <w:r w:rsidRPr="002A086E">
        <w:lastRenderedPageBreak/>
        <w:t>Option 1 – Culture and beliefs</w:t>
      </w:r>
      <w:bookmarkEnd w:id="25"/>
      <w:bookmarkEnd w:id="26"/>
    </w:p>
    <w:p w14:paraId="625135F9" w14:textId="77777777" w:rsidR="00983FCB" w:rsidRPr="002A086E" w:rsidRDefault="00983FCB" w:rsidP="00983FCB">
      <w:r w:rsidRPr="002A086E">
        <w:t>Students study religions and beliefs and the ways in which these interact with, and influence</w:t>
      </w:r>
      <w:r>
        <w:t>,</w:t>
      </w:r>
      <w:r w:rsidRPr="002A086E">
        <w:t xml:space="preserve"> cultures.</w:t>
      </w:r>
    </w:p>
    <w:p w14:paraId="60908D9D" w14:textId="77777777" w:rsidR="00983FCB" w:rsidRPr="002A086E" w:rsidRDefault="00983FCB" w:rsidP="00983FCB">
      <w:pPr>
        <w:pStyle w:val="Heading3"/>
      </w:pPr>
      <w:bookmarkStart w:id="27" w:name="_Toc117674503"/>
      <w:bookmarkStart w:id="28" w:name="_Toc223441697"/>
      <w:r w:rsidRPr="002A086E">
        <w:t>Outcomes</w:t>
      </w:r>
      <w:bookmarkEnd w:id="27"/>
      <w:bookmarkEnd w:id="28"/>
    </w:p>
    <w:p w14:paraId="2495990D" w14:textId="77777777" w:rsidR="00983FCB" w:rsidRPr="002A086E" w:rsidRDefault="00983FCB" w:rsidP="00983FCB">
      <w:r w:rsidRPr="002A086E">
        <w:t>A student:</w:t>
      </w:r>
    </w:p>
    <w:p w14:paraId="1A1D5979" w14:textId="77777777" w:rsidR="00983FCB" w:rsidRPr="002A086E" w:rsidRDefault="00983FCB" w:rsidP="00983FCB">
      <w:pPr>
        <w:pStyle w:val="ListBullet"/>
      </w:pPr>
      <w:r w:rsidRPr="002A086E">
        <w:rPr>
          <w:rStyle w:val="Strong"/>
        </w:rPr>
        <w:t>IS5-2</w:t>
      </w:r>
      <w:r w:rsidRPr="002A086E">
        <w:t xml:space="preserve"> describes characteristics of culture</w:t>
      </w:r>
    </w:p>
    <w:p w14:paraId="72FE30F3" w14:textId="77777777" w:rsidR="00983FCB" w:rsidRPr="002A086E" w:rsidRDefault="00983FCB" w:rsidP="00983FCB">
      <w:pPr>
        <w:pStyle w:val="ListBullet"/>
      </w:pPr>
      <w:r w:rsidRPr="002A086E">
        <w:rPr>
          <w:rStyle w:val="Strong"/>
        </w:rPr>
        <w:t>IS5-3</w:t>
      </w:r>
      <w:r w:rsidRPr="002A086E">
        <w:t xml:space="preserve"> examines cultural similarities and differences</w:t>
      </w:r>
    </w:p>
    <w:p w14:paraId="1CA8CABF" w14:textId="77777777" w:rsidR="00983FCB" w:rsidRPr="002A086E" w:rsidRDefault="00983FCB" w:rsidP="00983FCB">
      <w:pPr>
        <w:pStyle w:val="ListBullet"/>
      </w:pPr>
      <w:r w:rsidRPr="002A086E">
        <w:rPr>
          <w:rStyle w:val="Strong"/>
        </w:rPr>
        <w:t>IS5-4</w:t>
      </w:r>
      <w:r w:rsidRPr="002A086E">
        <w:t xml:space="preserve"> examines cultural diversity</w:t>
      </w:r>
    </w:p>
    <w:p w14:paraId="1276CD98" w14:textId="77777777" w:rsidR="00983FCB" w:rsidRPr="002A086E" w:rsidRDefault="00983FCB" w:rsidP="00983FCB">
      <w:pPr>
        <w:pStyle w:val="ListBullet"/>
      </w:pPr>
      <w:r w:rsidRPr="002A086E">
        <w:rPr>
          <w:rStyle w:val="Strong"/>
        </w:rPr>
        <w:t>IS5-6</w:t>
      </w:r>
      <w:r w:rsidRPr="002A086E">
        <w:t xml:space="preserve"> identifies influences on cultures and their interconnectedness</w:t>
      </w:r>
    </w:p>
    <w:p w14:paraId="72B9E947" w14:textId="77777777" w:rsidR="00983FCB" w:rsidRPr="002A086E" w:rsidRDefault="00983FCB" w:rsidP="00983FCB">
      <w:pPr>
        <w:pStyle w:val="ListBullet"/>
      </w:pPr>
      <w:r w:rsidRPr="002A086E">
        <w:rPr>
          <w:rStyle w:val="Strong"/>
        </w:rPr>
        <w:t>IS5-8</w:t>
      </w:r>
      <w:r w:rsidRPr="002A086E">
        <w:t xml:space="preserve"> analyses different contexts, perspectives and interpretations of cultural beliefs and practices</w:t>
      </w:r>
    </w:p>
    <w:p w14:paraId="6137374F" w14:textId="5CCD15BF" w:rsidR="00983FCB" w:rsidRPr="002A086E" w:rsidRDefault="00983FCB" w:rsidP="00983FCB">
      <w:pPr>
        <w:pStyle w:val="ListBullet"/>
      </w:pPr>
      <w:r w:rsidRPr="00DE4446">
        <w:rPr>
          <w:rStyle w:val="Strong"/>
        </w:rPr>
        <w:t>IS5-12</w:t>
      </w:r>
      <w:r w:rsidRPr="002A086E">
        <w:t xml:space="preserve"> selects and uses a range of written, visual and oral forms, to describe, analyse and communicate about cultures</w:t>
      </w:r>
      <w:r w:rsidR="00AE52D8">
        <w:t>.</w:t>
      </w:r>
    </w:p>
    <w:p w14:paraId="1E51CEE8" w14:textId="77777777" w:rsidR="00983FCB" w:rsidRPr="002A086E" w:rsidRDefault="00983FCB" w:rsidP="00983FCB">
      <w:pPr>
        <w:pStyle w:val="Heading3"/>
      </w:pPr>
      <w:bookmarkStart w:id="29" w:name="_Toc117674504"/>
      <w:bookmarkStart w:id="30" w:name="_Toc223441698"/>
      <w:r w:rsidRPr="002A086E">
        <w:t>Content</w:t>
      </w:r>
      <w:bookmarkEnd w:id="29"/>
      <w:bookmarkEnd w:id="30"/>
    </w:p>
    <w:p w14:paraId="437B61C3" w14:textId="77777777" w:rsidR="00983FCB" w:rsidRPr="002A086E" w:rsidRDefault="00983FCB" w:rsidP="00983FCB">
      <w:pPr>
        <w:pStyle w:val="Heading4"/>
      </w:pPr>
      <w:bookmarkStart w:id="31" w:name="_Toc117674505"/>
      <w:r w:rsidRPr="002A086E">
        <w:t>Overview</w:t>
      </w:r>
      <w:bookmarkEnd w:id="31"/>
    </w:p>
    <w:p w14:paraId="6F625A9E" w14:textId="77777777" w:rsidR="00983FCB" w:rsidRPr="002A086E" w:rsidRDefault="00983FCB" w:rsidP="00983FCB">
      <w:r w:rsidRPr="002A086E">
        <w:t>Students</w:t>
      </w:r>
      <w:r>
        <w:t xml:space="preserve"> </w:t>
      </w:r>
      <w:r w:rsidRPr="002A086E">
        <w:t>investigate the nature of beliefs, including</w:t>
      </w:r>
      <w:r>
        <w:t>:</w:t>
      </w:r>
    </w:p>
    <w:p w14:paraId="2B3B4501" w14:textId="77777777" w:rsidR="00983FCB" w:rsidRPr="002A086E" w:rsidRDefault="00983FCB" w:rsidP="00983FCB">
      <w:pPr>
        <w:pStyle w:val="ListBullet"/>
      </w:pPr>
      <w:r w:rsidRPr="002A086E">
        <w:t>the characteristics of religion, beliefs and spirituality</w:t>
      </w:r>
    </w:p>
    <w:p w14:paraId="1BD2F688" w14:textId="77777777" w:rsidR="00983FCB" w:rsidRPr="002A086E" w:rsidRDefault="00983FCB" w:rsidP="00983FCB">
      <w:pPr>
        <w:pStyle w:val="ListBullet"/>
      </w:pPr>
      <w:r w:rsidRPr="002A086E">
        <w:t>the distribution of world religions globally and within Australia</w:t>
      </w:r>
    </w:p>
    <w:p w14:paraId="0748779B" w14:textId="77777777" w:rsidR="00983FCB" w:rsidRPr="002A086E" w:rsidRDefault="00983FCB" w:rsidP="00983FCB">
      <w:pPr>
        <w:pStyle w:val="ListBullet"/>
      </w:pPr>
      <w:r w:rsidRPr="002A086E">
        <w:t>the impact of religion and belief systems on culture</w:t>
      </w:r>
    </w:p>
    <w:p w14:paraId="022131A1" w14:textId="77777777" w:rsidR="00983FCB" w:rsidRPr="002A086E" w:rsidRDefault="00983FCB" w:rsidP="00983FCB">
      <w:pPr>
        <w:pStyle w:val="ListBullet"/>
      </w:pPr>
      <w:r w:rsidRPr="002A086E">
        <w:t>the reasons Australia is considered to be both a multi-faith and pluralistic society.</w:t>
      </w:r>
    </w:p>
    <w:p w14:paraId="4E79A96E" w14:textId="77777777" w:rsidR="00983FCB" w:rsidRPr="002A086E" w:rsidRDefault="00983FCB" w:rsidP="00983FCB">
      <w:pPr>
        <w:pStyle w:val="Heading4"/>
      </w:pPr>
      <w:bookmarkStart w:id="32" w:name="_Toc117674506"/>
      <w:r w:rsidRPr="002A086E">
        <w:t>Indigenous spirituality</w:t>
      </w:r>
      <w:bookmarkEnd w:id="32"/>
    </w:p>
    <w:p w14:paraId="2C65C6CB" w14:textId="77777777" w:rsidR="00983FCB" w:rsidRPr="002A086E" w:rsidRDefault="00983FCB" w:rsidP="00983FCB">
      <w:r w:rsidRPr="002A086E">
        <w:t>Students</w:t>
      </w:r>
      <w:r>
        <w:t xml:space="preserve"> </w:t>
      </w:r>
      <w:r w:rsidRPr="002A086E">
        <w:t>identify the nature and origins of indigenous spiritual beliefs and practices across the world, including</w:t>
      </w:r>
      <w:r>
        <w:t>:</w:t>
      </w:r>
    </w:p>
    <w:p w14:paraId="57881E74" w14:textId="77777777" w:rsidR="00983FCB" w:rsidRPr="002A086E" w:rsidRDefault="00983FCB" w:rsidP="00983FCB">
      <w:pPr>
        <w:pStyle w:val="ListBullet"/>
      </w:pPr>
      <w:r w:rsidRPr="002A086E">
        <w:lastRenderedPageBreak/>
        <w:t>the philosophy of indigenous spirituality, for example identification of the core beliefs and values, importance of origin stories and oral traditions</w:t>
      </w:r>
    </w:p>
    <w:p w14:paraId="1C0537A3" w14:textId="77777777" w:rsidR="00983FCB" w:rsidRPr="002A086E" w:rsidRDefault="00983FCB" w:rsidP="00983FCB">
      <w:pPr>
        <w:pStyle w:val="ListBullet"/>
      </w:pPr>
      <w:r w:rsidRPr="002A086E">
        <w:t>traditions and culture associated with indigenous spirituality, for example explanation of common practices, expressions of belief and recognition of the significance of spirituality in shaping landscapes.</w:t>
      </w:r>
    </w:p>
    <w:p w14:paraId="0F34267C" w14:textId="77777777" w:rsidR="00983FCB" w:rsidRPr="002A086E" w:rsidRDefault="00983FCB" w:rsidP="00983FCB">
      <w:pPr>
        <w:pStyle w:val="Heading4"/>
      </w:pPr>
      <w:bookmarkStart w:id="33" w:name="_Toc117674507"/>
      <w:r w:rsidRPr="002A086E">
        <w:t>Origins</w:t>
      </w:r>
      <w:bookmarkEnd w:id="33"/>
    </w:p>
    <w:p w14:paraId="5EB51459" w14:textId="77777777" w:rsidR="00983FCB" w:rsidRPr="002A086E" w:rsidRDefault="00983FCB" w:rsidP="00983FCB">
      <w:r w:rsidRPr="002A086E">
        <w:t>Students</w:t>
      </w:r>
      <w:r>
        <w:t xml:space="preserve"> </w:t>
      </w:r>
      <w:r w:rsidRPr="002A086E">
        <w:t xml:space="preserve">examine the origins of </w:t>
      </w:r>
      <w:r>
        <w:t>5</w:t>
      </w:r>
      <w:r w:rsidRPr="002A086E">
        <w:t xml:space="preserve"> major world religions, Buddhism, Christianity, Hinduism, Islam</w:t>
      </w:r>
      <w:r>
        <w:t>,</w:t>
      </w:r>
      <w:r w:rsidRPr="002A086E">
        <w:t xml:space="preserve"> and Judaism, including</w:t>
      </w:r>
      <w:r>
        <w:t>:</w:t>
      </w:r>
    </w:p>
    <w:p w14:paraId="63DA881A" w14:textId="77777777" w:rsidR="00983FCB" w:rsidRPr="002A086E" w:rsidRDefault="00983FCB" w:rsidP="00983FCB">
      <w:pPr>
        <w:pStyle w:val="ListBullet"/>
      </w:pPr>
      <w:r w:rsidRPr="002A086E">
        <w:t>their history</w:t>
      </w:r>
    </w:p>
    <w:p w14:paraId="51A42B41" w14:textId="77777777" w:rsidR="00983FCB" w:rsidRPr="002A086E" w:rsidRDefault="00983FCB" w:rsidP="00983FCB">
      <w:pPr>
        <w:pStyle w:val="ListBullet"/>
      </w:pPr>
      <w:r w:rsidRPr="002A086E">
        <w:t>the variations within each religion</w:t>
      </w:r>
      <w:r>
        <w:t>, for example,</w:t>
      </w:r>
      <w:r w:rsidRPr="002A086E">
        <w:t xml:space="preserve"> various denominations.</w:t>
      </w:r>
    </w:p>
    <w:p w14:paraId="221C4657" w14:textId="77777777" w:rsidR="00983FCB" w:rsidRPr="002A086E" w:rsidRDefault="00983FCB" w:rsidP="00983FCB">
      <w:pPr>
        <w:pStyle w:val="Heading4"/>
      </w:pPr>
      <w:bookmarkStart w:id="34" w:name="_Toc117674508"/>
      <w:r w:rsidRPr="002A086E">
        <w:t>Beliefs</w:t>
      </w:r>
      <w:bookmarkEnd w:id="34"/>
    </w:p>
    <w:p w14:paraId="31C33666" w14:textId="77777777" w:rsidR="00983FCB" w:rsidRPr="002A086E" w:rsidRDefault="00983FCB" w:rsidP="00983FCB">
      <w:r w:rsidRPr="002A086E">
        <w:t>Students</w:t>
      </w:r>
      <w:r>
        <w:t xml:space="preserve"> </w:t>
      </w:r>
      <w:r w:rsidRPr="002A086E">
        <w:t xml:space="preserve">examine the core beliefs and values of each of the </w:t>
      </w:r>
      <w:r>
        <w:t>5</w:t>
      </w:r>
      <w:r w:rsidRPr="002A086E">
        <w:t xml:space="preserve"> major world religions, Buddhism, Christianity, Hinduism, Islam and Judaism, including</w:t>
      </w:r>
      <w:r>
        <w:t>:</w:t>
      </w:r>
    </w:p>
    <w:p w14:paraId="290AA2C6" w14:textId="77777777" w:rsidR="00983FCB" w:rsidRPr="002A086E" w:rsidRDefault="00983FCB" w:rsidP="00983FCB">
      <w:pPr>
        <w:pStyle w:val="ListBullet"/>
      </w:pPr>
      <w:r w:rsidRPr="002A086E">
        <w:t>the nature of the deity or deities</w:t>
      </w:r>
    </w:p>
    <w:p w14:paraId="181356DB" w14:textId="77777777" w:rsidR="00983FCB" w:rsidRPr="002A086E" w:rsidRDefault="00983FCB" w:rsidP="00983FCB">
      <w:pPr>
        <w:pStyle w:val="ListBullet"/>
      </w:pPr>
      <w:r w:rsidRPr="002A086E">
        <w:t>the founder/important persons</w:t>
      </w:r>
    </w:p>
    <w:p w14:paraId="38F7C9A1" w14:textId="77777777" w:rsidR="00983FCB" w:rsidRPr="002A086E" w:rsidRDefault="00983FCB" w:rsidP="00983FCB">
      <w:pPr>
        <w:pStyle w:val="ListBullet"/>
      </w:pPr>
      <w:r w:rsidRPr="002A086E">
        <w:t>moral, spiritual, redemptive perspectives</w:t>
      </w:r>
    </w:p>
    <w:p w14:paraId="14FEF690" w14:textId="77777777" w:rsidR="00983FCB" w:rsidRPr="002A086E" w:rsidRDefault="00983FCB" w:rsidP="00983FCB">
      <w:pPr>
        <w:pStyle w:val="ListBullet"/>
      </w:pPr>
      <w:r w:rsidRPr="002A086E">
        <w:t>stories and sacred or valued texts</w:t>
      </w:r>
    </w:p>
    <w:p w14:paraId="1445BA52" w14:textId="77777777" w:rsidR="00983FCB" w:rsidRPr="002A086E" w:rsidRDefault="00983FCB" w:rsidP="00983FCB">
      <w:pPr>
        <w:pStyle w:val="ListBullet"/>
      </w:pPr>
      <w:r w:rsidRPr="002A086E">
        <w:t>the main ideas or tenets</w:t>
      </w:r>
    </w:p>
    <w:p w14:paraId="5209A49E" w14:textId="77777777" w:rsidR="00983FCB" w:rsidRPr="002A086E" w:rsidRDefault="00983FCB" w:rsidP="00983FCB">
      <w:pPr>
        <w:pStyle w:val="ListBullet"/>
      </w:pPr>
      <w:r w:rsidRPr="002A086E">
        <w:t>symbols</w:t>
      </w:r>
    </w:p>
    <w:p w14:paraId="56FD3084" w14:textId="77777777" w:rsidR="00983FCB" w:rsidRPr="002A086E" w:rsidRDefault="00983FCB" w:rsidP="00983FCB">
      <w:pPr>
        <w:pStyle w:val="ListBullet"/>
      </w:pPr>
      <w:r w:rsidRPr="002A086E">
        <w:t>prayer</w:t>
      </w:r>
    </w:p>
    <w:p w14:paraId="4A3B201A" w14:textId="77777777" w:rsidR="00983FCB" w:rsidRPr="002A086E" w:rsidRDefault="00983FCB" w:rsidP="00983FCB">
      <w:pPr>
        <w:pStyle w:val="ListBullet"/>
      </w:pPr>
      <w:r w:rsidRPr="002A086E">
        <w:t>significant religious places</w:t>
      </w:r>
    </w:p>
    <w:p w14:paraId="594B71B7" w14:textId="77777777" w:rsidR="00983FCB" w:rsidRPr="002A086E" w:rsidRDefault="00983FCB" w:rsidP="00983FCB">
      <w:pPr>
        <w:pStyle w:val="ListBullet"/>
      </w:pPr>
      <w:r w:rsidRPr="002A086E">
        <w:t>places of learning and worship</w:t>
      </w:r>
    </w:p>
    <w:p w14:paraId="3E566561" w14:textId="77777777" w:rsidR="00983FCB" w:rsidRPr="002A086E" w:rsidRDefault="00983FCB" w:rsidP="00983FCB">
      <w:pPr>
        <w:pStyle w:val="ListBullet"/>
      </w:pPr>
      <w:r w:rsidRPr="002A086E">
        <w:t>world views.</w:t>
      </w:r>
    </w:p>
    <w:p w14:paraId="137C034C" w14:textId="77777777" w:rsidR="00983FCB" w:rsidRPr="002A086E" w:rsidRDefault="00983FCB" w:rsidP="00983FCB">
      <w:pPr>
        <w:pStyle w:val="Heading4"/>
      </w:pPr>
      <w:bookmarkStart w:id="35" w:name="_Toc117674509"/>
      <w:r w:rsidRPr="002A086E">
        <w:lastRenderedPageBreak/>
        <w:t>Practices</w:t>
      </w:r>
      <w:bookmarkEnd w:id="35"/>
    </w:p>
    <w:p w14:paraId="179731E9" w14:textId="77777777" w:rsidR="00983FCB" w:rsidRPr="002A086E" w:rsidRDefault="00983FCB" w:rsidP="00983FCB">
      <w:r w:rsidRPr="002A086E">
        <w:t>Students</w:t>
      </w:r>
      <w:r>
        <w:t xml:space="preserve"> </w:t>
      </w:r>
      <w:r w:rsidRPr="002A086E">
        <w:t>describe how a person’s core beliefs and values influence</w:t>
      </w:r>
      <w:r>
        <w:t>s</w:t>
      </w:r>
      <w:r w:rsidRPr="002A086E">
        <w:t xml:space="preserve"> their daily life, their interaction with others and the community in which they live, including</w:t>
      </w:r>
      <w:r>
        <w:t>:</w:t>
      </w:r>
    </w:p>
    <w:p w14:paraId="1E626D12" w14:textId="77777777" w:rsidR="00983FCB" w:rsidRPr="002A086E" w:rsidRDefault="00983FCB" w:rsidP="00983FCB">
      <w:pPr>
        <w:pStyle w:val="ListBullet"/>
      </w:pPr>
      <w:r w:rsidRPr="002A086E">
        <w:t>life cycle rituals, including birth, marriage and death rituals</w:t>
      </w:r>
    </w:p>
    <w:p w14:paraId="40FF1292" w14:textId="77777777" w:rsidR="00983FCB" w:rsidRPr="002A086E" w:rsidRDefault="00983FCB" w:rsidP="00983FCB">
      <w:pPr>
        <w:pStyle w:val="ListBullet"/>
      </w:pPr>
      <w:r w:rsidRPr="002A086E">
        <w:t>core practices, for example, celebrations, food taboo and education.</w:t>
      </w:r>
    </w:p>
    <w:p w14:paraId="14784C60" w14:textId="77777777" w:rsidR="00983FCB" w:rsidRPr="002A086E" w:rsidRDefault="00983FCB" w:rsidP="00983FCB">
      <w:pPr>
        <w:pStyle w:val="Heading4"/>
      </w:pPr>
      <w:bookmarkStart w:id="36" w:name="_Toc117674510"/>
      <w:r w:rsidRPr="002A086E">
        <w:t>Other religious perspectives</w:t>
      </w:r>
      <w:bookmarkEnd w:id="36"/>
    </w:p>
    <w:p w14:paraId="6616B07A" w14:textId="77777777" w:rsidR="00983FCB" w:rsidRPr="002A086E" w:rsidRDefault="00983FCB" w:rsidP="00983FCB">
      <w:r w:rsidRPr="002A086E">
        <w:t>Students</w:t>
      </w:r>
      <w:r>
        <w:t xml:space="preserve"> </w:t>
      </w:r>
      <w:r w:rsidRPr="002A086E">
        <w:t>undertake a focus study from one of the following religious perspectives</w:t>
      </w:r>
      <w:r>
        <w:t>:</w:t>
      </w:r>
    </w:p>
    <w:p w14:paraId="0F7D1B9B" w14:textId="77777777" w:rsidR="00983FCB" w:rsidRPr="002A086E" w:rsidRDefault="00983FCB" w:rsidP="00983FCB">
      <w:pPr>
        <w:pStyle w:val="ListBullet"/>
      </w:pPr>
      <w:r w:rsidRPr="002A086E">
        <w:t>Taoism</w:t>
      </w:r>
    </w:p>
    <w:p w14:paraId="4D98B045" w14:textId="77777777" w:rsidR="00983FCB" w:rsidRPr="002A086E" w:rsidRDefault="00983FCB" w:rsidP="00983FCB">
      <w:pPr>
        <w:pStyle w:val="ListBullet"/>
      </w:pPr>
      <w:r w:rsidRPr="002A086E">
        <w:t>Daoism</w:t>
      </w:r>
    </w:p>
    <w:p w14:paraId="75AF3249" w14:textId="77777777" w:rsidR="00983FCB" w:rsidRPr="002A086E" w:rsidRDefault="00983FCB" w:rsidP="00983FCB">
      <w:pPr>
        <w:pStyle w:val="ListBullet"/>
      </w:pPr>
      <w:r w:rsidRPr="002A086E">
        <w:t>Confucianism</w:t>
      </w:r>
    </w:p>
    <w:p w14:paraId="5D2917F3" w14:textId="77777777" w:rsidR="00983FCB" w:rsidRPr="002A086E" w:rsidRDefault="00983FCB" w:rsidP="00983FCB">
      <w:pPr>
        <w:pStyle w:val="Heading4"/>
      </w:pPr>
      <w:bookmarkStart w:id="37" w:name="_Toc117674511"/>
      <w:r w:rsidRPr="002A086E">
        <w:t>Focus study</w:t>
      </w:r>
      <w:bookmarkEnd w:id="37"/>
    </w:p>
    <w:p w14:paraId="0C88A1D1" w14:textId="77777777" w:rsidR="00983FCB" w:rsidRPr="002A086E" w:rsidRDefault="00983FCB" w:rsidP="00983FCB">
      <w:r w:rsidRPr="002A086E">
        <w:t>Students:</w:t>
      </w:r>
    </w:p>
    <w:p w14:paraId="70B48EE9" w14:textId="77777777" w:rsidR="00983FCB" w:rsidRPr="002A086E" w:rsidRDefault="00983FCB" w:rsidP="00983FCB">
      <w:pPr>
        <w:pStyle w:val="ListBullet"/>
      </w:pPr>
      <w:r w:rsidRPr="002A086E">
        <w:t>examine the nature and origins, including</w:t>
      </w:r>
    </w:p>
    <w:p w14:paraId="59DB857E" w14:textId="77777777" w:rsidR="00983FCB" w:rsidRPr="002A086E" w:rsidRDefault="00983FCB" w:rsidP="00983FCB">
      <w:pPr>
        <w:pStyle w:val="ListBullet2"/>
      </w:pPr>
      <w:r w:rsidRPr="002A086E">
        <w:t>philosophy, for example underlying principles, such as core beliefs and values</w:t>
      </w:r>
    </w:p>
    <w:p w14:paraId="559D0E8F" w14:textId="77777777" w:rsidR="00983FCB" w:rsidRPr="002A086E" w:rsidRDefault="00983FCB" w:rsidP="00983FCB">
      <w:pPr>
        <w:pStyle w:val="ListBullet2"/>
      </w:pPr>
      <w:r w:rsidRPr="002A086E">
        <w:t>traditions and culture, for example common practices, various expressions</w:t>
      </w:r>
    </w:p>
    <w:p w14:paraId="05447159" w14:textId="77777777" w:rsidR="00983FCB" w:rsidRPr="002A086E" w:rsidRDefault="00983FCB" w:rsidP="00983FCB">
      <w:pPr>
        <w:pStyle w:val="ListBullet2"/>
      </w:pPr>
      <w:r w:rsidRPr="002A086E">
        <w:t>the internal structure, for example important people and connections between beliefs and practices</w:t>
      </w:r>
    </w:p>
    <w:p w14:paraId="2DBD1E4D" w14:textId="77777777" w:rsidR="00983FCB" w:rsidRDefault="00983FCB" w:rsidP="00983FCB">
      <w:pPr>
        <w:pStyle w:val="ListBullet"/>
      </w:pPr>
      <w:r w:rsidRPr="002A086E">
        <w:t>describe how the religious perspective shapes or influences modern society.</w:t>
      </w:r>
      <w:r>
        <w:br w:type="page"/>
      </w:r>
    </w:p>
    <w:p w14:paraId="4B4047F0" w14:textId="77777777" w:rsidR="00983FCB" w:rsidRPr="00BD6025" w:rsidRDefault="00983FCB" w:rsidP="00983FCB">
      <w:pPr>
        <w:pStyle w:val="Heading2"/>
      </w:pPr>
      <w:bookmarkStart w:id="38" w:name="_Toc117674512"/>
      <w:bookmarkStart w:id="39" w:name="_Toc223441699"/>
      <w:r w:rsidRPr="00BD6025">
        <w:lastRenderedPageBreak/>
        <w:t>Option 2 – Culture and the media</w:t>
      </w:r>
      <w:bookmarkEnd w:id="38"/>
      <w:bookmarkEnd w:id="39"/>
    </w:p>
    <w:p w14:paraId="7C14A577" w14:textId="77777777" w:rsidR="00983FCB" w:rsidRPr="00BD6025" w:rsidRDefault="00983FCB" w:rsidP="00983FCB">
      <w:r w:rsidRPr="00BD6025">
        <w:t>Students will explore the ways in which the media represent the views of individuals and groups in relation to religion, politics or human rights.</w:t>
      </w:r>
    </w:p>
    <w:p w14:paraId="3F1CB9EC" w14:textId="77777777" w:rsidR="00983FCB" w:rsidRPr="00BD6025" w:rsidRDefault="00983FCB" w:rsidP="00983FCB">
      <w:pPr>
        <w:pStyle w:val="Heading3"/>
      </w:pPr>
      <w:bookmarkStart w:id="40" w:name="_Toc117674513"/>
      <w:bookmarkStart w:id="41" w:name="_Toc223441700"/>
      <w:r w:rsidRPr="00BD6025">
        <w:t>Outcomes</w:t>
      </w:r>
      <w:bookmarkEnd w:id="40"/>
      <w:bookmarkEnd w:id="41"/>
    </w:p>
    <w:p w14:paraId="4C155798" w14:textId="77777777" w:rsidR="00983FCB" w:rsidRPr="00BD6025" w:rsidRDefault="00983FCB" w:rsidP="00983FCB">
      <w:r w:rsidRPr="00BD6025">
        <w:t>A student:</w:t>
      </w:r>
    </w:p>
    <w:p w14:paraId="69CE3948" w14:textId="77777777" w:rsidR="00983FCB" w:rsidRPr="00BD6025" w:rsidRDefault="00983FCB" w:rsidP="00983FCB">
      <w:pPr>
        <w:pStyle w:val="ListBullet"/>
      </w:pPr>
      <w:r w:rsidRPr="00BD6025">
        <w:rPr>
          <w:rStyle w:val="Strong"/>
        </w:rPr>
        <w:t>IS5-3</w:t>
      </w:r>
      <w:r w:rsidRPr="00BD6025">
        <w:t xml:space="preserve"> examines cultural similarities and differences</w:t>
      </w:r>
    </w:p>
    <w:p w14:paraId="277881E8" w14:textId="77777777" w:rsidR="00983FCB" w:rsidRPr="00BD6025" w:rsidRDefault="00983FCB" w:rsidP="00983FCB">
      <w:pPr>
        <w:pStyle w:val="ListBullet"/>
      </w:pPr>
      <w:r w:rsidRPr="00BD6025">
        <w:rPr>
          <w:rStyle w:val="Strong"/>
        </w:rPr>
        <w:t>IS5-6</w:t>
      </w:r>
      <w:r w:rsidRPr="00BD6025">
        <w:t xml:space="preserve"> identifies influences on cultures and their interconnectedness</w:t>
      </w:r>
    </w:p>
    <w:p w14:paraId="551C79B2" w14:textId="77777777" w:rsidR="00983FCB" w:rsidRPr="00BD6025" w:rsidRDefault="00983FCB" w:rsidP="00983FCB">
      <w:pPr>
        <w:pStyle w:val="ListBullet"/>
      </w:pPr>
      <w:r w:rsidRPr="00BD6025">
        <w:rPr>
          <w:rStyle w:val="Strong"/>
        </w:rPr>
        <w:t>IS5-7</w:t>
      </w:r>
      <w:r w:rsidRPr="00BD6025">
        <w:t xml:space="preserve"> recognises bias and stereotypes</w:t>
      </w:r>
    </w:p>
    <w:p w14:paraId="40758864" w14:textId="77777777" w:rsidR="00983FCB" w:rsidRPr="00BD6025" w:rsidRDefault="00983FCB" w:rsidP="00983FCB">
      <w:pPr>
        <w:pStyle w:val="ListBullet"/>
      </w:pPr>
      <w:r w:rsidRPr="00BD6025">
        <w:rPr>
          <w:rStyle w:val="Strong"/>
        </w:rPr>
        <w:t>IS5-8</w:t>
      </w:r>
      <w:r w:rsidRPr="00BD6025">
        <w:t xml:space="preserve"> analyses different contexts, perspectives and interpretations of cultural beliefs and practices</w:t>
      </w:r>
    </w:p>
    <w:p w14:paraId="77FE3F4A" w14:textId="553BDC25" w:rsidR="00983FCB" w:rsidRPr="00BD6025" w:rsidRDefault="00983FCB" w:rsidP="00983FCB">
      <w:pPr>
        <w:pStyle w:val="ListBullet"/>
      </w:pPr>
      <w:r w:rsidRPr="00BD6025">
        <w:rPr>
          <w:rStyle w:val="Strong"/>
        </w:rPr>
        <w:t>IS5-12</w:t>
      </w:r>
      <w:r w:rsidRPr="00BD6025">
        <w:t xml:space="preserve"> selects and uses a range of written, visual and oral forms, to describe, analyse and communicate about cultures</w:t>
      </w:r>
      <w:r w:rsidR="00136D06">
        <w:t>.</w:t>
      </w:r>
    </w:p>
    <w:p w14:paraId="6FCEE75A" w14:textId="77777777" w:rsidR="00983FCB" w:rsidRPr="00BD6025" w:rsidRDefault="00983FCB" w:rsidP="00983FCB">
      <w:pPr>
        <w:pStyle w:val="Heading3"/>
      </w:pPr>
      <w:bookmarkStart w:id="42" w:name="_Toc117674514"/>
      <w:bookmarkStart w:id="43" w:name="_Toc223441701"/>
      <w:r w:rsidRPr="00BD6025">
        <w:t>Content</w:t>
      </w:r>
      <w:bookmarkEnd w:id="42"/>
      <w:bookmarkEnd w:id="43"/>
    </w:p>
    <w:p w14:paraId="6F8E5011" w14:textId="77777777" w:rsidR="00983FCB" w:rsidRPr="00BD6025" w:rsidRDefault="00983FCB" w:rsidP="00983FCB">
      <w:pPr>
        <w:pStyle w:val="Heading4"/>
      </w:pPr>
      <w:bookmarkStart w:id="44" w:name="_Toc117674515"/>
      <w:r w:rsidRPr="00BD6025">
        <w:t>The media’s portrayal of culture</w:t>
      </w:r>
      <w:bookmarkEnd w:id="44"/>
    </w:p>
    <w:p w14:paraId="41A29D6D" w14:textId="77777777" w:rsidR="00983FCB" w:rsidRPr="00BD6025" w:rsidRDefault="00983FCB" w:rsidP="00983FCB">
      <w:r w:rsidRPr="00BD6025">
        <w:t>Students</w:t>
      </w:r>
      <w:r>
        <w:t xml:space="preserve"> </w:t>
      </w:r>
      <w:r w:rsidRPr="00BD6025">
        <w:t>examine the media’s portrayal of culture, including</w:t>
      </w:r>
      <w:r>
        <w:t>:</w:t>
      </w:r>
    </w:p>
    <w:p w14:paraId="167E452D" w14:textId="77777777" w:rsidR="00983FCB" w:rsidRPr="00BD6025" w:rsidRDefault="00983FCB" w:rsidP="00983FCB">
      <w:pPr>
        <w:pStyle w:val="ListBullet"/>
      </w:pPr>
      <w:r w:rsidRPr="00BD6025">
        <w:t>current media representations of cultural events or issues, for example the study of a current event and how it is represented from a range of different media outlets</w:t>
      </w:r>
    </w:p>
    <w:p w14:paraId="05309C61" w14:textId="77777777" w:rsidR="00983FCB" w:rsidRPr="00BD6025" w:rsidRDefault="00983FCB" w:rsidP="00983FCB">
      <w:pPr>
        <w:pStyle w:val="ListBullet"/>
      </w:pPr>
      <w:r w:rsidRPr="00BD6025">
        <w:t>perspectives through which the events or issues are being represented.</w:t>
      </w:r>
    </w:p>
    <w:p w14:paraId="34EBDE3A" w14:textId="77777777" w:rsidR="00983FCB" w:rsidRPr="00BD6025" w:rsidRDefault="00983FCB" w:rsidP="00983FCB">
      <w:pPr>
        <w:pStyle w:val="Heading4"/>
      </w:pPr>
      <w:bookmarkStart w:id="45" w:name="_Toc117674516"/>
      <w:r w:rsidRPr="00BD6025">
        <w:t>Religion and the media</w:t>
      </w:r>
      <w:bookmarkEnd w:id="45"/>
    </w:p>
    <w:p w14:paraId="57B91842" w14:textId="77777777" w:rsidR="00983FCB" w:rsidRPr="00BD6025" w:rsidRDefault="00983FCB" w:rsidP="00983FCB">
      <w:r w:rsidRPr="00BD6025">
        <w:t>Students</w:t>
      </w:r>
      <w:r>
        <w:t xml:space="preserve"> </w:t>
      </w:r>
      <w:r w:rsidRPr="00BD6025">
        <w:t xml:space="preserve">examine the media’s cultural portrayal of at least </w:t>
      </w:r>
      <w:r>
        <w:t>2</w:t>
      </w:r>
      <w:r w:rsidRPr="00BD6025">
        <w:t xml:space="preserve"> individuals or groups associated with religion, including</w:t>
      </w:r>
      <w:r>
        <w:t>:</w:t>
      </w:r>
    </w:p>
    <w:p w14:paraId="72E476DD" w14:textId="77777777" w:rsidR="00983FCB" w:rsidRPr="00BD6025" w:rsidRDefault="00983FCB" w:rsidP="00983FCB">
      <w:pPr>
        <w:pStyle w:val="ListBullet"/>
      </w:pPr>
      <w:r w:rsidRPr="00BD6025">
        <w:t>images or text illustrating the individuals or groups beliefs</w:t>
      </w:r>
    </w:p>
    <w:p w14:paraId="41B0E2CA" w14:textId="77777777" w:rsidR="00983FCB" w:rsidRPr="00BD6025" w:rsidRDefault="00983FCB" w:rsidP="00983FCB">
      <w:pPr>
        <w:pStyle w:val="ListBullet"/>
      </w:pPr>
      <w:r w:rsidRPr="00BD6025">
        <w:t>images or text illustrating the individuals or groups actions and behaviours</w:t>
      </w:r>
    </w:p>
    <w:p w14:paraId="39F92571" w14:textId="77777777" w:rsidR="00983FCB" w:rsidRPr="00BD6025" w:rsidRDefault="00983FCB" w:rsidP="00983FCB">
      <w:pPr>
        <w:pStyle w:val="ListBullet"/>
      </w:pPr>
      <w:r w:rsidRPr="00BD6025">
        <w:lastRenderedPageBreak/>
        <w:t>images or text illustrating truth, bias and stereotyping of the individual or group</w:t>
      </w:r>
    </w:p>
    <w:p w14:paraId="261E3386" w14:textId="77777777" w:rsidR="00983FCB" w:rsidRPr="00BD6025" w:rsidRDefault="00983FCB" w:rsidP="00983FCB">
      <w:pPr>
        <w:pStyle w:val="ListBullet"/>
      </w:pPr>
      <w:r w:rsidRPr="00BD6025">
        <w:t>the media’s impact on individual or groups attitudes and behaviours about cultural issues or events.</w:t>
      </w:r>
    </w:p>
    <w:p w14:paraId="6FAB5C7D" w14:textId="77777777" w:rsidR="00983FCB" w:rsidRPr="00BD6025" w:rsidRDefault="00983FCB" w:rsidP="00983FCB">
      <w:pPr>
        <w:pStyle w:val="Heading4"/>
      </w:pPr>
      <w:bookmarkStart w:id="46" w:name="_Toc117674517"/>
      <w:r w:rsidRPr="00BD6025">
        <w:t>Politics and the media</w:t>
      </w:r>
      <w:bookmarkEnd w:id="46"/>
    </w:p>
    <w:p w14:paraId="1C082C30" w14:textId="77777777" w:rsidR="00983FCB" w:rsidRPr="00BD6025" w:rsidRDefault="00983FCB" w:rsidP="00983FCB">
      <w:r w:rsidRPr="00BD6025">
        <w:t>Students</w:t>
      </w:r>
      <w:r>
        <w:t xml:space="preserve"> e</w:t>
      </w:r>
      <w:r w:rsidRPr="00BD6025">
        <w:t xml:space="preserve">xamine the media’s cultural portrayal of at least </w:t>
      </w:r>
      <w:r>
        <w:t>2</w:t>
      </w:r>
      <w:r w:rsidRPr="00BD6025">
        <w:t xml:space="preserve"> individuals or groups associated with politics, including</w:t>
      </w:r>
      <w:r>
        <w:t>:</w:t>
      </w:r>
    </w:p>
    <w:p w14:paraId="0093DBD3" w14:textId="77777777" w:rsidR="00983FCB" w:rsidRPr="00BD6025" w:rsidRDefault="00983FCB" w:rsidP="00983FCB">
      <w:pPr>
        <w:pStyle w:val="ListBullet"/>
      </w:pPr>
      <w:r w:rsidRPr="00BD6025">
        <w:t>images or text illustrating the individual or groups political viewpoint/perspective</w:t>
      </w:r>
    </w:p>
    <w:p w14:paraId="4364CB79" w14:textId="77777777" w:rsidR="00983FCB" w:rsidRPr="00BD6025" w:rsidRDefault="00983FCB" w:rsidP="00983FCB">
      <w:pPr>
        <w:pStyle w:val="ListBullet"/>
      </w:pPr>
      <w:r w:rsidRPr="00BD6025">
        <w:t>images or text illustrating the individual or groups main political beliefs, actions and behaviours</w:t>
      </w:r>
    </w:p>
    <w:p w14:paraId="0CDEC60A" w14:textId="77777777" w:rsidR="00983FCB" w:rsidRPr="00BD6025" w:rsidRDefault="00983FCB" w:rsidP="00983FCB">
      <w:pPr>
        <w:pStyle w:val="ListBullet"/>
      </w:pPr>
      <w:r w:rsidRPr="00BD6025">
        <w:t>images or text illustrating truth, bias and stereotyping of the individual or group in the media</w:t>
      </w:r>
    </w:p>
    <w:p w14:paraId="59602DD8" w14:textId="77777777" w:rsidR="00983FCB" w:rsidRPr="00BD6025" w:rsidRDefault="00983FCB" w:rsidP="00983FCB">
      <w:pPr>
        <w:pStyle w:val="ListBullet"/>
      </w:pPr>
      <w:r w:rsidRPr="00BD6025">
        <w:t xml:space="preserve">the media’s impact or influence </w:t>
      </w:r>
      <w:r>
        <w:t>on</w:t>
      </w:r>
      <w:r w:rsidRPr="00BD6025">
        <w:t xml:space="preserve"> people</w:t>
      </w:r>
      <w:r>
        <w:t>’s</w:t>
      </w:r>
      <w:r w:rsidRPr="00BD6025">
        <w:t xml:space="preserve"> attitudes and behaviours about cultural issues/events.</w:t>
      </w:r>
    </w:p>
    <w:p w14:paraId="59CBAADB" w14:textId="77777777" w:rsidR="00983FCB" w:rsidRPr="00BD6025" w:rsidRDefault="00983FCB" w:rsidP="00983FCB">
      <w:pPr>
        <w:pStyle w:val="Heading4"/>
      </w:pPr>
      <w:bookmarkStart w:id="47" w:name="_Toc117674518"/>
      <w:r w:rsidRPr="00BD6025">
        <w:t>Human rights and the media</w:t>
      </w:r>
      <w:bookmarkEnd w:id="47"/>
    </w:p>
    <w:p w14:paraId="75668945" w14:textId="77777777" w:rsidR="00983FCB" w:rsidRPr="00BD6025" w:rsidRDefault="00983FCB" w:rsidP="00983FCB">
      <w:r w:rsidRPr="00BD6025">
        <w:t>Students</w:t>
      </w:r>
      <w:r>
        <w:t xml:space="preserve"> </w:t>
      </w:r>
      <w:r w:rsidRPr="00BD6025">
        <w:t xml:space="preserve">examine the media’s cultural portrayal of at least </w:t>
      </w:r>
      <w:r>
        <w:t>2</w:t>
      </w:r>
      <w:r w:rsidRPr="00BD6025">
        <w:t xml:space="preserve"> individuals or groups associated with human rights, including</w:t>
      </w:r>
      <w:r>
        <w:t>:</w:t>
      </w:r>
    </w:p>
    <w:p w14:paraId="79AD039D" w14:textId="77777777" w:rsidR="00983FCB" w:rsidRPr="00BD6025" w:rsidRDefault="00983FCB" w:rsidP="00983FCB">
      <w:pPr>
        <w:pStyle w:val="ListBullet"/>
      </w:pPr>
      <w:r w:rsidRPr="00BD6025">
        <w:t>images or text illustrating the individual or group associated with human rights</w:t>
      </w:r>
    </w:p>
    <w:p w14:paraId="7D709F6F" w14:textId="77777777" w:rsidR="00983FCB" w:rsidRPr="00BD6025" w:rsidRDefault="00983FCB" w:rsidP="00983FCB">
      <w:pPr>
        <w:pStyle w:val="ListBullet"/>
      </w:pPr>
      <w:r w:rsidRPr="00BD6025">
        <w:t>images or text illustrating the main beliefs of the individual or group associated with human rights</w:t>
      </w:r>
    </w:p>
    <w:p w14:paraId="64A159D6" w14:textId="77777777" w:rsidR="00983FCB" w:rsidRPr="00BD6025" w:rsidRDefault="00983FCB" w:rsidP="00983FCB">
      <w:pPr>
        <w:pStyle w:val="ListBullet"/>
      </w:pPr>
      <w:r w:rsidRPr="00BD6025">
        <w:t>images or text illustrating truth, bias and stereotyping of the individual or group in the media</w:t>
      </w:r>
    </w:p>
    <w:p w14:paraId="1D0051F8" w14:textId="77777777" w:rsidR="00983FCB" w:rsidRDefault="00983FCB" w:rsidP="00983FCB">
      <w:pPr>
        <w:pStyle w:val="ListBullet"/>
      </w:pPr>
      <w:r w:rsidRPr="00BD6025">
        <w:t xml:space="preserve">the media’s impacts or influence </w:t>
      </w:r>
      <w:r>
        <w:t>on</w:t>
      </w:r>
      <w:r w:rsidRPr="00BD6025">
        <w:t xml:space="preserve"> people</w:t>
      </w:r>
      <w:r>
        <w:t>’s</w:t>
      </w:r>
      <w:r w:rsidRPr="00BD6025">
        <w:t xml:space="preserve"> attitudes and behaviours about cultural issues/events.</w:t>
      </w:r>
      <w:r>
        <w:br w:type="page"/>
      </w:r>
    </w:p>
    <w:p w14:paraId="305547CC" w14:textId="77777777" w:rsidR="00983FCB" w:rsidRPr="00337892" w:rsidRDefault="00983FCB" w:rsidP="00983FCB">
      <w:pPr>
        <w:pStyle w:val="Heading2"/>
      </w:pPr>
      <w:bookmarkStart w:id="48" w:name="_Toc117674519"/>
      <w:bookmarkStart w:id="49" w:name="_Toc223441702"/>
      <w:r w:rsidRPr="00337892">
        <w:lastRenderedPageBreak/>
        <w:t>Option 3 – Culture on the move</w:t>
      </w:r>
      <w:bookmarkEnd w:id="48"/>
      <w:bookmarkEnd w:id="49"/>
    </w:p>
    <w:p w14:paraId="52B0397F" w14:textId="77777777" w:rsidR="00983FCB" w:rsidRPr="00337892" w:rsidRDefault="00983FCB" w:rsidP="00983FCB">
      <w:r w:rsidRPr="00337892">
        <w:t>Students investigate the push-pull factors that contribute to the movement of people around the world. The fluid and complex nature of migration will be studied through an examination of specific examples.</w:t>
      </w:r>
    </w:p>
    <w:p w14:paraId="4D9A958D" w14:textId="77777777" w:rsidR="00983FCB" w:rsidRPr="00337892" w:rsidRDefault="00983FCB" w:rsidP="00983FCB">
      <w:pPr>
        <w:pStyle w:val="Heading3"/>
      </w:pPr>
      <w:bookmarkStart w:id="50" w:name="_Toc117674520"/>
      <w:bookmarkStart w:id="51" w:name="_Toc223441703"/>
      <w:r w:rsidRPr="00337892">
        <w:t>Outcomes</w:t>
      </w:r>
      <w:bookmarkEnd w:id="50"/>
      <w:bookmarkEnd w:id="51"/>
    </w:p>
    <w:p w14:paraId="3E6828F3" w14:textId="77777777" w:rsidR="00983FCB" w:rsidRPr="00337892" w:rsidRDefault="00983FCB" w:rsidP="00983FCB">
      <w:r w:rsidRPr="00337892">
        <w:t>A student:</w:t>
      </w:r>
    </w:p>
    <w:p w14:paraId="3CF7CD3E" w14:textId="77777777" w:rsidR="00983FCB" w:rsidRPr="00337892" w:rsidRDefault="00983FCB" w:rsidP="00983FCB">
      <w:pPr>
        <w:pStyle w:val="ListBullet"/>
      </w:pPr>
      <w:r w:rsidRPr="00423171">
        <w:rPr>
          <w:rStyle w:val="Strong"/>
        </w:rPr>
        <w:t>IS5-1</w:t>
      </w:r>
      <w:r w:rsidRPr="00337892">
        <w:t xml:space="preserve"> analyses a variety of definitions of culture</w:t>
      </w:r>
    </w:p>
    <w:p w14:paraId="09898AA2" w14:textId="77777777" w:rsidR="00983FCB" w:rsidRPr="00337892" w:rsidRDefault="00983FCB" w:rsidP="00983FCB">
      <w:pPr>
        <w:pStyle w:val="ListBullet"/>
      </w:pPr>
      <w:r w:rsidRPr="00423171">
        <w:rPr>
          <w:rStyle w:val="Strong"/>
        </w:rPr>
        <w:t>IS5-5</w:t>
      </w:r>
      <w:r w:rsidRPr="00337892">
        <w:t xml:space="preserve"> accounts for the dynamic nature of culture</w:t>
      </w:r>
    </w:p>
    <w:p w14:paraId="7C982AC9" w14:textId="77777777" w:rsidR="00983FCB" w:rsidRPr="00337892" w:rsidRDefault="00983FCB" w:rsidP="00983FCB">
      <w:pPr>
        <w:pStyle w:val="ListBullet"/>
      </w:pPr>
      <w:r w:rsidRPr="00423171">
        <w:rPr>
          <w:rStyle w:val="Strong"/>
        </w:rPr>
        <w:t>IS5-9</w:t>
      </w:r>
      <w:r w:rsidRPr="00337892">
        <w:t xml:space="preserve"> evaluates culturally significant issues, events and scenarios from a variety of perspectives</w:t>
      </w:r>
    </w:p>
    <w:p w14:paraId="74AE5B3A" w14:textId="1F531CA4" w:rsidR="00983FCB" w:rsidRPr="00337892" w:rsidRDefault="00983FCB" w:rsidP="00983FCB">
      <w:pPr>
        <w:pStyle w:val="ListBullet"/>
      </w:pPr>
      <w:r w:rsidRPr="00423171">
        <w:rPr>
          <w:rStyle w:val="Strong"/>
        </w:rPr>
        <w:t>IS5-11</w:t>
      </w:r>
      <w:r w:rsidRPr="00337892">
        <w:t xml:space="preserve"> applies strategies to challenge stereotypes</w:t>
      </w:r>
      <w:r w:rsidR="00ED2A47">
        <w:t>.</w:t>
      </w:r>
    </w:p>
    <w:p w14:paraId="5FEEA3CC" w14:textId="77777777" w:rsidR="00983FCB" w:rsidRPr="00337892" w:rsidRDefault="00983FCB" w:rsidP="00983FCB">
      <w:pPr>
        <w:pStyle w:val="Heading3"/>
      </w:pPr>
      <w:bookmarkStart w:id="52" w:name="_Toc117674521"/>
      <w:bookmarkStart w:id="53" w:name="_Toc223441704"/>
      <w:r w:rsidRPr="00337892">
        <w:t>Content</w:t>
      </w:r>
      <w:bookmarkEnd w:id="52"/>
      <w:bookmarkEnd w:id="53"/>
    </w:p>
    <w:p w14:paraId="610EC052" w14:textId="77777777" w:rsidR="00983FCB" w:rsidRPr="00337892" w:rsidRDefault="00983FCB" w:rsidP="00983FCB">
      <w:pPr>
        <w:pStyle w:val="Heading4"/>
      </w:pPr>
      <w:bookmarkStart w:id="54" w:name="_Toc117674522"/>
      <w:r w:rsidRPr="00337892">
        <w:t>Movement of people</w:t>
      </w:r>
      <w:bookmarkEnd w:id="54"/>
    </w:p>
    <w:p w14:paraId="0DF4E342" w14:textId="77777777" w:rsidR="00983FCB" w:rsidRPr="00337892" w:rsidRDefault="00983FCB" w:rsidP="00983FCB">
      <w:r w:rsidRPr="00337892">
        <w:t>Students:</w:t>
      </w:r>
    </w:p>
    <w:p w14:paraId="06BF09D0" w14:textId="527E7A79" w:rsidR="00983FCB" w:rsidRPr="00337892" w:rsidRDefault="00983FCB" w:rsidP="00983FCB">
      <w:pPr>
        <w:pStyle w:val="ListBullet"/>
      </w:pPr>
      <w:r w:rsidRPr="00337892">
        <w:t>examine the nature and context of movement of people, for example refugees, asylum seekers and immigrants</w:t>
      </w:r>
    </w:p>
    <w:p w14:paraId="69E811D4" w14:textId="77777777" w:rsidR="00983FCB" w:rsidRPr="00337892" w:rsidRDefault="00983FCB" w:rsidP="00983FCB">
      <w:pPr>
        <w:pStyle w:val="ListBullet"/>
      </w:pPr>
      <w:r w:rsidRPr="00337892">
        <w:t>examine the current global state of the movement of people, including those arriving in Australia, for example</w:t>
      </w:r>
      <w:r>
        <w:t>,</w:t>
      </w:r>
      <w:r w:rsidRPr="00337892">
        <w:t xml:space="preserve"> investigation of the statistical evidence of numbers of people arriving in Australia</w:t>
      </w:r>
    </w:p>
    <w:p w14:paraId="0700E4BC" w14:textId="77777777" w:rsidR="00983FCB" w:rsidRPr="00337892" w:rsidRDefault="00983FCB" w:rsidP="00983FCB">
      <w:pPr>
        <w:pStyle w:val="ListBullet"/>
      </w:pPr>
      <w:r w:rsidRPr="00337892">
        <w:t>examine the roles of government and non-government organisations, including</w:t>
      </w:r>
    </w:p>
    <w:p w14:paraId="4853B74B" w14:textId="77777777" w:rsidR="00983FCB" w:rsidRPr="00337892" w:rsidRDefault="00983FCB" w:rsidP="00983FCB">
      <w:pPr>
        <w:pStyle w:val="ListBullet2"/>
      </w:pPr>
      <w:r w:rsidRPr="00337892">
        <w:t>treaties and agreements related to the movement of people, at a national and international level</w:t>
      </w:r>
    </w:p>
    <w:p w14:paraId="4EAB9E86" w14:textId="77777777" w:rsidR="00983FCB" w:rsidRPr="00337892" w:rsidRDefault="00983FCB" w:rsidP="00983FCB">
      <w:pPr>
        <w:pStyle w:val="ListBullet2"/>
      </w:pPr>
      <w:r w:rsidRPr="00337892">
        <w:t>social and economic responsibilities of government and its citizens, for example, global citizenship</w:t>
      </w:r>
    </w:p>
    <w:p w14:paraId="28ED5233" w14:textId="77777777" w:rsidR="00983FCB" w:rsidRPr="00337892" w:rsidRDefault="00983FCB" w:rsidP="00983FCB">
      <w:pPr>
        <w:pStyle w:val="ListBullet"/>
      </w:pPr>
      <w:r w:rsidRPr="00337892">
        <w:lastRenderedPageBreak/>
        <w:t>describe obstacles and challenges for peoples leaving their homeland and arriving in a new country, for example</w:t>
      </w:r>
    </w:p>
    <w:p w14:paraId="33772800" w14:textId="77777777" w:rsidR="00983FCB" w:rsidRPr="00337892" w:rsidRDefault="00983FCB" w:rsidP="00983FCB">
      <w:pPr>
        <w:pStyle w:val="ListBullet2"/>
      </w:pPr>
      <w:r w:rsidRPr="00337892">
        <w:t>the myths and misconceptions about refugees, asylum seekers and immigrants</w:t>
      </w:r>
    </w:p>
    <w:p w14:paraId="7D4647B0" w14:textId="77777777" w:rsidR="00983FCB" w:rsidRPr="00337892" w:rsidRDefault="00983FCB" w:rsidP="00983FCB">
      <w:pPr>
        <w:pStyle w:val="ListBullet2"/>
      </w:pPr>
      <w:r w:rsidRPr="00337892">
        <w:t>the rights and responsibilities of refugees, asylum seekers and immigrants</w:t>
      </w:r>
    </w:p>
    <w:p w14:paraId="0C3913EA" w14:textId="77777777" w:rsidR="00983FCB" w:rsidRPr="00337892" w:rsidRDefault="00983FCB" w:rsidP="00983FCB">
      <w:pPr>
        <w:pStyle w:val="ListBullet"/>
      </w:pPr>
      <w:r w:rsidRPr="00337892">
        <w:t>describe the social and cultural contribution of individuals and groups who have arrived in Australia for example</w:t>
      </w:r>
    </w:p>
    <w:p w14:paraId="04BDBDEB" w14:textId="22AE0BE0" w:rsidR="00983FCB" w:rsidRPr="00337892" w:rsidRDefault="00983FCB" w:rsidP="00983FCB">
      <w:pPr>
        <w:pStyle w:val="ListBullet2"/>
      </w:pPr>
      <w:r w:rsidRPr="00337892">
        <w:t>cultural diversity through the introduction of new values, arts, beliefs and lifestyles</w:t>
      </w:r>
    </w:p>
    <w:p w14:paraId="7E2BA5E7" w14:textId="77777777" w:rsidR="00983FCB" w:rsidRDefault="00983FCB" w:rsidP="00983FCB">
      <w:pPr>
        <w:pStyle w:val="ListBullet2"/>
      </w:pPr>
      <w:r w:rsidRPr="00337892">
        <w:t>academic, scientific, environmental</w:t>
      </w:r>
      <w:r>
        <w:t>,</w:t>
      </w:r>
      <w:r w:rsidRPr="00337892">
        <w:t xml:space="preserve"> or economic contributions.</w:t>
      </w:r>
      <w:r>
        <w:br w:type="page"/>
      </w:r>
    </w:p>
    <w:p w14:paraId="6B887E56" w14:textId="77777777" w:rsidR="00983FCB" w:rsidRPr="00C348A4" w:rsidRDefault="00983FCB" w:rsidP="00983FCB">
      <w:pPr>
        <w:pStyle w:val="Heading2"/>
      </w:pPr>
      <w:bookmarkStart w:id="55" w:name="_Toc117674523"/>
      <w:bookmarkStart w:id="56" w:name="_Toc223441705"/>
      <w:r w:rsidRPr="00C348A4">
        <w:lastRenderedPageBreak/>
        <w:t>Option 4 – Culture and travel</w:t>
      </w:r>
      <w:bookmarkEnd w:id="55"/>
      <w:bookmarkEnd w:id="56"/>
    </w:p>
    <w:p w14:paraId="6E6386FA" w14:textId="77777777" w:rsidR="00983FCB" w:rsidRPr="00C348A4" w:rsidRDefault="00983FCB" w:rsidP="00983FCB">
      <w:r w:rsidRPr="00C348A4">
        <w:t>Students explore the opportunities for cross-cultural understanding that tourism can provide through careful planning and interaction with people and their cultures.</w:t>
      </w:r>
    </w:p>
    <w:p w14:paraId="7B3E07A6" w14:textId="77777777" w:rsidR="00983FCB" w:rsidRPr="00C348A4" w:rsidRDefault="00983FCB" w:rsidP="00983FCB">
      <w:pPr>
        <w:pStyle w:val="Heading3"/>
      </w:pPr>
      <w:bookmarkStart w:id="57" w:name="_Toc117674524"/>
      <w:bookmarkStart w:id="58" w:name="_Toc223441706"/>
      <w:r w:rsidRPr="00C348A4">
        <w:t>Outcomes</w:t>
      </w:r>
      <w:bookmarkEnd w:id="57"/>
      <w:bookmarkEnd w:id="58"/>
    </w:p>
    <w:p w14:paraId="15B85BA0" w14:textId="77777777" w:rsidR="00983FCB" w:rsidRPr="00C348A4" w:rsidRDefault="00983FCB" w:rsidP="00983FCB">
      <w:r w:rsidRPr="00C348A4">
        <w:t>A student:</w:t>
      </w:r>
    </w:p>
    <w:p w14:paraId="5C9FC764" w14:textId="77777777" w:rsidR="00983FCB" w:rsidRPr="00C348A4" w:rsidRDefault="00983FCB" w:rsidP="00983FCB">
      <w:pPr>
        <w:pStyle w:val="ListBullet"/>
      </w:pPr>
      <w:r w:rsidRPr="00C348A4">
        <w:rPr>
          <w:rStyle w:val="Strong"/>
        </w:rPr>
        <w:t>IS5-2</w:t>
      </w:r>
      <w:r w:rsidRPr="00C348A4">
        <w:t xml:space="preserve"> describes characteristics of culture</w:t>
      </w:r>
    </w:p>
    <w:p w14:paraId="78B11EFE" w14:textId="77777777" w:rsidR="00983FCB" w:rsidRPr="00C348A4" w:rsidRDefault="00983FCB" w:rsidP="00983FCB">
      <w:pPr>
        <w:pStyle w:val="ListBullet"/>
      </w:pPr>
      <w:r w:rsidRPr="00C348A4">
        <w:rPr>
          <w:rStyle w:val="Strong"/>
        </w:rPr>
        <w:t>IS5-3</w:t>
      </w:r>
      <w:r w:rsidRPr="00C348A4">
        <w:t xml:space="preserve"> examines cultural similarities and differences</w:t>
      </w:r>
    </w:p>
    <w:p w14:paraId="3DFEE40B" w14:textId="77777777" w:rsidR="00983FCB" w:rsidRPr="00C348A4" w:rsidRDefault="00983FCB" w:rsidP="00983FCB">
      <w:pPr>
        <w:pStyle w:val="ListBullet"/>
      </w:pPr>
      <w:r w:rsidRPr="00C348A4">
        <w:rPr>
          <w:rStyle w:val="Strong"/>
        </w:rPr>
        <w:t>IS5-4</w:t>
      </w:r>
      <w:r w:rsidRPr="00C348A4">
        <w:t xml:space="preserve"> examines cultural diversity</w:t>
      </w:r>
    </w:p>
    <w:p w14:paraId="767F57E1" w14:textId="77777777" w:rsidR="00983FCB" w:rsidRPr="00C348A4" w:rsidRDefault="00983FCB" w:rsidP="00983FCB">
      <w:pPr>
        <w:pStyle w:val="ListBullet"/>
      </w:pPr>
      <w:r w:rsidRPr="00C348A4">
        <w:rPr>
          <w:rStyle w:val="Strong"/>
        </w:rPr>
        <w:t>IS5-6</w:t>
      </w:r>
      <w:r w:rsidRPr="00C348A4">
        <w:t xml:space="preserve"> identifies influences on cultures and their interconnectedness</w:t>
      </w:r>
    </w:p>
    <w:p w14:paraId="0E5B436F" w14:textId="77777777" w:rsidR="00983FCB" w:rsidRPr="00C348A4" w:rsidRDefault="00983FCB" w:rsidP="00983FCB">
      <w:pPr>
        <w:pStyle w:val="ListBullet"/>
      </w:pPr>
      <w:r w:rsidRPr="00C348A4">
        <w:rPr>
          <w:rStyle w:val="Strong"/>
        </w:rPr>
        <w:t>IS5-10</w:t>
      </w:r>
      <w:r w:rsidRPr="00C348A4">
        <w:t xml:space="preserve"> applies understanding of cultural differences when communicating across cultures</w:t>
      </w:r>
    </w:p>
    <w:p w14:paraId="5E36B3FE" w14:textId="77777777" w:rsidR="00983FCB" w:rsidRPr="00C348A4" w:rsidRDefault="00983FCB" w:rsidP="00983FCB">
      <w:pPr>
        <w:pStyle w:val="ListBullet"/>
      </w:pPr>
      <w:r w:rsidRPr="00C348A4">
        <w:rPr>
          <w:rStyle w:val="Strong"/>
        </w:rPr>
        <w:t>IS5-11</w:t>
      </w:r>
      <w:r w:rsidRPr="00C348A4">
        <w:t xml:space="preserve"> applies strategies to challenge stereotypes</w:t>
      </w:r>
    </w:p>
    <w:p w14:paraId="73A3F9BA" w14:textId="0A0A5FBA" w:rsidR="00983FCB" w:rsidRPr="00C348A4" w:rsidRDefault="00983FCB" w:rsidP="00983FCB">
      <w:pPr>
        <w:pStyle w:val="ListBullet"/>
      </w:pPr>
      <w:r w:rsidRPr="00C348A4">
        <w:rPr>
          <w:rStyle w:val="Strong"/>
        </w:rPr>
        <w:t>IS5-12</w:t>
      </w:r>
      <w:r w:rsidRPr="00C348A4">
        <w:t xml:space="preserve"> selects and uses a range of written, visual and oral forms, to describe, analyse and communicate about cultures</w:t>
      </w:r>
      <w:r w:rsidR="00277520">
        <w:t>.</w:t>
      </w:r>
    </w:p>
    <w:p w14:paraId="74B04855" w14:textId="77777777" w:rsidR="00983FCB" w:rsidRPr="00C348A4" w:rsidRDefault="00983FCB" w:rsidP="00983FCB">
      <w:pPr>
        <w:pStyle w:val="Heading3"/>
      </w:pPr>
      <w:bookmarkStart w:id="59" w:name="_Toc117674525"/>
      <w:bookmarkStart w:id="60" w:name="_Toc223441707"/>
      <w:r w:rsidRPr="00C348A4">
        <w:t>Content</w:t>
      </w:r>
      <w:bookmarkEnd w:id="59"/>
      <w:bookmarkEnd w:id="60"/>
    </w:p>
    <w:p w14:paraId="29D3D725" w14:textId="77777777" w:rsidR="00983FCB" w:rsidRPr="00C348A4" w:rsidRDefault="00983FCB" w:rsidP="00983FCB">
      <w:pPr>
        <w:pStyle w:val="Heading4"/>
      </w:pPr>
      <w:bookmarkStart w:id="61" w:name="_Toc117674526"/>
      <w:r w:rsidRPr="00C348A4">
        <w:t>Global and cultural awareness</w:t>
      </w:r>
      <w:bookmarkEnd w:id="61"/>
    </w:p>
    <w:p w14:paraId="3EF1806E" w14:textId="77777777" w:rsidR="00983FCB" w:rsidRPr="00C348A4" w:rsidRDefault="00983FCB" w:rsidP="00983FCB">
      <w:r w:rsidRPr="00C348A4">
        <w:t>Students</w:t>
      </w:r>
      <w:r>
        <w:t xml:space="preserve"> </w:t>
      </w:r>
      <w:r w:rsidRPr="00C348A4">
        <w:t>identify the contribution of travel experiences to global and cultural awareness, including</w:t>
      </w:r>
      <w:r>
        <w:t>:</w:t>
      </w:r>
    </w:p>
    <w:p w14:paraId="51D8DB92" w14:textId="77777777" w:rsidR="00983FCB" w:rsidRPr="00C348A4" w:rsidRDefault="00983FCB" w:rsidP="00983FCB">
      <w:pPr>
        <w:pStyle w:val="ListBullet"/>
      </w:pPr>
      <w:r w:rsidRPr="00C348A4">
        <w:t>reasons people travel, for example, tourism, business, leisure, cross-cultural experience, family reunion, education, pilgrimage, gap year and sport</w:t>
      </w:r>
    </w:p>
    <w:p w14:paraId="076C4131" w14:textId="77777777" w:rsidR="00983FCB" w:rsidRPr="00C348A4" w:rsidRDefault="00983FCB" w:rsidP="00983FCB">
      <w:pPr>
        <w:pStyle w:val="ListBullet"/>
      </w:pPr>
      <w:r w:rsidRPr="00C348A4">
        <w:t>suggested benefits associated with travel, for example, broadening one’s knowledge and understanding, developing cross-cultural literacy, improved wellbeing, work and study opportunities</w:t>
      </w:r>
    </w:p>
    <w:p w14:paraId="5F0D9D69" w14:textId="77777777" w:rsidR="00983FCB" w:rsidRPr="00C348A4" w:rsidRDefault="00983FCB" w:rsidP="00983FCB">
      <w:pPr>
        <w:pStyle w:val="ListBullet"/>
      </w:pPr>
      <w:r w:rsidRPr="00C348A4">
        <w:t>differences between Australia and the rest of the world</w:t>
      </w:r>
    </w:p>
    <w:p w14:paraId="285CB038" w14:textId="77777777" w:rsidR="00983FCB" w:rsidRPr="00C348A4" w:rsidRDefault="00983FCB" w:rsidP="00983FCB">
      <w:pPr>
        <w:pStyle w:val="ListBullet"/>
      </w:pPr>
      <w:r w:rsidRPr="00C348A4">
        <w:t>different cultural perceptions and attitudes of places.</w:t>
      </w:r>
    </w:p>
    <w:p w14:paraId="06E11D7A" w14:textId="77777777" w:rsidR="00983FCB" w:rsidRPr="00C348A4" w:rsidRDefault="00983FCB" w:rsidP="00983FCB">
      <w:pPr>
        <w:pStyle w:val="Heading4"/>
      </w:pPr>
      <w:bookmarkStart w:id="62" w:name="_Toc117674527"/>
      <w:r w:rsidRPr="00C348A4">
        <w:lastRenderedPageBreak/>
        <w:t>Practices and perceptions</w:t>
      </w:r>
      <w:bookmarkEnd w:id="62"/>
    </w:p>
    <w:p w14:paraId="05348F97" w14:textId="77777777" w:rsidR="00983FCB" w:rsidRPr="00C348A4" w:rsidRDefault="00983FCB" w:rsidP="00983FCB">
      <w:r w:rsidRPr="00C348A4">
        <w:t>Students</w:t>
      </w:r>
      <w:r>
        <w:t xml:space="preserve"> </w:t>
      </w:r>
      <w:r w:rsidRPr="00C348A4">
        <w:t>describe how practices and perceptions are different between cultures and the link between travel encounters and global and cultural awareness, including</w:t>
      </w:r>
      <w:r>
        <w:t>:</w:t>
      </w:r>
    </w:p>
    <w:p w14:paraId="4C754528" w14:textId="77777777" w:rsidR="00983FCB" w:rsidRPr="00C348A4" w:rsidRDefault="00983FCB" w:rsidP="00983FCB">
      <w:pPr>
        <w:pStyle w:val="ListBullet"/>
      </w:pPr>
      <w:r w:rsidRPr="00C348A4">
        <w:t>language diversity and variation such as national and regional dialects, colloquialisms, verbal and non-verbal communication</w:t>
      </w:r>
    </w:p>
    <w:p w14:paraId="49EAFD4D" w14:textId="77777777" w:rsidR="00983FCB" w:rsidRPr="00C348A4" w:rsidRDefault="00983FCB" w:rsidP="00983FCB">
      <w:pPr>
        <w:pStyle w:val="ListBullet"/>
      </w:pPr>
      <w:r w:rsidRPr="00C348A4">
        <w:t xml:space="preserve">cultural considerations when visiting another </w:t>
      </w:r>
      <w:r>
        <w:t>country</w:t>
      </w:r>
    </w:p>
    <w:p w14:paraId="570450C8" w14:textId="77777777" w:rsidR="00983FCB" w:rsidRPr="00C348A4" w:rsidRDefault="00983FCB" w:rsidP="00983FCB">
      <w:pPr>
        <w:pStyle w:val="ListBullet"/>
      </w:pPr>
      <w:r w:rsidRPr="00C348A4">
        <w:t>monetary and non-monetary transactions, for example the appropriate time to barter or negotiate a price of an item.</w:t>
      </w:r>
    </w:p>
    <w:p w14:paraId="5B9BF261" w14:textId="77777777" w:rsidR="00983FCB" w:rsidRPr="00C348A4" w:rsidRDefault="00983FCB" w:rsidP="00983FCB">
      <w:pPr>
        <w:pStyle w:val="Heading4"/>
      </w:pPr>
      <w:bookmarkStart w:id="63" w:name="_Toc117674528"/>
      <w:r w:rsidRPr="00C348A4">
        <w:t>Cultural knowledge of other countries</w:t>
      </w:r>
      <w:bookmarkEnd w:id="63"/>
    </w:p>
    <w:p w14:paraId="08AE5865" w14:textId="77777777" w:rsidR="00983FCB" w:rsidRPr="00C348A4" w:rsidRDefault="00983FCB" w:rsidP="00983FCB">
      <w:r w:rsidRPr="00C348A4">
        <w:t>Students</w:t>
      </w:r>
      <w:r>
        <w:t xml:space="preserve"> </w:t>
      </w:r>
      <w:r w:rsidRPr="00C348A4">
        <w:t xml:space="preserve">understand the cultural practices of </w:t>
      </w:r>
      <w:r>
        <w:t>2</w:t>
      </w:r>
      <w:r w:rsidRPr="00C348A4">
        <w:t xml:space="preserve"> countries on different continents, including</w:t>
      </w:r>
      <w:r>
        <w:t>:</w:t>
      </w:r>
    </w:p>
    <w:p w14:paraId="2381D669" w14:textId="77777777" w:rsidR="00983FCB" w:rsidRPr="00C348A4" w:rsidRDefault="00983FCB" w:rsidP="00983FCB">
      <w:pPr>
        <w:pStyle w:val="ListBullet"/>
      </w:pPr>
      <w:r w:rsidRPr="00C348A4">
        <w:t>different cultural practices, such as etiquette and manners, for example, greetings, dress, serving and consumption of food and alcohol, interaction between men and women, shopping and purchasing good and services</w:t>
      </w:r>
    </w:p>
    <w:p w14:paraId="470B4B11" w14:textId="2FAD984B" w:rsidR="00983FCB" w:rsidRPr="00C348A4" w:rsidRDefault="00983FCB" w:rsidP="00983FCB">
      <w:pPr>
        <w:pStyle w:val="ListBullet"/>
      </w:pPr>
      <w:r w:rsidRPr="00C348A4">
        <w:t>visiting places of cultural significance, for example following local laws, customs and practices</w:t>
      </w:r>
    </w:p>
    <w:p w14:paraId="174BAB9C" w14:textId="77777777" w:rsidR="00983FCB" w:rsidRPr="00C348A4" w:rsidRDefault="00983FCB" w:rsidP="00983FCB">
      <w:pPr>
        <w:pStyle w:val="ListBullet"/>
      </w:pPr>
      <w:r w:rsidRPr="00C348A4">
        <w:t>impact of visiting local people, for example appropriateness of gift-giving, interaction with men and women</w:t>
      </w:r>
    </w:p>
    <w:p w14:paraId="4D0350BE" w14:textId="77777777" w:rsidR="00983FCB" w:rsidRPr="00C348A4" w:rsidRDefault="00983FCB" w:rsidP="00983FCB">
      <w:pPr>
        <w:pStyle w:val="ListBullet"/>
      </w:pPr>
      <w:r w:rsidRPr="00C348A4">
        <w:t>impact of visiting the environment, for example use of natural resources.</w:t>
      </w:r>
    </w:p>
    <w:p w14:paraId="133D7765" w14:textId="77777777" w:rsidR="00983FCB" w:rsidRPr="00C348A4" w:rsidRDefault="00983FCB" w:rsidP="00983FCB">
      <w:pPr>
        <w:pStyle w:val="Heading4"/>
      </w:pPr>
      <w:bookmarkStart w:id="64" w:name="_Toc117674529"/>
      <w:r w:rsidRPr="00C348A4">
        <w:t>Continuity and change in an overseas location</w:t>
      </w:r>
      <w:bookmarkEnd w:id="64"/>
    </w:p>
    <w:p w14:paraId="381A2686" w14:textId="77777777" w:rsidR="00983FCB" w:rsidRPr="00C348A4" w:rsidRDefault="00983FCB" w:rsidP="00983FCB">
      <w:r w:rsidRPr="00C348A4">
        <w:t>Students:</w:t>
      </w:r>
    </w:p>
    <w:p w14:paraId="5E44AB6F" w14:textId="77777777" w:rsidR="00983FCB" w:rsidRPr="00C348A4" w:rsidRDefault="00983FCB" w:rsidP="00983FCB">
      <w:pPr>
        <w:pStyle w:val="ListBullet"/>
      </w:pPr>
      <w:r w:rsidRPr="00C348A4">
        <w:t>describe how cultural awareness has affected an overseas location, for example</w:t>
      </w:r>
    </w:p>
    <w:p w14:paraId="0B71A97A" w14:textId="03042AB4" w:rsidR="00983FCB" w:rsidRPr="00C348A4" w:rsidRDefault="00983FCB" w:rsidP="00983FCB">
      <w:pPr>
        <w:pStyle w:val="ListBullet2"/>
      </w:pPr>
      <w:r w:rsidRPr="00C348A4">
        <w:t>the impact of globalisation, modernisation and the increased use of technology</w:t>
      </w:r>
    </w:p>
    <w:p w14:paraId="227F733B" w14:textId="77777777" w:rsidR="00983FCB" w:rsidRPr="00C348A4" w:rsidRDefault="00983FCB" w:rsidP="00983FCB">
      <w:pPr>
        <w:pStyle w:val="ListBullet2"/>
      </w:pPr>
      <w:r w:rsidRPr="00C348A4">
        <w:t>perception of national identity and place in the world</w:t>
      </w:r>
    </w:p>
    <w:p w14:paraId="0E7463F8" w14:textId="77777777" w:rsidR="00983FCB" w:rsidRPr="00C348A4" w:rsidRDefault="00983FCB" w:rsidP="00983FCB">
      <w:pPr>
        <w:pStyle w:val="ListBullet"/>
      </w:pPr>
      <w:r w:rsidRPr="00C348A4">
        <w:t>explore the impact of travel and tourism on cultural understanding, for example</w:t>
      </w:r>
    </w:p>
    <w:p w14:paraId="222BEA27" w14:textId="51E6E9EC" w:rsidR="00983FCB" w:rsidRPr="00C348A4" w:rsidRDefault="00983FCB" w:rsidP="00983FCB">
      <w:pPr>
        <w:pStyle w:val="ListBullet2"/>
      </w:pPr>
      <w:r w:rsidRPr="00C348A4">
        <w:lastRenderedPageBreak/>
        <w:t>discussion of the implications, challenges and opportunities for enhancing cultural awareness and understanding through tourism</w:t>
      </w:r>
    </w:p>
    <w:p w14:paraId="09C29178" w14:textId="77777777" w:rsidR="00983FCB" w:rsidRPr="00C348A4" w:rsidRDefault="00983FCB" w:rsidP="00983FCB">
      <w:pPr>
        <w:pStyle w:val="ListBullet2"/>
      </w:pPr>
      <w:r w:rsidRPr="00C348A4">
        <w:t>appreciation of cultural sensitivity</w:t>
      </w:r>
    </w:p>
    <w:p w14:paraId="08535E05" w14:textId="77777777" w:rsidR="00983FCB" w:rsidRPr="00C348A4" w:rsidRDefault="00983FCB" w:rsidP="00983FCB">
      <w:pPr>
        <w:pStyle w:val="ListBullet2"/>
      </w:pPr>
      <w:r w:rsidRPr="00C348A4">
        <w:t>examination of specific examples of the impact tourism has at a local and national scale</w:t>
      </w:r>
    </w:p>
    <w:p w14:paraId="014AACDA" w14:textId="77777777" w:rsidR="00983FCB" w:rsidRDefault="00983FCB" w:rsidP="00983FCB">
      <w:pPr>
        <w:pStyle w:val="ListBullet2"/>
      </w:pPr>
      <w:r w:rsidRPr="00C348A4">
        <w:t>evaluation of the accuracy of stereotypical perceptions of a nation’s identity and cultural norms and practices.</w:t>
      </w:r>
      <w:r>
        <w:br w:type="page"/>
      </w:r>
    </w:p>
    <w:p w14:paraId="28D5E22A" w14:textId="77777777" w:rsidR="00983FCB" w:rsidRPr="0075002E" w:rsidRDefault="00983FCB" w:rsidP="00983FCB">
      <w:pPr>
        <w:pStyle w:val="Heading2"/>
      </w:pPr>
      <w:bookmarkStart w:id="65" w:name="_Toc117674530"/>
      <w:bookmarkStart w:id="66" w:name="_Toc223441708"/>
      <w:r w:rsidRPr="0075002E">
        <w:lastRenderedPageBreak/>
        <w:t>Option 5 – Culture and visual and performing arts</w:t>
      </w:r>
      <w:bookmarkEnd w:id="65"/>
      <w:bookmarkEnd w:id="66"/>
    </w:p>
    <w:p w14:paraId="30523D3A" w14:textId="77777777" w:rsidR="00983FCB" w:rsidRPr="0075002E" w:rsidRDefault="00983FCB" w:rsidP="00983FCB">
      <w:r w:rsidRPr="0075002E">
        <w:t>Students explore how cultural identity is explored through visual and performing arts.</w:t>
      </w:r>
    </w:p>
    <w:p w14:paraId="5E03A27D" w14:textId="77777777" w:rsidR="00983FCB" w:rsidRPr="0075002E" w:rsidRDefault="00983FCB" w:rsidP="00983FCB">
      <w:pPr>
        <w:pStyle w:val="Heading3"/>
      </w:pPr>
      <w:bookmarkStart w:id="67" w:name="_Toc117674531"/>
      <w:bookmarkStart w:id="68" w:name="_Toc223441709"/>
      <w:r w:rsidRPr="0075002E">
        <w:t>Outcomes</w:t>
      </w:r>
      <w:bookmarkEnd w:id="67"/>
      <w:bookmarkEnd w:id="68"/>
    </w:p>
    <w:p w14:paraId="4C7D7162" w14:textId="77777777" w:rsidR="00983FCB" w:rsidRPr="0075002E" w:rsidRDefault="00983FCB" w:rsidP="00983FCB">
      <w:r w:rsidRPr="0075002E">
        <w:t>A student:</w:t>
      </w:r>
    </w:p>
    <w:p w14:paraId="0373A834" w14:textId="77777777" w:rsidR="00983FCB" w:rsidRPr="0075002E" w:rsidRDefault="00983FCB" w:rsidP="00983FCB">
      <w:pPr>
        <w:pStyle w:val="ListBullet"/>
      </w:pPr>
      <w:r w:rsidRPr="0075002E">
        <w:rPr>
          <w:rStyle w:val="Strong"/>
        </w:rPr>
        <w:t>IS5-2</w:t>
      </w:r>
      <w:r w:rsidRPr="0075002E">
        <w:t xml:space="preserve"> describes characteristics of culture</w:t>
      </w:r>
    </w:p>
    <w:p w14:paraId="07088014" w14:textId="77777777" w:rsidR="00983FCB" w:rsidRPr="0075002E" w:rsidRDefault="00983FCB" w:rsidP="00983FCB">
      <w:pPr>
        <w:pStyle w:val="ListBullet"/>
      </w:pPr>
      <w:r w:rsidRPr="0075002E">
        <w:rPr>
          <w:rStyle w:val="Strong"/>
        </w:rPr>
        <w:t>IS5-3</w:t>
      </w:r>
      <w:r w:rsidRPr="0075002E">
        <w:t xml:space="preserve"> examines cultural similarities and differences</w:t>
      </w:r>
    </w:p>
    <w:p w14:paraId="6C2620AE" w14:textId="77777777" w:rsidR="00983FCB" w:rsidRPr="0075002E" w:rsidRDefault="00983FCB" w:rsidP="00983FCB">
      <w:pPr>
        <w:pStyle w:val="ListBullet"/>
      </w:pPr>
      <w:r w:rsidRPr="0075002E">
        <w:rPr>
          <w:rStyle w:val="Strong"/>
        </w:rPr>
        <w:t>IS5-4</w:t>
      </w:r>
      <w:r w:rsidRPr="0075002E">
        <w:t xml:space="preserve"> examines cultural diversity</w:t>
      </w:r>
    </w:p>
    <w:p w14:paraId="0DC0B3DE" w14:textId="77777777" w:rsidR="00983FCB" w:rsidRPr="0075002E" w:rsidRDefault="00983FCB" w:rsidP="00983FCB">
      <w:pPr>
        <w:pStyle w:val="ListBullet"/>
      </w:pPr>
      <w:r w:rsidRPr="0075002E">
        <w:rPr>
          <w:rStyle w:val="Strong"/>
        </w:rPr>
        <w:t>IS5-5</w:t>
      </w:r>
      <w:r w:rsidRPr="0075002E">
        <w:t xml:space="preserve"> accounts for the dynamic nature of culture</w:t>
      </w:r>
    </w:p>
    <w:p w14:paraId="34C0FA7B" w14:textId="77777777" w:rsidR="00983FCB" w:rsidRPr="0075002E" w:rsidRDefault="00983FCB" w:rsidP="00983FCB">
      <w:pPr>
        <w:pStyle w:val="ListBullet"/>
      </w:pPr>
      <w:r w:rsidRPr="0075002E">
        <w:rPr>
          <w:rStyle w:val="Strong"/>
        </w:rPr>
        <w:t>IS5-6</w:t>
      </w:r>
      <w:r w:rsidRPr="0075002E">
        <w:t xml:space="preserve"> identifies influences on cultures and their interconnectedness</w:t>
      </w:r>
    </w:p>
    <w:p w14:paraId="6A560850" w14:textId="22A8D4DC" w:rsidR="00983FCB" w:rsidRPr="0075002E" w:rsidRDefault="00983FCB" w:rsidP="00983FCB">
      <w:pPr>
        <w:pStyle w:val="ListBullet"/>
      </w:pPr>
      <w:r w:rsidRPr="0075002E">
        <w:rPr>
          <w:rStyle w:val="Strong"/>
        </w:rPr>
        <w:t>IS5-12</w:t>
      </w:r>
      <w:r w:rsidRPr="0075002E">
        <w:t xml:space="preserve"> selects and uses a range of written, visual and oral forms, to describe, analyse and communicate about cultures</w:t>
      </w:r>
      <w:r w:rsidR="00094DE5">
        <w:t>.</w:t>
      </w:r>
    </w:p>
    <w:p w14:paraId="0189D7C8" w14:textId="77777777" w:rsidR="00983FCB" w:rsidRPr="0075002E" w:rsidRDefault="00983FCB" w:rsidP="00983FCB">
      <w:pPr>
        <w:pStyle w:val="Heading3"/>
      </w:pPr>
      <w:bookmarkStart w:id="69" w:name="_Toc117674532"/>
      <w:bookmarkStart w:id="70" w:name="_Toc223441710"/>
      <w:r w:rsidRPr="0075002E">
        <w:t>Content</w:t>
      </w:r>
      <w:bookmarkEnd w:id="69"/>
      <w:bookmarkEnd w:id="70"/>
    </w:p>
    <w:p w14:paraId="2027CAA8" w14:textId="77777777" w:rsidR="00983FCB" w:rsidRPr="0075002E" w:rsidRDefault="00983FCB" w:rsidP="00983FCB">
      <w:pPr>
        <w:pStyle w:val="Heading4"/>
      </w:pPr>
      <w:bookmarkStart w:id="71" w:name="_Toc117674533"/>
      <w:r w:rsidRPr="0075002E">
        <w:t>Artforms</w:t>
      </w:r>
      <w:bookmarkEnd w:id="71"/>
    </w:p>
    <w:p w14:paraId="31964EF3" w14:textId="77777777" w:rsidR="00983FCB" w:rsidRPr="0075002E" w:rsidRDefault="00983FCB" w:rsidP="00983FCB">
      <w:r w:rsidRPr="0075002E">
        <w:t>Students</w:t>
      </w:r>
      <w:r>
        <w:t xml:space="preserve"> </w:t>
      </w:r>
      <w:r w:rsidRPr="0075002E">
        <w:t>explore a wide range of visual and performing arts as expressions of culture, including contemporary and/or traditional</w:t>
      </w:r>
      <w:r>
        <w:t>:</w:t>
      </w:r>
    </w:p>
    <w:p w14:paraId="6E5F7CEE" w14:textId="77777777" w:rsidR="00983FCB" w:rsidRPr="0075002E" w:rsidRDefault="00983FCB" w:rsidP="00983FCB">
      <w:pPr>
        <w:pStyle w:val="ListBullet"/>
      </w:pPr>
      <w:r w:rsidRPr="0075002E">
        <w:t>dance</w:t>
      </w:r>
    </w:p>
    <w:p w14:paraId="6048A4F1" w14:textId="77777777" w:rsidR="00983FCB" w:rsidRPr="0075002E" w:rsidRDefault="00983FCB" w:rsidP="00983FCB">
      <w:pPr>
        <w:pStyle w:val="ListBullet"/>
      </w:pPr>
      <w:r w:rsidRPr="0075002E">
        <w:t>drama</w:t>
      </w:r>
    </w:p>
    <w:p w14:paraId="5DEC9820" w14:textId="77777777" w:rsidR="00983FCB" w:rsidRPr="0075002E" w:rsidRDefault="00983FCB" w:rsidP="00983FCB">
      <w:pPr>
        <w:pStyle w:val="ListBullet"/>
      </w:pPr>
      <w:r w:rsidRPr="0075002E">
        <w:t>music</w:t>
      </w:r>
    </w:p>
    <w:p w14:paraId="5894F703" w14:textId="77777777" w:rsidR="00983FCB" w:rsidRPr="0075002E" w:rsidRDefault="00983FCB" w:rsidP="00983FCB">
      <w:pPr>
        <w:pStyle w:val="ListBullet"/>
      </w:pPr>
      <w:r w:rsidRPr="0075002E">
        <w:t>visual arts.</w:t>
      </w:r>
    </w:p>
    <w:p w14:paraId="65D523CD" w14:textId="77777777" w:rsidR="00983FCB" w:rsidRPr="0075002E" w:rsidRDefault="00983FCB" w:rsidP="00983FCB">
      <w:pPr>
        <w:pStyle w:val="Heading4"/>
      </w:pPr>
      <w:bookmarkStart w:id="72" w:name="_Toc117674534"/>
      <w:r w:rsidRPr="0075002E">
        <w:t>Customs and practices</w:t>
      </w:r>
      <w:bookmarkEnd w:id="72"/>
    </w:p>
    <w:p w14:paraId="3CCB5706" w14:textId="77777777" w:rsidR="00983FCB" w:rsidRPr="0075002E" w:rsidRDefault="00983FCB" w:rsidP="00983FCB">
      <w:r w:rsidRPr="0075002E">
        <w:t>Through the in-depth study of either</w:t>
      </w:r>
      <w:r>
        <w:t xml:space="preserve"> </w:t>
      </w:r>
      <w:r w:rsidRPr="0075002E">
        <w:t>one artform across a range of cultures, or</w:t>
      </w:r>
      <w:r>
        <w:t xml:space="preserve"> </w:t>
      </w:r>
      <w:r w:rsidRPr="0075002E">
        <w:t>several artforms in a single cultural group</w:t>
      </w:r>
      <w:r>
        <w:t>, students:</w:t>
      </w:r>
    </w:p>
    <w:p w14:paraId="5FD65C11" w14:textId="77777777" w:rsidR="00983FCB" w:rsidRPr="0075002E" w:rsidRDefault="00983FCB" w:rsidP="00983FCB">
      <w:pPr>
        <w:pStyle w:val="ListBullet"/>
      </w:pPr>
      <w:r w:rsidRPr="0075002E">
        <w:lastRenderedPageBreak/>
        <w:t>examine the cultural origins and traditions of the artforms</w:t>
      </w:r>
    </w:p>
    <w:p w14:paraId="3D96DEAE" w14:textId="77777777" w:rsidR="00983FCB" w:rsidRPr="0075002E" w:rsidRDefault="00983FCB" w:rsidP="00983FCB">
      <w:pPr>
        <w:pStyle w:val="ListBullet"/>
      </w:pPr>
      <w:r w:rsidRPr="0075002E">
        <w:t>identify culturally diverse customs and practices associated with the artform/s and how these have changed over time</w:t>
      </w:r>
    </w:p>
    <w:p w14:paraId="5FE97F44" w14:textId="77777777" w:rsidR="00983FCB" w:rsidRPr="0075002E" w:rsidRDefault="00983FCB" w:rsidP="00983FCB">
      <w:pPr>
        <w:pStyle w:val="ListBullet"/>
      </w:pPr>
      <w:r w:rsidRPr="0075002E">
        <w:t>analyse the cultural symbolism, role and function of the artforms</w:t>
      </w:r>
    </w:p>
    <w:p w14:paraId="1BC44D8A" w14:textId="77777777" w:rsidR="00983FCB" w:rsidRPr="0075002E" w:rsidRDefault="00983FCB" w:rsidP="00983FCB">
      <w:pPr>
        <w:pStyle w:val="ListBullet"/>
      </w:pPr>
      <w:r w:rsidRPr="0075002E">
        <w:t>describe the artform’s cultural similarities and differences.</w:t>
      </w:r>
    </w:p>
    <w:p w14:paraId="54DF67F2" w14:textId="77777777" w:rsidR="00983FCB" w:rsidRPr="0075002E" w:rsidRDefault="00983FCB" w:rsidP="00983FCB">
      <w:pPr>
        <w:pStyle w:val="Heading4"/>
      </w:pPr>
      <w:bookmarkStart w:id="73" w:name="_Toc117674535"/>
      <w:r w:rsidRPr="0075002E">
        <w:t>Cultural identity</w:t>
      </w:r>
      <w:bookmarkEnd w:id="73"/>
    </w:p>
    <w:p w14:paraId="19A38D54" w14:textId="77777777" w:rsidR="00983FCB" w:rsidRPr="0075002E" w:rsidRDefault="00983FCB" w:rsidP="00983FCB">
      <w:r w:rsidRPr="0075002E">
        <w:t>Students</w:t>
      </w:r>
      <w:r>
        <w:t xml:space="preserve"> </w:t>
      </w:r>
      <w:r w:rsidRPr="0075002E">
        <w:t>examine how culture is expressed through visual and performing arts including</w:t>
      </w:r>
      <w:r>
        <w:t>:</w:t>
      </w:r>
    </w:p>
    <w:p w14:paraId="32717DE6" w14:textId="77777777" w:rsidR="00983FCB" w:rsidRPr="0075002E" w:rsidRDefault="00983FCB" w:rsidP="00983FCB">
      <w:pPr>
        <w:pStyle w:val="ListBullet"/>
      </w:pPr>
      <w:r w:rsidRPr="0075002E">
        <w:t>the role and importance of the arts to cultural identity</w:t>
      </w:r>
    </w:p>
    <w:p w14:paraId="46F7A4BD" w14:textId="77777777" w:rsidR="00983FCB" w:rsidRPr="0075002E" w:rsidRDefault="00983FCB" w:rsidP="00983FCB">
      <w:pPr>
        <w:pStyle w:val="ListBullet"/>
      </w:pPr>
      <w:r w:rsidRPr="0075002E">
        <w:t>how culture can be shared and interpreted through the arts</w:t>
      </w:r>
    </w:p>
    <w:p w14:paraId="2577CBBE" w14:textId="77777777" w:rsidR="00983FCB" w:rsidRPr="0075002E" w:rsidRDefault="00983FCB" w:rsidP="00983FCB">
      <w:pPr>
        <w:pStyle w:val="ListBullet"/>
      </w:pPr>
      <w:r w:rsidRPr="0075002E">
        <w:t>how the arts enhance intercultural understanding</w:t>
      </w:r>
    </w:p>
    <w:p w14:paraId="7FCFECC5" w14:textId="3BD24E3E" w:rsidR="00983FCB" w:rsidRDefault="00983FCB" w:rsidP="00983FCB">
      <w:pPr>
        <w:pStyle w:val="ListBullet"/>
      </w:pPr>
      <w:r w:rsidRPr="0075002E">
        <w:t>the dynamic relationships between culture, identity and the arts.</w:t>
      </w:r>
      <w:r>
        <w:br w:type="page"/>
      </w:r>
    </w:p>
    <w:p w14:paraId="66BB3CF9" w14:textId="77777777" w:rsidR="00983FCB" w:rsidRPr="00547E97" w:rsidRDefault="00983FCB" w:rsidP="00983FCB">
      <w:pPr>
        <w:pStyle w:val="Heading2"/>
      </w:pPr>
      <w:bookmarkStart w:id="74" w:name="_Toc117674536"/>
      <w:bookmarkStart w:id="75" w:name="_Toc223441711"/>
      <w:r w:rsidRPr="00547E97">
        <w:lastRenderedPageBreak/>
        <w:t>Option 6 – Culture in textiles, art and architecture</w:t>
      </w:r>
      <w:bookmarkEnd w:id="74"/>
      <w:bookmarkEnd w:id="75"/>
    </w:p>
    <w:p w14:paraId="381EFC97" w14:textId="0E10865B" w:rsidR="00983FCB" w:rsidRPr="00547E97" w:rsidRDefault="00983FCB" w:rsidP="00983FCB">
      <w:r w:rsidRPr="00547E97">
        <w:t>Students explore how cultural identity is expressed through textiles, art and architecture.</w:t>
      </w:r>
    </w:p>
    <w:p w14:paraId="17CD086C" w14:textId="77777777" w:rsidR="00983FCB" w:rsidRPr="00547E97" w:rsidRDefault="00983FCB" w:rsidP="00983FCB">
      <w:pPr>
        <w:pStyle w:val="Heading3"/>
      </w:pPr>
      <w:bookmarkStart w:id="76" w:name="_Toc117674537"/>
      <w:bookmarkStart w:id="77" w:name="_Toc223441712"/>
      <w:r w:rsidRPr="00547E97">
        <w:t>Outcomes</w:t>
      </w:r>
      <w:bookmarkEnd w:id="76"/>
      <w:bookmarkEnd w:id="77"/>
    </w:p>
    <w:p w14:paraId="2FC8C95D" w14:textId="77777777" w:rsidR="00983FCB" w:rsidRPr="00547E97" w:rsidRDefault="00983FCB" w:rsidP="00983FCB">
      <w:r w:rsidRPr="00547E97">
        <w:t>A student:</w:t>
      </w:r>
    </w:p>
    <w:p w14:paraId="44E1BC1E" w14:textId="77777777" w:rsidR="00983FCB" w:rsidRPr="00547E97" w:rsidRDefault="00983FCB" w:rsidP="00983FCB">
      <w:pPr>
        <w:pStyle w:val="ListBullet"/>
      </w:pPr>
      <w:r w:rsidRPr="009F3461">
        <w:rPr>
          <w:rStyle w:val="Strong"/>
        </w:rPr>
        <w:t>IS5-2</w:t>
      </w:r>
      <w:r w:rsidRPr="00547E97">
        <w:t xml:space="preserve"> describes characteristics of culture</w:t>
      </w:r>
    </w:p>
    <w:p w14:paraId="22FAA1BE" w14:textId="77777777" w:rsidR="00983FCB" w:rsidRPr="00547E97" w:rsidRDefault="00983FCB" w:rsidP="00983FCB">
      <w:pPr>
        <w:pStyle w:val="ListBullet"/>
      </w:pPr>
      <w:r w:rsidRPr="009F3461">
        <w:rPr>
          <w:rStyle w:val="Strong"/>
        </w:rPr>
        <w:t>IS5-3</w:t>
      </w:r>
      <w:r w:rsidRPr="00547E97">
        <w:t xml:space="preserve"> examines cultural similarities and differences</w:t>
      </w:r>
    </w:p>
    <w:p w14:paraId="041BBD82" w14:textId="77777777" w:rsidR="00983FCB" w:rsidRPr="00547E97" w:rsidRDefault="00983FCB" w:rsidP="00983FCB">
      <w:pPr>
        <w:pStyle w:val="ListBullet"/>
      </w:pPr>
      <w:r w:rsidRPr="009F3461">
        <w:rPr>
          <w:rStyle w:val="Strong"/>
        </w:rPr>
        <w:t>IS5-4</w:t>
      </w:r>
      <w:r w:rsidRPr="00547E97">
        <w:t xml:space="preserve"> examines cultural diversity</w:t>
      </w:r>
    </w:p>
    <w:p w14:paraId="3741E2A5" w14:textId="77777777" w:rsidR="00983FCB" w:rsidRPr="00547E97" w:rsidRDefault="00983FCB" w:rsidP="00983FCB">
      <w:pPr>
        <w:pStyle w:val="ListBullet"/>
      </w:pPr>
      <w:r w:rsidRPr="009F3461">
        <w:rPr>
          <w:rStyle w:val="Strong"/>
        </w:rPr>
        <w:t>IS5-6</w:t>
      </w:r>
      <w:r w:rsidRPr="00547E97">
        <w:t xml:space="preserve"> identifies influences on cultures and their interconnectedness</w:t>
      </w:r>
    </w:p>
    <w:p w14:paraId="75A0932E" w14:textId="2AFEFEC4" w:rsidR="00983FCB" w:rsidRPr="00547E97" w:rsidRDefault="00983FCB" w:rsidP="00983FCB">
      <w:pPr>
        <w:pStyle w:val="ListBullet"/>
      </w:pPr>
      <w:r w:rsidRPr="009F3461">
        <w:rPr>
          <w:rStyle w:val="Strong"/>
        </w:rPr>
        <w:t>IS5-12</w:t>
      </w:r>
      <w:r w:rsidRPr="00547E97">
        <w:t xml:space="preserve"> selects and uses a range of written, visual and oral forms, to describe, analyse and communicate about cultures</w:t>
      </w:r>
      <w:r w:rsidR="003D790D">
        <w:t>.</w:t>
      </w:r>
    </w:p>
    <w:p w14:paraId="2C3B313E" w14:textId="77777777" w:rsidR="00983FCB" w:rsidRPr="00547E97" w:rsidRDefault="00983FCB" w:rsidP="00983FCB">
      <w:pPr>
        <w:pStyle w:val="Heading3"/>
      </w:pPr>
      <w:bookmarkStart w:id="78" w:name="_Toc117674538"/>
      <w:bookmarkStart w:id="79" w:name="_Toc223441713"/>
      <w:r w:rsidRPr="00547E97">
        <w:t>Content</w:t>
      </w:r>
      <w:bookmarkEnd w:id="78"/>
      <w:bookmarkEnd w:id="79"/>
    </w:p>
    <w:p w14:paraId="75DCCFCB" w14:textId="77777777" w:rsidR="00983FCB" w:rsidRPr="00547E97" w:rsidRDefault="00983FCB" w:rsidP="00983FCB">
      <w:r w:rsidRPr="00547E97">
        <w:t>Students:</w:t>
      </w:r>
    </w:p>
    <w:p w14:paraId="331C8865" w14:textId="77777777" w:rsidR="00983FCB" w:rsidRPr="00547E97" w:rsidRDefault="00983FCB" w:rsidP="00983FCB">
      <w:pPr>
        <w:pStyle w:val="ListBullet"/>
      </w:pPr>
      <w:r w:rsidRPr="00547E97">
        <w:t>examine culture in textiles, art and or architecture, including</w:t>
      </w:r>
    </w:p>
    <w:p w14:paraId="68A96906" w14:textId="77777777" w:rsidR="00983FCB" w:rsidRPr="00547E97" w:rsidRDefault="00983FCB" w:rsidP="00983FCB">
      <w:pPr>
        <w:pStyle w:val="ListBullet2"/>
      </w:pPr>
      <w:r w:rsidRPr="00547E97">
        <w:t>the textiles/art/architecture of a cultural group</w:t>
      </w:r>
    </w:p>
    <w:p w14:paraId="462EFF52" w14:textId="77777777" w:rsidR="00983FCB" w:rsidRPr="00547E97" w:rsidRDefault="00983FCB" w:rsidP="00983FCB">
      <w:pPr>
        <w:pStyle w:val="ListBullet2"/>
      </w:pPr>
      <w:r w:rsidRPr="00547E97">
        <w:t>how textiles/art/architecture are a core part of cultural identity</w:t>
      </w:r>
    </w:p>
    <w:p w14:paraId="1405B519" w14:textId="77777777" w:rsidR="00983FCB" w:rsidRPr="00547E97" w:rsidRDefault="00983FCB" w:rsidP="00983FCB">
      <w:pPr>
        <w:pStyle w:val="ListBullet2"/>
      </w:pPr>
      <w:r w:rsidRPr="00547E97">
        <w:t>the impact of religion and beliefs on textiles, art and/or architecture</w:t>
      </w:r>
    </w:p>
    <w:p w14:paraId="3A013E6C" w14:textId="77777777" w:rsidR="00983FCB" w:rsidRPr="00547E97" w:rsidRDefault="00983FCB" w:rsidP="00983FCB">
      <w:pPr>
        <w:pStyle w:val="ListBullet2"/>
      </w:pPr>
      <w:r w:rsidRPr="00547E97">
        <w:t>the migration of culture though textiles, art and/or architecture</w:t>
      </w:r>
    </w:p>
    <w:p w14:paraId="5CC493DE" w14:textId="77777777" w:rsidR="00983FCB" w:rsidRPr="00547E97" w:rsidRDefault="00983FCB" w:rsidP="00983FCB">
      <w:pPr>
        <w:pStyle w:val="ListBullet"/>
      </w:pPr>
      <w:r w:rsidRPr="00547E97">
        <w:t>describe the work of an artist or architect, including</w:t>
      </w:r>
    </w:p>
    <w:p w14:paraId="7C69954B" w14:textId="77777777" w:rsidR="00983FCB" w:rsidRPr="00547E97" w:rsidRDefault="00983FCB" w:rsidP="00983FCB">
      <w:pPr>
        <w:pStyle w:val="ListBullet2"/>
      </w:pPr>
      <w:r w:rsidRPr="00547E97">
        <w:t>their background, symbolism, function and spread of the artistic work</w:t>
      </w:r>
    </w:p>
    <w:p w14:paraId="799162CB" w14:textId="77777777" w:rsidR="00983FCB" w:rsidRPr="00547E97" w:rsidRDefault="00983FCB" w:rsidP="00983FCB">
      <w:pPr>
        <w:pStyle w:val="ListBullet2"/>
      </w:pPr>
      <w:r w:rsidRPr="00547E97">
        <w:t>an analysis of the significant cultural impact of their work</w:t>
      </w:r>
    </w:p>
    <w:p w14:paraId="5987EC06" w14:textId="77777777" w:rsidR="00983FCB" w:rsidRPr="00547E97" w:rsidRDefault="00983FCB" w:rsidP="00983FCB">
      <w:pPr>
        <w:pStyle w:val="ListBullet2"/>
      </w:pPr>
      <w:r w:rsidRPr="00547E97">
        <w:t>an explanation of how the artist work helps form and maintain the identity of the cultural group</w:t>
      </w:r>
    </w:p>
    <w:p w14:paraId="4E7679C5" w14:textId="77777777" w:rsidR="00983FCB" w:rsidRPr="00547E97" w:rsidRDefault="00983FCB" w:rsidP="00983FCB">
      <w:pPr>
        <w:pStyle w:val="ListBullet2"/>
      </w:pPr>
      <w:r w:rsidRPr="00547E97">
        <w:lastRenderedPageBreak/>
        <w:t>the cross-cultural influences on the artist/architect’s work</w:t>
      </w:r>
    </w:p>
    <w:p w14:paraId="322A615F" w14:textId="77777777" w:rsidR="00983FCB" w:rsidRDefault="00983FCB" w:rsidP="00983FCB">
      <w:pPr>
        <w:pStyle w:val="ListBullet2"/>
      </w:pPr>
      <w:r w:rsidRPr="00547E97">
        <w:t>an analysis of how the artist/architect’s work has changed over time.</w:t>
      </w:r>
      <w:r>
        <w:br w:type="page"/>
      </w:r>
    </w:p>
    <w:p w14:paraId="1EE63515" w14:textId="77777777" w:rsidR="00983FCB" w:rsidRPr="008E05BD" w:rsidRDefault="00983FCB" w:rsidP="00983FCB">
      <w:pPr>
        <w:pStyle w:val="Heading2"/>
      </w:pPr>
      <w:bookmarkStart w:id="80" w:name="_Toc117674539"/>
      <w:bookmarkStart w:id="81" w:name="_Toc223441714"/>
      <w:r w:rsidRPr="008E05BD">
        <w:lastRenderedPageBreak/>
        <w:t>Option 7 – Culture in film and literature</w:t>
      </w:r>
      <w:bookmarkEnd w:id="80"/>
      <w:bookmarkEnd w:id="81"/>
    </w:p>
    <w:p w14:paraId="008F299E" w14:textId="77777777" w:rsidR="00983FCB" w:rsidRPr="008E05BD" w:rsidRDefault="00983FCB" w:rsidP="00983FCB">
      <w:r w:rsidRPr="008E05BD">
        <w:t>Students investigate the representation of culture in film and literature through a case study.</w:t>
      </w:r>
    </w:p>
    <w:p w14:paraId="0F3C54B7" w14:textId="77777777" w:rsidR="00983FCB" w:rsidRPr="008E05BD" w:rsidRDefault="00983FCB" w:rsidP="00983FCB">
      <w:pPr>
        <w:pStyle w:val="Heading3"/>
      </w:pPr>
      <w:bookmarkStart w:id="82" w:name="_Toc117674540"/>
      <w:bookmarkStart w:id="83" w:name="_Toc223441715"/>
      <w:r w:rsidRPr="008E05BD">
        <w:t>Outcomes</w:t>
      </w:r>
      <w:bookmarkEnd w:id="82"/>
      <w:bookmarkEnd w:id="83"/>
    </w:p>
    <w:p w14:paraId="188A9A72" w14:textId="77777777" w:rsidR="00983FCB" w:rsidRPr="008E05BD" w:rsidRDefault="00983FCB" w:rsidP="00983FCB">
      <w:r w:rsidRPr="008E05BD">
        <w:t>A student:</w:t>
      </w:r>
    </w:p>
    <w:p w14:paraId="1853BB9B" w14:textId="77777777" w:rsidR="00983FCB" w:rsidRPr="008E05BD" w:rsidRDefault="00983FCB" w:rsidP="00983FCB">
      <w:pPr>
        <w:pStyle w:val="ListBullet"/>
      </w:pPr>
      <w:r w:rsidRPr="008E05BD">
        <w:rPr>
          <w:rStyle w:val="Strong"/>
        </w:rPr>
        <w:t>IS5-2</w:t>
      </w:r>
      <w:r w:rsidRPr="008E05BD">
        <w:t xml:space="preserve"> describes characteristics of culture</w:t>
      </w:r>
    </w:p>
    <w:p w14:paraId="5F50DD45" w14:textId="77777777" w:rsidR="00983FCB" w:rsidRPr="008E05BD" w:rsidRDefault="00983FCB" w:rsidP="00983FCB">
      <w:pPr>
        <w:pStyle w:val="ListBullet"/>
      </w:pPr>
      <w:r w:rsidRPr="008E05BD">
        <w:rPr>
          <w:rStyle w:val="Strong"/>
        </w:rPr>
        <w:t>IS5-3</w:t>
      </w:r>
      <w:r w:rsidRPr="008E05BD">
        <w:t xml:space="preserve"> examines cultural similarities and differences</w:t>
      </w:r>
    </w:p>
    <w:p w14:paraId="3C458BDA" w14:textId="77777777" w:rsidR="00983FCB" w:rsidRPr="008E05BD" w:rsidRDefault="00983FCB" w:rsidP="00983FCB">
      <w:pPr>
        <w:pStyle w:val="ListBullet"/>
      </w:pPr>
      <w:r w:rsidRPr="008E05BD">
        <w:rPr>
          <w:rStyle w:val="Strong"/>
        </w:rPr>
        <w:t>IS5-5</w:t>
      </w:r>
      <w:r w:rsidRPr="008E05BD">
        <w:t xml:space="preserve"> accounts for the dynamic nature of culture</w:t>
      </w:r>
    </w:p>
    <w:p w14:paraId="5312FC04" w14:textId="77777777" w:rsidR="00983FCB" w:rsidRPr="008E05BD" w:rsidRDefault="00983FCB" w:rsidP="00983FCB">
      <w:pPr>
        <w:pStyle w:val="ListBullet"/>
      </w:pPr>
      <w:r w:rsidRPr="008E05BD">
        <w:rPr>
          <w:rStyle w:val="Strong"/>
        </w:rPr>
        <w:t>IS5-6</w:t>
      </w:r>
      <w:r w:rsidRPr="008E05BD">
        <w:t xml:space="preserve"> identifies influences on cultures and their interconnectedness</w:t>
      </w:r>
    </w:p>
    <w:p w14:paraId="1A5B0CC8" w14:textId="2B40B471" w:rsidR="00983FCB" w:rsidRPr="008E05BD" w:rsidRDefault="00983FCB" w:rsidP="00983FCB">
      <w:pPr>
        <w:pStyle w:val="ListBullet"/>
      </w:pPr>
      <w:r w:rsidRPr="008E05BD">
        <w:rPr>
          <w:rStyle w:val="Strong"/>
        </w:rPr>
        <w:t>IS5-12</w:t>
      </w:r>
      <w:r w:rsidRPr="008E05BD">
        <w:t xml:space="preserve"> selects and uses a range of written, visual and oral forms, to describe, analyse and communicate about cultures</w:t>
      </w:r>
      <w:r w:rsidR="00EE6E17">
        <w:t>.</w:t>
      </w:r>
    </w:p>
    <w:p w14:paraId="32061AA4" w14:textId="77777777" w:rsidR="00983FCB" w:rsidRPr="008E05BD" w:rsidRDefault="00983FCB" w:rsidP="00983FCB">
      <w:pPr>
        <w:pStyle w:val="Heading3"/>
      </w:pPr>
      <w:bookmarkStart w:id="84" w:name="_Toc117674541"/>
      <w:bookmarkStart w:id="85" w:name="_Toc223441716"/>
      <w:r w:rsidRPr="008E05BD">
        <w:t>Content</w:t>
      </w:r>
      <w:bookmarkEnd w:id="84"/>
      <w:bookmarkEnd w:id="85"/>
    </w:p>
    <w:p w14:paraId="2F38D215" w14:textId="77777777" w:rsidR="00983FCB" w:rsidRPr="008E05BD" w:rsidRDefault="00983FCB" w:rsidP="00983FCB">
      <w:pPr>
        <w:pStyle w:val="Heading4"/>
      </w:pPr>
      <w:bookmarkStart w:id="86" w:name="_Toc117674542"/>
      <w:r w:rsidRPr="008E05BD">
        <w:t>Portrayal of culture in film and literature</w:t>
      </w:r>
      <w:bookmarkEnd w:id="86"/>
    </w:p>
    <w:p w14:paraId="31E03490" w14:textId="77777777" w:rsidR="00983FCB" w:rsidRPr="008E05BD" w:rsidRDefault="00983FCB" w:rsidP="00983FCB">
      <w:r w:rsidRPr="008E05BD">
        <w:t>Students</w:t>
      </w:r>
      <w:r>
        <w:t xml:space="preserve"> </w:t>
      </w:r>
      <w:r w:rsidRPr="008E05BD">
        <w:t>describe how culture is portrayed in film and literature, for example</w:t>
      </w:r>
      <w:r>
        <w:t>:</w:t>
      </w:r>
    </w:p>
    <w:p w14:paraId="014D565A" w14:textId="77777777" w:rsidR="00983FCB" w:rsidRPr="008E05BD" w:rsidRDefault="00983FCB" w:rsidP="00983FCB">
      <w:pPr>
        <w:pStyle w:val="ListBullet"/>
      </w:pPr>
      <w:r w:rsidRPr="008E05BD">
        <w:t>the temporal context in which works are set and created</w:t>
      </w:r>
    </w:p>
    <w:p w14:paraId="0EF66C9A" w14:textId="77777777" w:rsidR="00983FCB" w:rsidRPr="008E05BD" w:rsidRDefault="00983FCB" w:rsidP="00983FCB">
      <w:pPr>
        <w:pStyle w:val="ListBullet"/>
      </w:pPr>
      <w:r w:rsidRPr="008E05BD">
        <w:t>the different cultural perspectives presented in film or literature</w:t>
      </w:r>
    </w:p>
    <w:p w14:paraId="1EB10260" w14:textId="77777777" w:rsidR="00983FCB" w:rsidRPr="008E05BD" w:rsidRDefault="00983FCB" w:rsidP="00983FCB">
      <w:pPr>
        <w:pStyle w:val="ListBullet"/>
      </w:pPr>
      <w:r w:rsidRPr="008E05BD">
        <w:t>the significance of changing film or literature representations of culture throughout the world.</w:t>
      </w:r>
    </w:p>
    <w:p w14:paraId="07B4E539" w14:textId="77777777" w:rsidR="00983FCB" w:rsidRPr="008E05BD" w:rsidRDefault="00983FCB" w:rsidP="00983FCB">
      <w:pPr>
        <w:pStyle w:val="Heading4"/>
      </w:pPr>
      <w:bookmarkStart w:id="87" w:name="_Toc117674543"/>
      <w:r w:rsidRPr="008E05BD">
        <w:t>Case study</w:t>
      </w:r>
      <w:bookmarkEnd w:id="87"/>
    </w:p>
    <w:p w14:paraId="41CA6A5A" w14:textId="77777777" w:rsidR="00983FCB" w:rsidRPr="008E05BD" w:rsidRDefault="00983FCB" w:rsidP="00983FCB">
      <w:r w:rsidRPr="008E05BD">
        <w:t>Students</w:t>
      </w:r>
      <w:r>
        <w:t xml:space="preserve"> </w:t>
      </w:r>
      <w:r w:rsidRPr="008E05BD">
        <w:t>investigate the portrayal of a specific culture in an example from film and or literature, including</w:t>
      </w:r>
      <w:r>
        <w:t>:</w:t>
      </w:r>
    </w:p>
    <w:p w14:paraId="0D5EC817" w14:textId="77777777" w:rsidR="00983FCB" w:rsidRPr="008E05BD" w:rsidRDefault="00983FCB" w:rsidP="00983FCB">
      <w:pPr>
        <w:pStyle w:val="ListBullet"/>
      </w:pPr>
      <w:r w:rsidRPr="008E05BD">
        <w:t>an examination of the representation of the culture</w:t>
      </w:r>
    </w:p>
    <w:p w14:paraId="082EDDCB" w14:textId="4D31BD4A" w:rsidR="00983FCB" w:rsidRPr="008E05BD" w:rsidRDefault="00983FCB" w:rsidP="00983FCB">
      <w:pPr>
        <w:pStyle w:val="ListBullet"/>
      </w:pPr>
      <w:r w:rsidRPr="008E05BD">
        <w:t>the identification of factors that have shaped this representation, such as historical, economic, legal or political forces</w:t>
      </w:r>
    </w:p>
    <w:p w14:paraId="08FF7A82" w14:textId="77777777" w:rsidR="00983FCB" w:rsidRPr="008E05BD" w:rsidRDefault="00983FCB" w:rsidP="00983FCB">
      <w:pPr>
        <w:pStyle w:val="ListBullet"/>
      </w:pPr>
      <w:r w:rsidRPr="008E05BD">
        <w:lastRenderedPageBreak/>
        <w:t>an evaluation of truth, bias and stereotyping of the culture represented</w:t>
      </w:r>
    </w:p>
    <w:p w14:paraId="4C0B84D3" w14:textId="77777777" w:rsidR="00983FCB" w:rsidRDefault="00983FCB" w:rsidP="00983FCB">
      <w:pPr>
        <w:pStyle w:val="ListBullet"/>
      </w:pPr>
      <w:r w:rsidRPr="008E05BD">
        <w:t>the analysis of how the studied film and/or literature influences, or is influenced by, people’s attitudes and behaviours towards the specific culture.</w:t>
      </w:r>
      <w:r>
        <w:br w:type="page"/>
      </w:r>
    </w:p>
    <w:p w14:paraId="70F363F2" w14:textId="77777777" w:rsidR="00983FCB" w:rsidRPr="00500B90" w:rsidRDefault="00983FCB" w:rsidP="00983FCB">
      <w:pPr>
        <w:pStyle w:val="Heading2"/>
      </w:pPr>
      <w:bookmarkStart w:id="88" w:name="_Toc117674544"/>
      <w:bookmarkStart w:id="89" w:name="_Toc223441717"/>
      <w:r w:rsidRPr="00500B90">
        <w:lastRenderedPageBreak/>
        <w:t>Option 8 – Culture and sport</w:t>
      </w:r>
      <w:bookmarkEnd w:id="88"/>
      <w:bookmarkEnd w:id="89"/>
    </w:p>
    <w:p w14:paraId="444E3E30" w14:textId="77777777" w:rsidR="00983FCB" w:rsidRPr="00500B90" w:rsidRDefault="00983FCB" w:rsidP="00983FCB">
      <w:r w:rsidRPr="00500B90">
        <w:t>Students study how cultural differences express themselves in sport.</w:t>
      </w:r>
    </w:p>
    <w:p w14:paraId="08B49A46" w14:textId="77777777" w:rsidR="00983FCB" w:rsidRPr="00500B90" w:rsidRDefault="00983FCB" w:rsidP="00983FCB">
      <w:pPr>
        <w:pStyle w:val="Heading3"/>
      </w:pPr>
      <w:bookmarkStart w:id="90" w:name="_Toc117674545"/>
      <w:bookmarkStart w:id="91" w:name="_Toc223441718"/>
      <w:r w:rsidRPr="00500B90">
        <w:t>Outcomes</w:t>
      </w:r>
      <w:bookmarkEnd w:id="90"/>
      <w:bookmarkEnd w:id="91"/>
    </w:p>
    <w:p w14:paraId="138F12F3" w14:textId="77777777" w:rsidR="00983FCB" w:rsidRPr="00500B90" w:rsidRDefault="00983FCB" w:rsidP="00983FCB">
      <w:r w:rsidRPr="00500B90">
        <w:t>A student:</w:t>
      </w:r>
    </w:p>
    <w:p w14:paraId="72D6AB7F" w14:textId="77777777" w:rsidR="00983FCB" w:rsidRPr="00500B90" w:rsidRDefault="00983FCB" w:rsidP="00983FCB">
      <w:pPr>
        <w:pStyle w:val="ListBullet"/>
      </w:pPr>
      <w:r w:rsidRPr="00500B90">
        <w:rPr>
          <w:rStyle w:val="Strong"/>
        </w:rPr>
        <w:t>IS5-4</w:t>
      </w:r>
      <w:r w:rsidRPr="00500B90">
        <w:t xml:space="preserve"> examines cultural diversity</w:t>
      </w:r>
    </w:p>
    <w:p w14:paraId="307E2252" w14:textId="77777777" w:rsidR="00983FCB" w:rsidRPr="00500B90" w:rsidRDefault="00983FCB" w:rsidP="00983FCB">
      <w:pPr>
        <w:pStyle w:val="ListBullet"/>
      </w:pPr>
      <w:r w:rsidRPr="00500B90">
        <w:rPr>
          <w:rStyle w:val="Strong"/>
        </w:rPr>
        <w:t>IS5-5</w:t>
      </w:r>
      <w:r w:rsidRPr="00500B90">
        <w:t xml:space="preserve"> accounts for the dynamic nature of culture</w:t>
      </w:r>
    </w:p>
    <w:p w14:paraId="71F76EF0" w14:textId="77777777" w:rsidR="00983FCB" w:rsidRPr="00500B90" w:rsidRDefault="00983FCB" w:rsidP="00983FCB">
      <w:pPr>
        <w:pStyle w:val="ListBullet"/>
      </w:pPr>
      <w:r w:rsidRPr="00500B90">
        <w:rPr>
          <w:rStyle w:val="Strong"/>
        </w:rPr>
        <w:t>IS5-6</w:t>
      </w:r>
      <w:r w:rsidRPr="00500B90">
        <w:t xml:space="preserve"> identifies influences on cultures and their interconnectedness</w:t>
      </w:r>
    </w:p>
    <w:p w14:paraId="3C67F482" w14:textId="77777777" w:rsidR="00983FCB" w:rsidRPr="00500B90" w:rsidRDefault="00983FCB" w:rsidP="00983FCB">
      <w:pPr>
        <w:pStyle w:val="ListBullet"/>
      </w:pPr>
      <w:r w:rsidRPr="00500B90">
        <w:rPr>
          <w:rStyle w:val="Strong"/>
        </w:rPr>
        <w:t>IS5-9</w:t>
      </w:r>
      <w:r w:rsidRPr="00500B90">
        <w:t xml:space="preserve"> evaluates culturally significant issues, events and scenarios from a variety of perspectives</w:t>
      </w:r>
    </w:p>
    <w:p w14:paraId="7B1BFADC" w14:textId="77777777" w:rsidR="00983FCB" w:rsidRPr="00500B90" w:rsidRDefault="00983FCB" w:rsidP="00983FCB">
      <w:pPr>
        <w:pStyle w:val="ListBullet"/>
      </w:pPr>
      <w:r w:rsidRPr="00500B90">
        <w:rPr>
          <w:rStyle w:val="Strong"/>
        </w:rPr>
        <w:t>IS5-10</w:t>
      </w:r>
      <w:r w:rsidRPr="00500B90">
        <w:t xml:space="preserve"> applies understanding of cultural differences when communicating across cultures</w:t>
      </w:r>
    </w:p>
    <w:p w14:paraId="7B73CFBE" w14:textId="0837936E" w:rsidR="00983FCB" w:rsidRPr="00500B90" w:rsidRDefault="00983FCB" w:rsidP="00983FCB">
      <w:pPr>
        <w:pStyle w:val="ListBullet"/>
      </w:pPr>
      <w:r w:rsidRPr="00500B90">
        <w:rPr>
          <w:rStyle w:val="Strong"/>
        </w:rPr>
        <w:t>IS5-11</w:t>
      </w:r>
      <w:r w:rsidRPr="00500B90">
        <w:t xml:space="preserve"> applies strategies to challenge stereotypes</w:t>
      </w:r>
      <w:r w:rsidR="000D75D2">
        <w:t>.</w:t>
      </w:r>
    </w:p>
    <w:p w14:paraId="24F595C0" w14:textId="77777777" w:rsidR="00983FCB" w:rsidRPr="00500B90" w:rsidRDefault="00983FCB" w:rsidP="00983FCB">
      <w:pPr>
        <w:pStyle w:val="Heading3"/>
      </w:pPr>
      <w:bookmarkStart w:id="92" w:name="_Toc117674546"/>
      <w:bookmarkStart w:id="93" w:name="_Toc223441719"/>
      <w:r w:rsidRPr="00500B90">
        <w:t>Content</w:t>
      </w:r>
      <w:bookmarkEnd w:id="92"/>
      <w:bookmarkEnd w:id="93"/>
    </w:p>
    <w:p w14:paraId="7C7EA59D" w14:textId="77777777" w:rsidR="00983FCB" w:rsidRPr="00500B90" w:rsidRDefault="00983FCB" w:rsidP="00983FCB">
      <w:pPr>
        <w:pStyle w:val="Heading4"/>
      </w:pPr>
      <w:bookmarkStart w:id="94" w:name="_Toc117674547"/>
      <w:r w:rsidRPr="00500B90">
        <w:t>Cross-cultural understanding and sport</w:t>
      </w:r>
      <w:bookmarkEnd w:id="94"/>
    </w:p>
    <w:p w14:paraId="21A46116" w14:textId="77777777" w:rsidR="00983FCB" w:rsidRPr="00500B90" w:rsidRDefault="00983FCB" w:rsidP="00983FCB">
      <w:r w:rsidRPr="00500B90">
        <w:t>Students</w:t>
      </w:r>
      <w:r>
        <w:t xml:space="preserve"> </w:t>
      </w:r>
      <w:r w:rsidRPr="00500B90">
        <w:t>examine how culture is transmitted through sport and has an impact on the nature of sport, including</w:t>
      </w:r>
      <w:r>
        <w:t>:</w:t>
      </w:r>
    </w:p>
    <w:p w14:paraId="3A2D55F2" w14:textId="77777777" w:rsidR="00983FCB" w:rsidRPr="00500B90" w:rsidRDefault="00983FCB" w:rsidP="00983FCB">
      <w:pPr>
        <w:pStyle w:val="ListBullet"/>
      </w:pPr>
      <w:r w:rsidRPr="00500B90">
        <w:t>the role and importance of sport to cultural identity</w:t>
      </w:r>
    </w:p>
    <w:p w14:paraId="7846ED4B" w14:textId="77777777" w:rsidR="00983FCB" w:rsidRPr="00500B90" w:rsidRDefault="00983FCB" w:rsidP="00983FCB">
      <w:pPr>
        <w:pStyle w:val="ListBullet"/>
      </w:pPr>
      <w:r w:rsidRPr="00500B90">
        <w:t>the universal nature of sport and why different sports dominate in different countries</w:t>
      </w:r>
    </w:p>
    <w:p w14:paraId="540A41EB" w14:textId="77777777" w:rsidR="00983FCB" w:rsidRPr="00500B90" w:rsidRDefault="00983FCB" w:rsidP="00983FCB">
      <w:pPr>
        <w:pStyle w:val="ListBullet"/>
      </w:pPr>
      <w:r w:rsidRPr="00500B90">
        <w:t>the process of enculturation and how culture can be spread and interpreted through sport</w:t>
      </w:r>
    </w:p>
    <w:p w14:paraId="288FAEF6" w14:textId="77777777" w:rsidR="00983FCB" w:rsidRPr="00500B90" w:rsidRDefault="00983FCB" w:rsidP="00983FCB">
      <w:pPr>
        <w:pStyle w:val="ListBullet"/>
      </w:pPr>
      <w:r w:rsidRPr="00500B90">
        <w:t>how sport has enhanced intercultural understanding</w:t>
      </w:r>
    </w:p>
    <w:p w14:paraId="2B37DDFF" w14:textId="77777777" w:rsidR="00983FCB" w:rsidRPr="00500B90" w:rsidRDefault="00983FCB" w:rsidP="00983FCB">
      <w:pPr>
        <w:pStyle w:val="ListBullet"/>
      </w:pPr>
      <w:r w:rsidRPr="00500B90">
        <w:t>how sport can provide a platform and context for inappropriate social behaviour</w:t>
      </w:r>
    </w:p>
    <w:p w14:paraId="194C562E" w14:textId="77777777" w:rsidR="00983FCB" w:rsidRDefault="00983FCB" w:rsidP="00983FCB">
      <w:pPr>
        <w:pStyle w:val="ListBullet"/>
      </w:pPr>
      <w:r w:rsidRPr="00500B90">
        <w:t>world sporting events in relation to what they show about the culture of participants and of global culture.</w:t>
      </w:r>
    </w:p>
    <w:p w14:paraId="2092F4AF" w14:textId="77777777" w:rsidR="00983FCB" w:rsidRPr="00500B90" w:rsidRDefault="00983FCB" w:rsidP="00983FCB">
      <w:pPr>
        <w:pStyle w:val="Heading4"/>
      </w:pPr>
      <w:bookmarkStart w:id="95" w:name="_Toc117674548"/>
      <w:r w:rsidRPr="00500B90">
        <w:lastRenderedPageBreak/>
        <w:t>Gender and sport</w:t>
      </w:r>
      <w:bookmarkEnd w:id="95"/>
    </w:p>
    <w:p w14:paraId="40C1AC79" w14:textId="77777777" w:rsidR="00983FCB" w:rsidRPr="00500B90" w:rsidRDefault="00983FCB" w:rsidP="00983FCB">
      <w:r w:rsidRPr="00500B90">
        <w:t>Students</w:t>
      </w:r>
      <w:r>
        <w:t xml:space="preserve"> </w:t>
      </w:r>
      <w:r w:rsidRPr="00500B90">
        <w:t>account for factors that impact on gender participation in sport, including</w:t>
      </w:r>
      <w:r>
        <w:t>:</w:t>
      </w:r>
    </w:p>
    <w:p w14:paraId="6102820F" w14:textId="77777777" w:rsidR="00983FCB" w:rsidRPr="00500B90" w:rsidRDefault="00983FCB" w:rsidP="00983FCB">
      <w:pPr>
        <w:pStyle w:val="ListBullet"/>
      </w:pPr>
      <w:r w:rsidRPr="00500B90">
        <w:t>historical and contemporary limitations on gender in sport, for example, religion, stereotypes, competition structure, discrimination</w:t>
      </w:r>
    </w:p>
    <w:p w14:paraId="38446D10" w14:textId="1583B747" w:rsidR="00983FCB" w:rsidRPr="00500B90" w:rsidRDefault="00983FCB" w:rsidP="00983FCB">
      <w:pPr>
        <w:pStyle w:val="ListBullet"/>
      </w:pPr>
      <w:r w:rsidRPr="00500B90">
        <w:t>gender disparities such as the differences between funding, sponsorship, media coverage and participation.</w:t>
      </w:r>
    </w:p>
    <w:p w14:paraId="3418E311" w14:textId="77777777" w:rsidR="00983FCB" w:rsidRPr="00500B90" w:rsidRDefault="00983FCB" w:rsidP="00983FCB">
      <w:pPr>
        <w:pStyle w:val="Heading4"/>
      </w:pPr>
      <w:bookmarkStart w:id="96" w:name="_Toc117674549"/>
      <w:r w:rsidRPr="00500B90">
        <w:t>National identity and sport</w:t>
      </w:r>
      <w:bookmarkEnd w:id="96"/>
    </w:p>
    <w:p w14:paraId="39CBDE5D" w14:textId="791AE8F8" w:rsidR="00983FCB" w:rsidRPr="00500B90" w:rsidRDefault="00983FCB" w:rsidP="00983FCB">
      <w:r w:rsidRPr="00500B90">
        <w:t>Students</w:t>
      </w:r>
      <w:r>
        <w:t xml:space="preserve"> </w:t>
      </w:r>
      <w:r w:rsidRPr="00500B90">
        <w:t>evaluate how sports can contribute to, and impact on, national identity, including</w:t>
      </w:r>
      <w:r>
        <w:t>:</w:t>
      </w:r>
    </w:p>
    <w:p w14:paraId="5D1E71CC" w14:textId="77777777" w:rsidR="00983FCB" w:rsidRPr="00500B90" w:rsidRDefault="00983FCB" w:rsidP="00983FCB">
      <w:pPr>
        <w:pStyle w:val="ListBullet"/>
      </w:pPr>
      <w:r w:rsidRPr="00500B90">
        <w:t>national sporting achievements</w:t>
      </w:r>
    </w:p>
    <w:p w14:paraId="74007B0B" w14:textId="18686B8E" w:rsidR="00983FCB" w:rsidRPr="00500B90" w:rsidRDefault="00983FCB" w:rsidP="00983FCB">
      <w:pPr>
        <w:pStyle w:val="ListBullet"/>
      </w:pPr>
      <w:r w:rsidRPr="00500B90">
        <w:t>examples of how sporting personalities and teams reflect, represent or misrepresent cultural identity</w:t>
      </w:r>
    </w:p>
    <w:p w14:paraId="517D5054" w14:textId="77777777" w:rsidR="00983FCB" w:rsidRPr="00500B90" w:rsidRDefault="00983FCB" w:rsidP="00983FCB">
      <w:pPr>
        <w:pStyle w:val="ListBullet"/>
      </w:pPr>
      <w:r w:rsidRPr="00500B90">
        <w:t>a sporting controversy and the resulting perspectives of various stakeholders</w:t>
      </w:r>
    </w:p>
    <w:p w14:paraId="4F7F7FC1" w14:textId="78F2EAFE" w:rsidR="00983FCB" w:rsidRPr="00500B90" w:rsidRDefault="00983FCB" w:rsidP="00983FCB">
      <w:pPr>
        <w:pStyle w:val="ListBullet"/>
      </w:pPr>
      <w:r w:rsidRPr="00500B90">
        <w:t>relationships between culture, national identity and sporting practices.</w:t>
      </w:r>
    </w:p>
    <w:p w14:paraId="6954F5C3" w14:textId="77777777" w:rsidR="00983FCB" w:rsidRPr="00500B90" w:rsidRDefault="00983FCB" w:rsidP="00983FCB">
      <w:pPr>
        <w:pStyle w:val="Heading4"/>
      </w:pPr>
      <w:bookmarkStart w:id="97" w:name="_Toc117674550"/>
      <w:r w:rsidRPr="00500B90">
        <w:t>Participation</w:t>
      </w:r>
      <w:bookmarkEnd w:id="97"/>
    </w:p>
    <w:p w14:paraId="7B653432" w14:textId="77777777" w:rsidR="00983FCB" w:rsidRPr="00500B90" w:rsidRDefault="00983FCB" w:rsidP="00983FCB">
      <w:r w:rsidRPr="00500B90">
        <w:t>Students</w:t>
      </w:r>
      <w:r>
        <w:t xml:space="preserve"> </w:t>
      </w:r>
      <w:r w:rsidRPr="00500B90">
        <w:t>examine the different forms of sport played in a country of choice, including</w:t>
      </w:r>
      <w:r>
        <w:t>:</w:t>
      </w:r>
    </w:p>
    <w:p w14:paraId="749053C1" w14:textId="77777777" w:rsidR="00983FCB" w:rsidRPr="00500B90" w:rsidRDefault="00983FCB" w:rsidP="00983FCB">
      <w:pPr>
        <w:pStyle w:val="ListBullet"/>
      </w:pPr>
      <w:r w:rsidRPr="00500B90">
        <w:t>the history and traditions of the sports</w:t>
      </w:r>
    </w:p>
    <w:p w14:paraId="5FE9FB0A" w14:textId="77777777" w:rsidR="00983FCB" w:rsidRPr="00500B90" w:rsidRDefault="00983FCB" w:rsidP="00983FCB">
      <w:pPr>
        <w:pStyle w:val="ListBullet"/>
      </w:pPr>
      <w:r w:rsidRPr="00500B90">
        <w:t xml:space="preserve">the nature of </w:t>
      </w:r>
      <w:r>
        <w:t>2</w:t>
      </w:r>
      <w:r w:rsidRPr="00500B90">
        <w:t xml:space="preserve"> sports, one of which originated in the country, the other sport introduced</w:t>
      </w:r>
    </w:p>
    <w:p w14:paraId="2E508613" w14:textId="77777777" w:rsidR="00983FCB" w:rsidRPr="00500B90" w:rsidRDefault="00983FCB" w:rsidP="00983FCB">
      <w:pPr>
        <w:pStyle w:val="ListBullet"/>
      </w:pPr>
      <w:r w:rsidRPr="00500B90">
        <w:t>the geography, including climate, and its impact on the sports</w:t>
      </w:r>
    </w:p>
    <w:p w14:paraId="62345FC4" w14:textId="77777777" w:rsidR="00983FCB" w:rsidRPr="00500B90" w:rsidRDefault="00983FCB" w:rsidP="00983FCB">
      <w:pPr>
        <w:pStyle w:val="ListBullet"/>
      </w:pPr>
      <w:r w:rsidRPr="00500B90">
        <w:t>an explanation for the popularity of the sport</w:t>
      </w:r>
    </w:p>
    <w:p w14:paraId="0E4ACC61" w14:textId="77777777" w:rsidR="00983FCB" w:rsidRDefault="00983FCB" w:rsidP="00983FCB">
      <w:pPr>
        <w:pStyle w:val="ListBullet"/>
      </w:pPr>
      <w:r w:rsidRPr="00500B90">
        <w:t>an analysis</w:t>
      </w:r>
      <w:r>
        <w:t xml:space="preserve"> of how the sports reflect aspects of culture in that country.</w:t>
      </w:r>
      <w:r>
        <w:br w:type="page"/>
      </w:r>
    </w:p>
    <w:p w14:paraId="668F6779" w14:textId="77777777" w:rsidR="00983FCB" w:rsidRPr="00E81803" w:rsidRDefault="00983FCB" w:rsidP="00983FCB">
      <w:pPr>
        <w:pStyle w:val="Heading2"/>
      </w:pPr>
      <w:bookmarkStart w:id="98" w:name="_Toc117674551"/>
      <w:bookmarkStart w:id="99" w:name="_Toc223441720"/>
      <w:r w:rsidRPr="00E81803">
        <w:lastRenderedPageBreak/>
        <w:t>Option 9 – Culture and food</w:t>
      </w:r>
      <w:bookmarkEnd w:id="98"/>
      <w:bookmarkEnd w:id="99"/>
    </w:p>
    <w:p w14:paraId="26817CAD" w14:textId="77777777" w:rsidR="00983FCB" w:rsidRPr="00E81803" w:rsidRDefault="00983FCB" w:rsidP="00983FCB">
      <w:r w:rsidRPr="00E81803">
        <w:t>Students examine how culture is created and expressed through food.</w:t>
      </w:r>
    </w:p>
    <w:p w14:paraId="5098CC04" w14:textId="77777777" w:rsidR="00983FCB" w:rsidRPr="00E81803" w:rsidRDefault="00983FCB" w:rsidP="00983FCB">
      <w:pPr>
        <w:pStyle w:val="Heading3"/>
      </w:pPr>
      <w:bookmarkStart w:id="100" w:name="_Toc117674552"/>
      <w:bookmarkStart w:id="101" w:name="_Toc223441721"/>
      <w:r w:rsidRPr="00E81803">
        <w:t>Outcomes</w:t>
      </w:r>
      <w:bookmarkEnd w:id="100"/>
      <w:bookmarkEnd w:id="101"/>
    </w:p>
    <w:p w14:paraId="10D7A71F" w14:textId="77777777" w:rsidR="00983FCB" w:rsidRPr="00E81803" w:rsidRDefault="00983FCB" w:rsidP="00983FCB">
      <w:r w:rsidRPr="00E81803">
        <w:t>A student:</w:t>
      </w:r>
    </w:p>
    <w:p w14:paraId="3C3318CB" w14:textId="77777777" w:rsidR="00983FCB" w:rsidRPr="00E81803" w:rsidRDefault="00983FCB" w:rsidP="00983FCB">
      <w:pPr>
        <w:pStyle w:val="ListBullet"/>
      </w:pPr>
      <w:r w:rsidRPr="00E81803">
        <w:rPr>
          <w:rStyle w:val="Strong"/>
        </w:rPr>
        <w:t xml:space="preserve">IS5-3 </w:t>
      </w:r>
      <w:r w:rsidRPr="00E81803">
        <w:t>examines cultural similarities and differences</w:t>
      </w:r>
    </w:p>
    <w:p w14:paraId="0F4AF6FF" w14:textId="77777777" w:rsidR="00983FCB" w:rsidRPr="00E81803" w:rsidRDefault="00983FCB" w:rsidP="00983FCB">
      <w:pPr>
        <w:pStyle w:val="ListBullet"/>
      </w:pPr>
      <w:r w:rsidRPr="00E81803">
        <w:rPr>
          <w:rStyle w:val="Strong"/>
        </w:rPr>
        <w:t>IS5-4</w:t>
      </w:r>
      <w:r w:rsidRPr="00E81803">
        <w:t xml:space="preserve"> examines cultural diversity</w:t>
      </w:r>
    </w:p>
    <w:p w14:paraId="49F2408B" w14:textId="77777777" w:rsidR="00983FCB" w:rsidRPr="00E81803" w:rsidRDefault="00983FCB" w:rsidP="00983FCB">
      <w:pPr>
        <w:pStyle w:val="ListBullet"/>
      </w:pPr>
      <w:r w:rsidRPr="00E81803">
        <w:rPr>
          <w:rStyle w:val="Strong"/>
        </w:rPr>
        <w:t>IS5-6</w:t>
      </w:r>
      <w:r w:rsidRPr="00E81803">
        <w:t xml:space="preserve"> identifies influences on cultures and their interconnectedness</w:t>
      </w:r>
    </w:p>
    <w:p w14:paraId="6DA2FF44" w14:textId="77777777" w:rsidR="00983FCB" w:rsidRPr="00E81803" w:rsidRDefault="00983FCB" w:rsidP="00983FCB">
      <w:pPr>
        <w:pStyle w:val="ListBullet"/>
      </w:pPr>
      <w:r w:rsidRPr="00E81803">
        <w:rPr>
          <w:rStyle w:val="Strong"/>
        </w:rPr>
        <w:t>IS5-10</w:t>
      </w:r>
      <w:r w:rsidRPr="00E81803">
        <w:t xml:space="preserve"> applies understanding of cultural differences when communicating across cultures</w:t>
      </w:r>
    </w:p>
    <w:p w14:paraId="2127CDB0" w14:textId="22A52728" w:rsidR="00983FCB" w:rsidRPr="00E81803" w:rsidRDefault="00983FCB" w:rsidP="00983FCB">
      <w:pPr>
        <w:pStyle w:val="ListBullet"/>
      </w:pPr>
      <w:r w:rsidRPr="00E81803">
        <w:rPr>
          <w:rStyle w:val="Strong"/>
        </w:rPr>
        <w:t>IS5-12</w:t>
      </w:r>
      <w:r w:rsidRPr="00E81803">
        <w:t xml:space="preserve"> selects and uses a range of written, visual and oral forms, to describe, analyse and communicate about cultures</w:t>
      </w:r>
      <w:r w:rsidR="00CD1FBC">
        <w:t>.</w:t>
      </w:r>
    </w:p>
    <w:p w14:paraId="0F0AA7B1" w14:textId="77777777" w:rsidR="00983FCB" w:rsidRPr="00E81803" w:rsidRDefault="00983FCB" w:rsidP="00983FCB">
      <w:pPr>
        <w:pStyle w:val="Heading3"/>
      </w:pPr>
      <w:bookmarkStart w:id="102" w:name="_Toc117674553"/>
      <w:bookmarkStart w:id="103" w:name="_Toc223441722"/>
      <w:r w:rsidRPr="00E81803">
        <w:t>Content</w:t>
      </w:r>
      <w:bookmarkEnd w:id="102"/>
      <w:bookmarkEnd w:id="103"/>
    </w:p>
    <w:p w14:paraId="26CFE11B" w14:textId="77777777" w:rsidR="00983FCB" w:rsidRPr="00E81803" w:rsidRDefault="00983FCB" w:rsidP="00983FCB">
      <w:pPr>
        <w:pStyle w:val="Heading4"/>
      </w:pPr>
      <w:bookmarkStart w:id="104" w:name="_Toc117674554"/>
      <w:r w:rsidRPr="00E81803">
        <w:t>Food</w:t>
      </w:r>
      <w:bookmarkEnd w:id="104"/>
    </w:p>
    <w:p w14:paraId="0FFB9E4E" w14:textId="77777777" w:rsidR="00983FCB" w:rsidRPr="00E81803" w:rsidRDefault="00983FCB" w:rsidP="00983FCB">
      <w:r w:rsidRPr="00E81803">
        <w:t>Students</w:t>
      </w:r>
      <w:r>
        <w:t xml:space="preserve"> </w:t>
      </w:r>
      <w:r w:rsidRPr="00E81803">
        <w:t>identify differences in consumption of food around the world, including</w:t>
      </w:r>
      <w:r>
        <w:t>:</w:t>
      </w:r>
    </w:p>
    <w:p w14:paraId="42F4D37A" w14:textId="77777777" w:rsidR="00983FCB" w:rsidRPr="00E81803" w:rsidRDefault="00983FCB" w:rsidP="00983FCB">
      <w:pPr>
        <w:pStyle w:val="ListBullet"/>
      </w:pPr>
      <w:r w:rsidRPr="00E81803">
        <w:t>an identification of variances in dietary intake</w:t>
      </w:r>
    </w:p>
    <w:p w14:paraId="4561D18D" w14:textId="77777777" w:rsidR="00983FCB" w:rsidRPr="00E81803" w:rsidRDefault="00983FCB" w:rsidP="00983FCB">
      <w:pPr>
        <w:pStyle w:val="ListBullet"/>
      </w:pPr>
      <w:r w:rsidRPr="00E81803">
        <w:t>the reasons for the types of food in different areas of the world, using specific and contracting examples</w:t>
      </w:r>
    </w:p>
    <w:p w14:paraId="54B0ED15" w14:textId="77777777" w:rsidR="00983FCB" w:rsidRPr="00E81803" w:rsidRDefault="00983FCB" w:rsidP="00983FCB">
      <w:pPr>
        <w:pStyle w:val="ListBullet"/>
      </w:pPr>
      <w:r w:rsidRPr="00E81803">
        <w:t>examples of a variety of food preparation practices</w:t>
      </w:r>
    </w:p>
    <w:p w14:paraId="228416D2" w14:textId="77777777" w:rsidR="00983FCB" w:rsidRPr="00E81803" w:rsidRDefault="00983FCB" w:rsidP="00983FCB">
      <w:pPr>
        <w:pStyle w:val="ListBullet"/>
      </w:pPr>
      <w:r w:rsidRPr="00E81803">
        <w:t>a variety of culinary artefacts and utensils.</w:t>
      </w:r>
    </w:p>
    <w:p w14:paraId="406C481C" w14:textId="77777777" w:rsidR="00983FCB" w:rsidRPr="00E81803" w:rsidRDefault="00983FCB" w:rsidP="00983FCB">
      <w:pPr>
        <w:pStyle w:val="Heading4"/>
      </w:pPr>
      <w:bookmarkStart w:id="105" w:name="_Toc117674555"/>
      <w:r w:rsidRPr="00E81803">
        <w:t>Practices</w:t>
      </w:r>
      <w:bookmarkEnd w:id="105"/>
    </w:p>
    <w:p w14:paraId="15174180" w14:textId="34DBE879" w:rsidR="00983FCB" w:rsidRPr="00E81803" w:rsidRDefault="00983FCB" w:rsidP="00983FCB">
      <w:r w:rsidRPr="00E81803">
        <w:t>Students</w:t>
      </w:r>
      <w:r>
        <w:t xml:space="preserve"> </w:t>
      </w:r>
      <w:r w:rsidRPr="00E81803">
        <w:t>examine the practices associated with food collection, eating and drinking in different cultures, including</w:t>
      </w:r>
      <w:r>
        <w:t>:</w:t>
      </w:r>
    </w:p>
    <w:p w14:paraId="3838917C" w14:textId="77777777" w:rsidR="00983FCB" w:rsidRPr="00E81803" w:rsidRDefault="00983FCB" w:rsidP="00983FCB">
      <w:pPr>
        <w:pStyle w:val="ListBullet"/>
      </w:pPr>
      <w:r w:rsidRPr="00E81803">
        <w:t>traditional food collection practices, for example traditional Aboriginal harvesting practices in Australia, traditional fishing practices in the Pacific and whaling in Inuit culture</w:t>
      </w:r>
    </w:p>
    <w:p w14:paraId="6D320E8C" w14:textId="77777777" w:rsidR="00983FCB" w:rsidRPr="00E81803" w:rsidRDefault="00983FCB" w:rsidP="00983FCB">
      <w:pPr>
        <w:pStyle w:val="ListBullet"/>
      </w:pPr>
      <w:r w:rsidRPr="00E81803">
        <w:lastRenderedPageBreak/>
        <w:t>food as a reflection of culture, including the way food plays a part in cultural expression, traditions associated with food, connection of food to celebrations, food as an art form.</w:t>
      </w:r>
    </w:p>
    <w:p w14:paraId="3464FC28" w14:textId="77777777" w:rsidR="00983FCB" w:rsidRPr="00E81803" w:rsidRDefault="00983FCB" w:rsidP="00983FCB">
      <w:pPr>
        <w:pStyle w:val="Heading4"/>
      </w:pPr>
      <w:bookmarkStart w:id="106" w:name="_Toc117674556"/>
      <w:r w:rsidRPr="00E81803">
        <w:t>Customs</w:t>
      </w:r>
      <w:bookmarkEnd w:id="106"/>
    </w:p>
    <w:p w14:paraId="212A6892" w14:textId="77777777" w:rsidR="00983FCB" w:rsidRPr="00E81803" w:rsidRDefault="00983FCB" w:rsidP="00983FCB">
      <w:r w:rsidRPr="00E81803">
        <w:t>Students:</w:t>
      </w:r>
    </w:p>
    <w:p w14:paraId="72FA5AF0" w14:textId="77777777" w:rsidR="00983FCB" w:rsidRPr="00E81803" w:rsidRDefault="00983FCB" w:rsidP="00983FCB">
      <w:pPr>
        <w:pStyle w:val="ListBullet"/>
      </w:pPr>
      <w:r w:rsidRPr="00E81803">
        <w:t>identify importance of customs and etiquette in different cultures, including</w:t>
      </w:r>
      <w:r>
        <w:t xml:space="preserve"> </w:t>
      </w:r>
      <w:r w:rsidRPr="00E81803">
        <w:t>food rules and customs, for example religious practices, origin of cultural food rules and important days within belief systems and their associated foods</w:t>
      </w:r>
    </w:p>
    <w:p w14:paraId="097FA858" w14:textId="77777777" w:rsidR="00983FCB" w:rsidRPr="00E81803" w:rsidRDefault="00983FCB" w:rsidP="00983FCB">
      <w:pPr>
        <w:pStyle w:val="ListBullet"/>
      </w:pPr>
      <w:r w:rsidRPr="00E81803">
        <w:t>identify the interconnectedness of religion, custom and food rules, for example</w:t>
      </w:r>
      <w:r>
        <w:t xml:space="preserve"> </w:t>
      </w:r>
      <w:r w:rsidRPr="00E81803">
        <w:t>the origin of a variety of cultural and religious food taboos</w:t>
      </w:r>
    </w:p>
    <w:p w14:paraId="0169F4E4" w14:textId="196BE54F" w:rsidR="00983FCB" w:rsidRPr="00E81803" w:rsidRDefault="00983FCB" w:rsidP="00983FCB">
      <w:pPr>
        <w:pStyle w:val="ListBullet"/>
      </w:pPr>
      <w:r w:rsidRPr="00E81803">
        <w:t>identify the use of food in a variety of special occasions, including</w:t>
      </w:r>
      <w:r>
        <w:t xml:space="preserve"> </w:t>
      </w:r>
      <w:r w:rsidRPr="00E81803">
        <w:t>food in ceremonies associated with different cultures around the world, for example, celebrations, festivals and rituals associated with birthdays/name days, weddings, funerals, religious days and national days</w:t>
      </w:r>
    </w:p>
    <w:p w14:paraId="58E475CA" w14:textId="77777777" w:rsidR="00983FCB" w:rsidRDefault="00983FCB" w:rsidP="00983FCB">
      <w:pPr>
        <w:pStyle w:val="ListBullet"/>
      </w:pPr>
      <w:r w:rsidRPr="00E81803">
        <w:t>explore, through an in-depth case study, the food practices and customs of one cultural group.</w:t>
      </w:r>
      <w:r>
        <w:br w:type="page"/>
      </w:r>
    </w:p>
    <w:p w14:paraId="4F87B19B" w14:textId="5B48BC39" w:rsidR="00983FCB" w:rsidRPr="00271C92" w:rsidRDefault="00983FCB" w:rsidP="00983FCB">
      <w:pPr>
        <w:pStyle w:val="Heading2"/>
      </w:pPr>
      <w:bookmarkStart w:id="107" w:name="_Toc117674557"/>
      <w:bookmarkStart w:id="108" w:name="_Toc223441723"/>
      <w:r w:rsidRPr="00271C92">
        <w:lastRenderedPageBreak/>
        <w:t>Option 10 – Culture, science, technology and change</w:t>
      </w:r>
      <w:bookmarkEnd w:id="107"/>
      <w:bookmarkEnd w:id="108"/>
    </w:p>
    <w:p w14:paraId="23B569D7" w14:textId="77777777" w:rsidR="00983FCB" w:rsidRPr="00271C92" w:rsidRDefault="00983FCB" w:rsidP="00983FCB">
      <w:r w:rsidRPr="00271C92">
        <w:t>Students explore the way particular scientific and technological developments affect culture and vice versa. Students examine how historical and contemporary scientific and technological developments are spread, and their impact on culture.</w:t>
      </w:r>
    </w:p>
    <w:p w14:paraId="01AA317B" w14:textId="77777777" w:rsidR="00983FCB" w:rsidRPr="00271C92" w:rsidRDefault="00983FCB" w:rsidP="00983FCB">
      <w:pPr>
        <w:pStyle w:val="Heading3"/>
      </w:pPr>
      <w:bookmarkStart w:id="109" w:name="_Toc117674558"/>
      <w:bookmarkStart w:id="110" w:name="_Toc223441724"/>
      <w:r w:rsidRPr="00271C92">
        <w:t>Outcomes</w:t>
      </w:r>
      <w:bookmarkEnd w:id="109"/>
      <w:bookmarkEnd w:id="110"/>
    </w:p>
    <w:p w14:paraId="7938DD06" w14:textId="77777777" w:rsidR="00983FCB" w:rsidRPr="00271C92" w:rsidRDefault="00983FCB" w:rsidP="00983FCB">
      <w:r w:rsidRPr="00271C92">
        <w:t>A student:</w:t>
      </w:r>
    </w:p>
    <w:p w14:paraId="158428DE" w14:textId="77777777" w:rsidR="00983FCB" w:rsidRPr="00271C92" w:rsidRDefault="00983FCB" w:rsidP="00983FCB">
      <w:pPr>
        <w:pStyle w:val="ListBullet"/>
      </w:pPr>
      <w:r w:rsidRPr="00674AFB">
        <w:rPr>
          <w:rStyle w:val="Strong"/>
        </w:rPr>
        <w:t>IS5-5</w:t>
      </w:r>
      <w:r w:rsidRPr="00271C92">
        <w:t xml:space="preserve"> accounts for the dynamic nature of culture</w:t>
      </w:r>
    </w:p>
    <w:p w14:paraId="0A208B11" w14:textId="77777777" w:rsidR="00983FCB" w:rsidRPr="00271C92" w:rsidRDefault="00983FCB" w:rsidP="00983FCB">
      <w:pPr>
        <w:pStyle w:val="ListBullet"/>
      </w:pPr>
      <w:r w:rsidRPr="00674AFB">
        <w:rPr>
          <w:rStyle w:val="Strong"/>
        </w:rPr>
        <w:t>IS5-6</w:t>
      </w:r>
      <w:r w:rsidRPr="00271C92">
        <w:t xml:space="preserve"> identifies influences on cultures and their interconnectedness</w:t>
      </w:r>
    </w:p>
    <w:p w14:paraId="1D83CA6B" w14:textId="77777777" w:rsidR="00983FCB" w:rsidRPr="00271C92" w:rsidRDefault="00983FCB" w:rsidP="00983FCB">
      <w:pPr>
        <w:pStyle w:val="ListBullet"/>
      </w:pPr>
      <w:r w:rsidRPr="004767A2">
        <w:rPr>
          <w:rStyle w:val="Strong"/>
        </w:rPr>
        <w:t>IS5-10</w:t>
      </w:r>
      <w:r w:rsidRPr="00271C92">
        <w:t xml:space="preserve"> applies understanding of cultural differences when communicating across cultures</w:t>
      </w:r>
    </w:p>
    <w:p w14:paraId="63F92A09" w14:textId="77777777" w:rsidR="00983FCB" w:rsidRPr="00271C92" w:rsidRDefault="00983FCB" w:rsidP="00983FCB">
      <w:pPr>
        <w:pStyle w:val="ListBullet"/>
      </w:pPr>
      <w:r w:rsidRPr="004767A2">
        <w:rPr>
          <w:rStyle w:val="Strong"/>
        </w:rPr>
        <w:t>IS5-12</w:t>
      </w:r>
      <w:r w:rsidRPr="00271C92">
        <w:t xml:space="preserve"> selects and uses a range of written, visual and oral forms, to describe, analyse and communicate about cultures.</w:t>
      </w:r>
    </w:p>
    <w:p w14:paraId="68CE79D4" w14:textId="77777777" w:rsidR="00983FCB" w:rsidRPr="00271C92" w:rsidRDefault="00983FCB" w:rsidP="00983FCB">
      <w:pPr>
        <w:pStyle w:val="Heading3"/>
      </w:pPr>
      <w:bookmarkStart w:id="111" w:name="_Toc117674559"/>
      <w:bookmarkStart w:id="112" w:name="_Toc223441725"/>
      <w:r w:rsidRPr="00271C92">
        <w:t>Content</w:t>
      </w:r>
      <w:bookmarkEnd w:id="111"/>
      <w:bookmarkEnd w:id="112"/>
    </w:p>
    <w:p w14:paraId="54249CB2" w14:textId="77777777" w:rsidR="00983FCB" w:rsidRPr="00271C92" w:rsidRDefault="00983FCB" w:rsidP="00983FCB">
      <w:pPr>
        <w:pStyle w:val="Heading4"/>
      </w:pPr>
      <w:bookmarkStart w:id="113" w:name="_Toc117674560"/>
      <w:r w:rsidRPr="00271C92">
        <w:t>Scientific and technological discoveries</w:t>
      </w:r>
      <w:bookmarkEnd w:id="113"/>
    </w:p>
    <w:p w14:paraId="1B9C3AF9" w14:textId="77777777" w:rsidR="00983FCB" w:rsidRPr="00271C92" w:rsidRDefault="00983FCB" w:rsidP="00983FCB">
      <w:r w:rsidRPr="00271C92">
        <w:t>Students:</w:t>
      </w:r>
    </w:p>
    <w:p w14:paraId="538F21EC" w14:textId="77777777" w:rsidR="00983FCB" w:rsidRPr="00271C92" w:rsidRDefault="00983FCB" w:rsidP="00983FCB">
      <w:pPr>
        <w:pStyle w:val="ListBullet"/>
      </w:pPr>
      <w:r w:rsidRPr="00271C92">
        <w:t>examine the process of globalisation that has been occurring since ancient times through trans-civilisation encounters, including</w:t>
      </w:r>
      <w:r>
        <w:t xml:space="preserve"> </w:t>
      </w:r>
      <w:r w:rsidRPr="00271C92">
        <w:t>the processes involved in the historical spread of technologies, ideas and practices in the world, for example, knowledge, exploration, invasion, migration, trade routes and colonialism</w:t>
      </w:r>
    </w:p>
    <w:p w14:paraId="35152ECE" w14:textId="77777777" w:rsidR="00983FCB" w:rsidRPr="00271C92" w:rsidRDefault="00983FCB" w:rsidP="00983FCB">
      <w:pPr>
        <w:pStyle w:val="ListBullet"/>
      </w:pPr>
      <w:r w:rsidRPr="00271C92">
        <w:t>explore contemporary technological developments and their impact on cultural identity, including</w:t>
      </w:r>
    </w:p>
    <w:p w14:paraId="08B16709" w14:textId="77777777" w:rsidR="00983FCB" w:rsidRPr="00271C92" w:rsidRDefault="00983FCB" w:rsidP="00983FCB">
      <w:pPr>
        <w:pStyle w:val="ListBullet2"/>
      </w:pPr>
      <w:r w:rsidRPr="00271C92">
        <w:t>technological developments that have changed aspects of a specific culture</w:t>
      </w:r>
    </w:p>
    <w:p w14:paraId="18CA81B7" w14:textId="77777777" w:rsidR="00983FCB" w:rsidRPr="00271C92" w:rsidRDefault="00983FCB" w:rsidP="00983FCB">
      <w:pPr>
        <w:pStyle w:val="ListBullet2"/>
      </w:pPr>
      <w:r w:rsidRPr="00271C92">
        <w:t xml:space="preserve">the processes involved in the spread of technologies, ideas and practices in the world today, for example, cooperation, global trade, mass media, changes to work, leisure and interpersonal relationships, and the way people communicate with </w:t>
      </w:r>
      <w:r>
        <w:t xml:space="preserve">each </w:t>
      </w:r>
      <w:r w:rsidRPr="00271C92">
        <w:t>other and share information</w:t>
      </w:r>
    </w:p>
    <w:p w14:paraId="2BDEFADC" w14:textId="77777777" w:rsidR="00983FCB" w:rsidRPr="00271C92" w:rsidRDefault="00983FCB" w:rsidP="00983FCB">
      <w:pPr>
        <w:pStyle w:val="ListBullet"/>
      </w:pPr>
      <w:r w:rsidRPr="00271C92">
        <w:lastRenderedPageBreak/>
        <w:t>explore the ways new technology is used or adapted to support existing cultural practices</w:t>
      </w:r>
    </w:p>
    <w:p w14:paraId="244A984D" w14:textId="77777777" w:rsidR="00983FCB" w:rsidRPr="00271C92" w:rsidRDefault="00983FCB" w:rsidP="00983FCB">
      <w:pPr>
        <w:pStyle w:val="ListBullet"/>
      </w:pPr>
      <w:r w:rsidRPr="00271C92">
        <w:t xml:space="preserve">examine at least </w:t>
      </w:r>
      <w:r>
        <w:t>4</w:t>
      </w:r>
      <w:r w:rsidRPr="00271C92">
        <w:t xml:space="preserve"> examples of individual scientific and/or technological discoveries, with </w:t>
      </w:r>
      <w:r>
        <w:t>3</w:t>
      </w:r>
      <w:r w:rsidRPr="00271C92">
        <w:t xml:space="preserve"> originating in the Asia-Pacific region, including</w:t>
      </w:r>
    </w:p>
    <w:p w14:paraId="5CC1754C" w14:textId="77777777" w:rsidR="00983FCB" w:rsidRPr="00271C92" w:rsidRDefault="00983FCB" w:rsidP="00983FCB">
      <w:pPr>
        <w:pStyle w:val="ListBullet2"/>
      </w:pPr>
      <w:r w:rsidRPr="00271C92">
        <w:t>identification of what was developed</w:t>
      </w:r>
      <w:r>
        <w:t xml:space="preserve"> and</w:t>
      </w:r>
      <w:r w:rsidRPr="00271C92">
        <w:t xml:space="preserve"> why and where it was developed</w:t>
      </w:r>
    </w:p>
    <w:p w14:paraId="04BDCEB6" w14:textId="77777777" w:rsidR="00983FCB" w:rsidRPr="00271C92" w:rsidRDefault="00983FCB" w:rsidP="00983FCB">
      <w:pPr>
        <w:pStyle w:val="ListBullet2"/>
      </w:pPr>
      <w:r w:rsidRPr="00271C92">
        <w:t>an outline of the benefits of its development for both the culture of origin and other cultures</w:t>
      </w:r>
    </w:p>
    <w:p w14:paraId="00AFD764" w14:textId="77777777" w:rsidR="00983FCB" w:rsidRPr="00271C92" w:rsidRDefault="00983FCB" w:rsidP="00983FCB">
      <w:pPr>
        <w:pStyle w:val="ListBullet2"/>
      </w:pPr>
      <w:r w:rsidRPr="00271C92">
        <w:t>a description of the way specific scientific/technological discoveries of the past have impacted on culture/a cultural group</w:t>
      </w:r>
    </w:p>
    <w:p w14:paraId="74E6BE70" w14:textId="77777777" w:rsidR="00983FCB" w:rsidRDefault="00983FCB" w:rsidP="00983FCB">
      <w:pPr>
        <w:pStyle w:val="ListBullet2"/>
      </w:pPr>
      <w:r w:rsidRPr="00271C92">
        <w:t>a description of how life is different as a result of the adoption, and/or adaption of the technology by a cultural group.</w:t>
      </w:r>
      <w:r>
        <w:br w:type="page"/>
      </w:r>
    </w:p>
    <w:p w14:paraId="5324C7D9" w14:textId="77777777" w:rsidR="00983FCB" w:rsidRDefault="00983FCB" w:rsidP="00983FCB">
      <w:pPr>
        <w:pStyle w:val="Heading2"/>
      </w:pPr>
      <w:bookmarkStart w:id="114" w:name="_Toc117674561"/>
      <w:bookmarkStart w:id="115" w:name="_Toc223441726"/>
      <w:r>
        <w:lastRenderedPageBreak/>
        <w:t>Option 11 – School developed option</w:t>
      </w:r>
      <w:bookmarkEnd w:id="114"/>
      <w:bookmarkEnd w:id="115"/>
    </w:p>
    <w:p w14:paraId="4513AA45" w14:textId="77777777" w:rsidR="00983FCB" w:rsidRDefault="00983FCB" w:rsidP="00983FCB">
      <w:r>
        <w:t>The school developed option provides an opportunity for students to develop their knowledge and understanding of a particular area of learning of relevance and interest to them that is not studied through the core or options.</w:t>
      </w:r>
    </w:p>
    <w:p w14:paraId="1E77FC20" w14:textId="77777777" w:rsidR="00983FCB" w:rsidRDefault="00983FCB" w:rsidP="00983FCB">
      <w:pPr>
        <w:pStyle w:val="FeatureBox2"/>
      </w:pPr>
      <w:r w:rsidRPr="00573846">
        <w:rPr>
          <w:rStyle w:val="Strong"/>
        </w:rPr>
        <w:t>Note</w:t>
      </w:r>
      <w:r>
        <w:t>: Only one school developed option can be studied within either a 100 or 200-hour course.</w:t>
      </w:r>
    </w:p>
    <w:p w14:paraId="7C10100B" w14:textId="77777777" w:rsidR="00983FCB" w:rsidRDefault="00983FCB" w:rsidP="00983FCB">
      <w:pPr>
        <w:pStyle w:val="Heading3"/>
      </w:pPr>
      <w:bookmarkStart w:id="116" w:name="_Toc117674562"/>
      <w:bookmarkStart w:id="117" w:name="_Toc223441727"/>
      <w:r>
        <w:t>Outcomes</w:t>
      </w:r>
      <w:bookmarkEnd w:id="116"/>
      <w:bookmarkEnd w:id="117"/>
    </w:p>
    <w:p w14:paraId="0F446D96" w14:textId="77777777" w:rsidR="00983FCB" w:rsidRDefault="00983FCB" w:rsidP="00983FCB">
      <w:r>
        <w:t>A student:</w:t>
      </w:r>
    </w:p>
    <w:p w14:paraId="4F2CC312" w14:textId="77777777" w:rsidR="00983FCB" w:rsidRDefault="00983FCB" w:rsidP="00983FCB">
      <w:pPr>
        <w:pStyle w:val="ListBullet"/>
      </w:pPr>
      <w:bookmarkStart w:id="118" w:name="_Hlk116571997"/>
      <w:r w:rsidRPr="00573846">
        <w:rPr>
          <w:rStyle w:val="Strong"/>
        </w:rPr>
        <w:t>IS5-1</w:t>
      </w:r>
      <w:r>
        <w:t xml:space="preserve"> analyses a variety of definitions of culture</w:t>
      </w:r>
    </w:p>
    <w:p w14:paraId="0344707F" w14:textId="77777777" w:rsidR="00983FCB" w:rsidRDefault="00983FCB" w:rsidP="00983FCB">
      <w:pPr>
        <w:pStyle w:val="ListBullet"/>
      </w:pPr>
      <w:r w:rsidRPr="00573846">
        <w:rPr>
          <w:rStyle w:val="Strong"/>
        </w:rPr>
        <w:t>IS5-2</w:t>
      </w:r>
      <w:r>
        <w:t xml:space="preserve"> describes characteristics of culture</w:t>
      </w:r>
    </w:p>
    <w:p w14:paraId="739C5B46" w14:textId="77777777" w:rsidR="00983FCB" w:rsidRDefault="00983FCB" w:rsidP="00983FCB">
      <w:pPr>
        <w:pStyle w:val="ListBullet"/>
      </w:pPr>
      <w:r w:rsidRPr="00573846">
        <w:rPr>
          <w:rStyle w:val="Strong"/>
        </w:rPr>
        <w:t>IS5-3</w:t>
      </w:r>
      <w:r>
        <w:t xml:space="preserve"> examines cultural similarities and differences</w:t>
      </w:r>
    </w:p>
    <w:p w14:paraId="506693E7" w14:textId="77777777" w:rsidR="00983FCB" w:rsidRDefault="00983FCB" w:rsidP="00983FCB">
      <w:pPr>
        <w:pStyle w:val="ListBullet"/>
      </w:pPr>
      <w:r w:rsidRPr="00573846">
        <w:rPr>
          <w:rStyle w:val="Strong"/>
        </w:rPr>
        <w:t>IS5-4</w:t>
      </w:r>
      <w:r>
        <w:t xml:space="preserve"> examines cultural diversity</w:t>
      </w:r>
    </w:p>
    <w:p w14:paraId="0A44DF0F" w14:textId="77777777" w:rsidR="00983FCB" w:rsidRDefault="00983FCB" w:rsidP="00983FCB">
      <w:pPr>
        <w:pStyle w:val="ListBullet"/>
      </w:pPr>
      <w:r w:rsidRPr="00573846">
        <w:rPr>
          <w:rStyle w:val="Strong"/>
        </w:rPr>
        <w:t>IS5-5</w:t>
      </w:r>
      <w:r>
        <w:t xml:space="preserve"> accounts for the dynamic nature of culture</w:t>
      </w:r>
    </w:p>
    <w:p w14:paraId="0F2E09A2" w14:textId="77777777" w:rsidR="00983FCB" w:rsidRDefault="00983FCB" w:rsidP="00983FCB">
      <w:pPr>
        <w:pStyle w:val="ListBullet"/>
      </w:pPr>
      <w:r w:rsidRPr="00573846">
        <w:rPr>
          <w:rStyle w:val="Strong"/>
        </w:rPr>
        <w:t>IS5-6</w:t>
      </w:r>
      <w:r>
        <w:t xml:space="preserve"> identifies influences on cultures and their interconnectedness</w:t>
      </w:r>
    </w:p>
    <w:p w14:paraId="743454C1" w14:textId="77777777" w:rsidR="00983FCB" w:rsidRDefault="00983FCB" w:rsidP="00983FCB">
      <w:pPr>
        <w:pStyle w:val="ListBullet"/>
      </w:pPr>
      <w:r w:rsidRPr="00573846">
        <w:rPr>
          <w:rStyle w:val="Strong"/>
        </w:rPr>
        <w:t>IS5-7</w:t>
      </w:r>
      <w:r>
        <w:t xml:space="preserve"> recognises bias and stereotypes</w:t>
      </w:r>
    </w:p>
    <w:p w14:paraId="16A46634" w14:textId="77777777" w:rsidR="00983FCB" w:rsidRDefault="00983FCB" w:rsidP="00983FCB">
      <w:pPr>
        <w:pStyle w:val="ListBullet"/>
      </w:pPr>
      <w:r w:rsidRPr="00573846">
        <w:rPr>
          <w:rStyle w:val="Strong"/>
        </w:rPr>
        <w:t>IS5-8</w:t>
      </w:r>
      <w:r>
        <w:t xml:space="preserve"> analyses different contexts, perspectives and interpretations of cultural beliefs and practices</w:t>
      </w:r>
    </w:p>
    <w:p w14:paraId="3BF1968F" w14:textId="77777777" w:rsidR="00983FCB" w:rsidRDefault="00983FCB" w:rsidP="00983FCB">
      <w:pPr>
        <w:pStyle w:val="ListBullet"/>
      </w:pPr>
      <w:r w:rsidRPr="00573846">
        <w:rPr>
          <w:rStyle w:val="Strong"/>
        </w:rPr>
        <w:t>IS5-9</w:t>
      </w:r>
      <w:r>
        <w:t xml:space="preserve"> evaluates culturally significant issues, events and scenarios from a variety of perspectives</w:t>
      </w:r>
    </w:p>
    <w:p w14:paraId="3E29B23B" w14:textId="77777777" w:rsidR="00983FCB" w:rsidRDefault="00983FCB" w:rsidP="00983FCB">
      <w:pPr>
        <w:pStyle w:val="ListBullet"/>
      </w:pPr>
      <w:r w:rsidRPr="00573846">
        <w:rPr>
          <w:rStyle w:val="Strong"/>
        </w:rPr>
        <w:t>IS5-10</w:t>
      </w:r>
      <w:r>
        <w:t xml:space="preserve"> applies understanding of cultural differences when communicating across cultures</w:t>
      </w:r>
    </w:p>
    <w:p w14:paraId="60A769CF" w14:textId="77777777" w:rsidR="00983FCB" w:rsidRDefault="00983FCB" w:rsidP="00983FCB">
      <w:pPr>
        <w:pStyle w:val="ListBullet"/>
      </w:pPr>
      <w:r w:rsidRPr="00573846">
        <w:rPr>
          <w:rStyle w:val="Strong"/>
        </w:rPr>
        <w:t>IS5-11</w:t>
      </w:r>
      <w:r>
        <w:t xml:space="preserve"> applies strategies to challenge stereotypes</w:t>
      </w:r>
    </w:p>
    <w:p w14:paraId="11930504" w14:textId="564538FE" w:rsidR="00983FCB" w:rsidRDefault="00983FCB" w:rsidP="00983FCB">
      <w:pPr>
        <w:pStyle w:val="ListBullet"/>
      </w:pPr>
      <w:r w:rsidRPr="00573846">
        <w:rPr>
          <w:rStyle w:val="Strong"/>
        </w:rPr>
        <w:t>IS5-12</w:t>
      </w:r>
      <w:r>
        <w:t xml:space="preserve"> selects and uses a range of written, visual and oral forms, to describe, analyse and communicate about cultures</w:t>
      </w:r>
      <w:r w:rsidR="00CC4737">
        <w:t>.</w:t>
      </w:r>
    </w:p>
    <w:p w14:paraId="5034239F" w14:textId="77777777" w:rsidR="00983FCB" w:rsidRDefault="00983FCB" w:rsidP="00983FCB">
      <w:pPr>
        <w:spacing w:before="0" w:after="160" w:line="259" w:lineRule="auto"/>
      </w:pPr>
      <w:r>
        <w:br w:type="page"/>
      </w:r>
    </w:p>
    <w:p w14:paraId="7B477B4D" w14:textId="77777777" w:rsidR="00983FCB" w:rsidRDefault="00983FCB" w:rsidP="00983FCB">
      <w:pPr>
        <w:pStyle w:val="Heading3"/>
      </w:pPr>
      <w:bookmarkStart w:id="119" w:name="_Toc117674563"/>
      <w:bookmarkStart w:id="120" w:name="_Toc223441728"/>
      <w:bookmarkEnd w:id="118"/>
      <w:r>
        <w:lastRenderedPageBreak/>
        <w:t>Content</w:t>
      </w:r>
      <w:bookmarkEnd w:id="119"/>
      <w:bookmarkEnd w:id="120"/>
    </w:p>
    <w:p w14:paraId="00523270" w14:textId="77777777" w:rsidR="00983FCB" w:rsidRDefault="00983FCB" w:rsidP="00983FCB">
      <w:r>
        <w:t>Students:</w:t>
      </w:r>
    </w:p>
    <w:p w14:paraId="6C6590BB" w14:textId="77777777" w:rsidR="00983FCB" w:rsidRDefault="00983FCB" w:rsidP="00983FCB">
      <w:pPr>
        <w:pStyle w:val="ListBullet"/>
      </w:pPr>
      <w:r>
        <w:t>explore a specific area of interest in international studies, for example</w:t>
      </w:r>
    </w:p>
    <w:p w14:paraId="0F6E4FEC" w14:textId="77777777" w:rsidR="00983FCB" w:rsidRDefault="00983FCB" w:rsidP="00983FCB">
      <w:pPr>
        <w:pStyle w:val="ListBullet2"/>
      </w:pPr>
      <w:r>
        <w:t>selection of an area of interest for research</w:t>
      </w:r>
    </w:p>
    <w:p w14:paraId="15FCC783" w14:textId="38A853F2" w:rsidR="00983FCB" w:rsidRDefault="00983FCB" w:rsidP="00983FCB">
      <w:pPr>
        <w:pStyle w:val="ListBullet2"/>
      </w:pPr>
      <w:r>
        <w:t>justification of research area in terms of its significance, relevance and interest</w:t>
      </w:r>
    </w:p>
    <w:p w14:paraId="1D7E979A" w14:textId="77777777" w:rsidR="00983FCB" w:rsidRDefault="00983FCB" w:rsidP="00983FCB">
      <w:pPr>
        <w:pStyle w:val="ListBullet"/>
      </w:pPr>
      <w:r>
        <w:t>explore a relevant process for research, including identification of the processes to be followed in conducting research</w:t>
      </w:r>
    </w:p>
    <w:p w14:paraId="1C8AAC77" w14:textId="77777777" w:rsidR="00983FCB" w:rsidRDefault="00983FCB" w:rsidP="00983FCB">
      <w:pPr>
        <w:pStyle w:val="ListBullet"/>
      </w:pPr>
      <w:r>
        <w:t>conduct the research using a range of methods, including information and communication technologies, including</w:t>
      </w:r>
    </w:p>
    <w:p w14:paraId="0F070994" w14:textId="77777777" w:rsidR="00983FCB" w:rsidRDefault="00983FCB" w:rsidP="00983FCB">
      <w:pPr>
        <w:pStyle w:val="ListBullet2"/>
      </w:pPr>
      <w:r>
        <w:t>the use of the internet and other secondary sources for research</w:t>
      </w:r>
    </w:p>
    <w:p w14:paraId="1C073D06" w14:textId="77777777" w:rsidR="00983FCB" w:rsidRDefault="00983FCB" w:rsidP="00983FCB">
      <w:pPr>
        <w:pStyle w:val="ListBullet2"/>
      </w:pPr>
      <w:r>
        <w:t>the recognition of different values and perspectives analysing issues</w:t>
      </w:r>
    </w:p>
    <w:p w14:paraId="5CBCC2E1" w14:textId="77777777" w:rsidR="00983FCB" w:rsidRDefault="00983FCB" w:rsidP="00983FCB">
      <w:pPr>
        <w:pStyle w:val="ListBullet2"/>
      </w:pPr>
      <w:r>
        <w:t>the communication of findings through a range of media including computer-based technologies</w:t>
      </w:r>
    </w:p>
    <w:p w14:paraId="77EC83A2" w14:textId="508D1850" w:rsidR="004952DF" w:rsidRDefault="00983FCB" w:rsidP="00983FCB">
      <w:pPr>
        <w:pStyle w:val="ListBullet2"/>
        <w:suppressAutoHyphens w:val="0"/>
        <w:spacing w:before="100" w:after="100"/>
        <w:contextualSpacing/>
      </w:pPr>
      <w:r>
        <w:t>a reflection and evaluation of learning processes and outcomes achieved</w:t>
      </w:r>
      <w:r w:rsidR="004952DF">
        <w:t>.</w:t>
      </w:r>
      <w:r w:rsidR="004952DF">
        <w:br w:type="page"/>
      </w:r>
    </w:p>
    <w:p w14:paraId="62C5DBE9" w14:textId="77777777" w:rsidR="00512168" w:rsidRDefault="00512168" w:rsidP="00512168">
      <w:pPr>
        <w:pStyle w:val="Heading1"/>
      </w:pPr>
      <w:bookmarkStart w:id="121" w:name="_Toc223425558"/>
      <w:bookmarkStart w:id="122" w:name="_Toc223441729"/>
      <w:r>
        <w:lastRenderedPageBreak/>
        <w:t>Support and alignment</w:t>
      </w:r>
      <w:bookmarkEnd w:id="121"/>
      <w:bookmarkEnd w:id="122"/>
    </w:p>
    <w:p w14:paraId="5B926A7C" w14:textId="00A5E90E" w:rsidR="00512168" w:rsidRDefault="00512168" w:rsidP="00512168">
      <w:r>
        <w:t xml:space="preserve">This resource has been designed to support schools with successful implementation of new curriculum, specifically the NSW Department of Education approved elective course, </w:t>
      </w:r>
      <w:r w:rsidR="002C6A22">
        <w:t>International Studies</w:t>
      </w:r>
      <w:r w:rsidRPr="00792EE6">
        <w:t xml:space="preserve"> © </w:t>
      </w:r>
      <w:r>
        <w:t xml:space="preserve">NSW Department of Education for and on behalf of the Crown in right of the State of New South Wales, </w:t>
      </w:r>
      <w:r w:rsidRPr="00792EE6">
        <w:t>2021</w:t>
      </w:r>
      <w:r>
        <w:t>.</w:t>
      </w:r>
    </w:p>
    <w:p w14:paraId="1B0C0605" w14:textId="77777777" w:rsidR="00512168" w:rsidRPr="006D36AA" w:rsidRDefault="00512168" w:rsidP="00512168">
      <w:r>
        <w:t>The resource is produced to assist schools with promoting and implementing the course for the first time. As the course may be taught by teachers from a range of key learning areas, the resource is designed to support teachers from a variety of KLAs.</w:t>
      </w:r>
    </w:p>
    <w:p w14:paraId="374FA1AB" w14:textId="77777777" w:rsidR="00512168" w:rsidRDefault="00512168" w:rsidP="0051216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Teaching and learning 7–12 curriculum team by emailing </w:t>
      </w:r>
      <w:hyperlink r:id="rId13" w:history="1">
        <w:r w:rsidRPr="006B7ECB">
          <w:rPr>
            <w:rStyle w:val="Hyperlink"/>
          </w:rPr>
          <w:t>secondaryteachingandlearning@det.nsw.edu.au</w:t>
        </w:r>
      </w:hyperlink>
      <w:r>
        <w:t>.</w:t>
      </w:r>
    </w:p>
    <w:p w14:paraId="04F9EB46" w14:textId="77777777" w:rsidR="00512168" w:rsidRPr="00C82E19" w:rsidRDefault="00512168" w:rsidP="00512168">
      <w:pPr>
        <w:rPr>
          <w:rFonts w:eastAsia="Arial"/>
        </w:rPr>
      </w:pPr>
      <w:r w:rsidRPr="19B962B9">
        <w:rPr>
          <w:b/>
          <w:bCs/>
        </w:rPr>
        <w:t xml:space="preserve">Differentiation: </w:t>
      </w:r>
      <w:r>
        <w:rPr>
          <w:rFonts w:eastAsia="Arial"/>
        </w:rPr>
        <w:t>f</w:t>
      </w:r>
      <w:r w:rsidRPr="19B962B9">
        <w:rPr>
          <w:rFonts w:eastAsia="Arial"/>
        </w:rPr>
        <w:t>urther advice to support Aboriginal and Torres Strait Islander students, EAL</w:t>
      </w:r>
      <w:r>
        <w:rPr>
          <w:rFonts w:eastAsia="Arial"/>
        </w:rPr>
        <w:t>/</w:t>
      </w:r>
      <w:r w:rsidRPr="19B962B9">
        <w:rPr>
          <w:rFonts w:eastAsia="Arial"/>
        </w:rPr>
        <w:t xml:space="preserve">D students, students with a disability and/or additional needs and High </w:t>
      </w:r>
      <w:r>
        <w:rPr>
          <w:rFonts w:eastAsia="Arial"/>
        </w:rPr>
        <w:t>p</w:t>
      </w:r>
      <w:r w:rsidRPr="19B962B9">
        <w:rPr>
          <w:rFonts w:eastAsia="Arial"/>
        </w:rPr>
        <w:t xml:space="preserve">otential and gifted students can be found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5" w:history="1">
        <w:r w:rsidRPr="00BD39B0">
          <w:rPr>
            <w:rStyle w:val="Hyperlink"/>
          </w:rPr>
          <w:t>Inclusion and differentiation</w:t>
        </w:r>
        <w:r>
          <w:rPr>
            <w:rStyle w:val="Hyperlink"/>
          </w:rPr>
          <w:t xml:space="preserve"> </w:t>
        </w:r>
        <w:r w:rsidRPr="001863FC">
          <w:rPr>
            <w:rStyle w:val="Hyperlink"/>
          </w:rPr>
          <w:t>advice</w:t>
        </w:r>
        <w:r w:rsidRPr="00BD39B0">
          <w:rPr>
            <w:rStyle w:val="Hyperlink"/>
          </w:rPr>
          <w:t xml:space="preserve"> 7</w:t>
        </w:r>
        <w:r>
          <w:rPr>
            <w:rStyle w:val="Hyperlink"/>
          </w:rPr>
          <w:t>–</w:t>
        </w:r>
        <w:r w:rsidRPr="00BD39B0">
          <w:rPr>
            <w:rStyle w:val="Hyperlink"/>
          </w:rPr>
          <w:t xml:space="preserve">10 </w:t>
        </w:r>
      </w:hyperlink>
      <w:r>
        <w:t>webpage.</w:t>
      </w:r>
    </w:p>
    <w:p w14:paraId="02C3A138" w14:textId="77777777" w:rsidR="00512168" w:rsidRDefault="00512168" w:rsidP="00512168">
      <w:r w:rsidRPr="09328F97">
        <w:rPr>
          <w:b/>
          <w:bCs/>
        </w:rPr>
        <w:t>Assessment</w:t>
      </w:r>
      <w:r>
        <w:t xml:space="preserve">: </w:t>
      </w:r>
      <w:r w:rsidRPr="09328F97">
        <w:rPr>
          <w:rFonts w:eastAsia="Arial"/>
        </w:rPr>
        <w:t xml:space="preserve">further advice to support assessment is available on the </w:t>
      </w:r>
      <w:hyperlink r:id="rId16">
        <w:r w:rsidRPr="09328F97">
          <w:rPr>
            <w:rStyle w:val="Hyperlink"/>
            <w:rFonts w:eastAsia="Arial"/>
          </w:rPr>
          <w:t>Planning, programming and assessing 7–12</w:t>
        </w:r>
      </w:hyperlink>
      <w:r w:rsidRPr="09328F97">
        <w:rPr>
          <w:rFonts w:eastAsia="Arial"/>
        </w:rPr>
        <w:t xml:space="preserve">  and </w:t>
      </w:r>
      <w:hyperlink r:id="rId17" w:history="1">
        <w:r w:rsidRPr="09328F97">
          <w:rPr>
            <w:rStyle w:val="Hyperlink"/>
            <w:rFonts w:eastAsia="Arial"/>
            <w:szCs w:val="22"/>
          </w:rPr>
          <w:t>Strengthening assessment</w:t>
        </w:r>
      </w:hyperlink>
      <w:r w:rsidRPr="09328F97">
        <w:rPr>
          <w:rFonts w:eastAsia="Arial"/>
          <w:szCs w:val="22"/>
        </w:rPr>
        <w:t xml:space="preserve"> </w:t>
      </w:r>
      <w:r w:rsidRPr="09328F97">
        <w:rPr>
          <w:rFonts w:eastAsia="Arial"/>
        </w:rPr>
        <w:t>webpages</w:t>
      </w:r>
      <w:r>
        <w:t>.</w:t>
      </w:r>
    </w:p>
    <w:p w14:paraId="260C8B15" w14:textId="77777777" w:rsidR="00512168" w:rsidRDefault="00512168" w:rsidP="00512168">
      <w:r w:rsidRPr="708AD2A7">
        <w:rPr>
          <w:b/>
          <w:bCs/>
        </w:rPr>
        <w:t>Professional learning</w:t>
      </w:r>
      <w:r>
        <w:t xml:space="preserve">: relevant professional learning is available on the </w:t>
      </w:r>
      <w:hyperlink r:id="rId18" w:history="1">
        <w:r>
          <w:rPr>
            <w:rStyle w:val="Hyperlink"/>
          </w:rPr>
          <w:t>T</w:t>
        </w:r>
        <w:r w:rsidRPr="00017708">
          <w:rPr>
            <w:rStyle w:val="Hyperlink"/>
          </w:rPr>
          <w:t xml:space="preserve">eaching and </w:t>
        </w:r>
        <w:r>
          <w:rPr>
            <w:rStyle w:val="Hyperlink"/>
          </w:rPr>
          <w:t>L</w:t>
        </w:r>
        <w:r w:rsidRPr="00017708">
          <w:rPr>
            <w:rStyle w:val="Hyperlink"/>
          </w:rPr>
          <w:t>earning 7</w:t>
        </w:r>
        <w:r>
          <w:rPr>
            <w:rStyle w:val="Hyperlink"/>
          </w:rPr>
          <w:t>–</w:t>
        </w:r>
        <w:r w:rsidRPr="00017708">
          <w:rPr>
            <w:rStyle w:val="Hyperlink"/>
          </w:rPr>
          <w:t xml:space="preserve">12 </w:t>
        </w:r>
        <w:r>
          <w:rPr>
            <w:rStyle w:val="Hyperlink"/>
          </w:rPr>
          <w:t>S</w:t>
        </w:r>
        <w:r w:rsidRPr="00017708">
          <w:rPr>
            <w:rStyle w:val="Hyperlink"/>
          </w:rPr>
          <w:t xml:space="preserve">tatewide </w:t>
        </w:r>
        <w:r>
          <w:rPr>
            <w:rStyle w:val="Hyperlink"/>
          </w:rPr>
          <w:t>S</w:t>
        </w:r>
        <w:r w:rsidRPr="00017708">
          <w:rPr>
            <w:rStyle w:val="Hyperlink"/>
          </w:rPr>
          <w:t>taffroom</w:t>
        </w:r>
      </w:hyperlink>
      <w:r>
        <w:t>.</w:t>
      </w:r>
    </w:p>
    <w:p w14:paraId="4A405EC6" w14:textId="77777777" w:rsidR="00512168" w:rsidRDefault="00512168" w:rsidP="00512168">
      <w:r w:rsidRPr="002E7C6F">
        <w:rPr>
          <w:b/>
          <w:bCs/>
        </w:rPr>
        <w:t>Consulted with</w:t>
      </w:r>
      <w:r>
        <w:t>:</w:t>
      </w:r>
      <w:r w:rsidRPr="00302419">
        <w:t xml:space="preserve"> </w:t>
      </w:r>
      <w:r w:rsidRPr="00A3213E">
        <w:t>Aboriginal Outcomes and Partnerships, Inclusion and Wellbeing</w:t>
      </w:r>
      <w:r>
        <w:t xml:space="preserve"> and</w:t>
      </w:r>
      <w:r w:rsidRPr="00A3213E">
        <w:t xml:space="preserve"> EAL/D</w:t>
      </w:r>
      <w:r>
        <w:t>.</w:t>
      </w:r>
    </w:p>
    <w:p w14:paraId="2280C0FA" w14:textId="77777777" w:rsidR="00512168" w:rsidRDefault="00512168" w:rsidP="00512168">
      <w:r w:rsidRPr="67C52E68">
        <w:rPr>
          <w:b/>
          <w:bCs/>
        </w:rPr>
        <w:t>Alignment to system priorities and/or needs</w:t>
      </w:r>
      <w:r>
        <w:t xml:space="preserve">: </w:t>
      </w:r>
      <w:hyperlink r:id="rId19">
        <w:r w:rsidRPr="67C52E68">
          <w:rPr>
            <w:rStyle w:val="Hyperlink"/>
          </w:rPr>
          <w:t>School Excellence Policy</w:t>
        </w:r>
      </w:hyperlink>
      <w:r>
        <w:t>.</w:t>
      </w:r>
    </w:p>
    <w:p w14:paraId="4077F1A4" w14:textId="77777777" w:rsidR="00512168" w:rsidRDefault="00512168" w:rsidP="00512168">
      <w:r w:rsidRPr="002E7C6F">
        <w:rPr>
          <w:b/>
          <w:bCs/>
        </w:rPr>
        <w:t>Alignment to the School Excellence Framework</w:t>
      </w:r>
      <w:r>
        <w:t xml:space="preserve">: this resource supports the </w:t>
      </w:r>
      <w:hyperlink r:id="rId20" w:history="1">
        <w:r w:rsidRPr="00D336ED">
          <w:rPr>
            <w:rStyle w:val="Hyperlink"/>
          </w:rPr>
          <w:t>School Excellence Framework</w:t>
        </w:r>
      </w:hyperlink>
      <w:r>
        <w:t xml:space="preserve"> elements of curriculum (curriculum provision) and effective classroom practice (lesson planning, explicit teaching).</w:t>
      </w:r>
    </w:p>
    <w:p w14:paraId="547DEA9B" w14:textId="77777777" w:rsidR="00512168" w:rsidRDefault="00512168" w:rsidP="00512168">
      <w:r w:rsidRPr="2ECF50A1">
        <w:rPr>
          <w:b/>
          <w:bCs/>
        </w:rPr>
        <w:t>Alignment to Australian Professional Teaching Standards</w:t>
      </w:r>
      <w:r>
        <w:t>: this resource supports teachers to address 2.1.2, 2.3.2, 3.2.2, 7.2.2.</w:t>
      </w:r>
    </w:p>
    <w:p w14:paraId="7D9E27D4" w14:textId="77777777" w:rsidR="00512168" w:rsidRDefault="00512168" w:rsidP="00512168">
      <w:r w:rsidRPr="00C2134A">
        <w:rPr>
          <w:b/>
          <w:bCs/>
        </w:rPr>
        <w:t>Creation date</w:t>
      </w:r>
      <w:r>
        <w:t>: 3</w:t>
      </w:r>
      <w:r>
        <w:rPr>
          <w:vertAlign w:val="superscript"/>
        </w:rPr>
        <w:t xml:space="preserve"> </w:t>
      </w:r>
      <w:r>
        <w:t>November 2021</w:t>
      </w:r>
    </w:p>
    <w:p w14:paraId="376AE2F5" w14:textId="77777777" w:rsidR="00512168" w:rsidRDefault="00512168" w:rsidP="00512168">
      <w:r w:rsidRPr="00C2134A">
        <w:rPr>
          <w:b/>
          <w:bCs/>
        </w:rPr>
        <w:lastRenderedPageBreak/>
        <w:t xml:space="preserve">Evidence </w:t>
      </w:r>
      <w:r>
        <w:rPr>
          <w:b/>
          <w:bCs/>
        </w:rPr>
        <w:t>b</w:t>
      </w:r>
      <w:r w:rsidRPr="00C2134A">
        <w:rPr>
          <w:b/>
          <w:bCs/>
        </w:rPr>
        <w:t>ase</w:t>
      </w:r>
      <w:r>
        <w:t>:</w:t>
      </w:r>
    </w:p>
    <w:p w14:paraId="1A919D0F" w14:textId="77777777" w:rsidR="00512168" w:rsidRDefault="00512168" w:rsidP="00512168">
      <w:r>
        <w:t xml:space="preserve">‘The long-term vision is for a curriculum that supports teachers to nurture wonder, ignite passion and provide every young person with knowledge, skills and attributes that will help prepare them for a lifetime of learning, meaningful adult employment and effective future citizenship’ (NESA </w:t>
      </w:r>
      <w:proofErr w:type="gramStart"/>
      <w:r>
        <w:t>2020:xi</w:t>
      </w:r>
      <w:proofErr w:type="gramEnd"/>
      <w:r>
        <w:t>).</w:t>
      </w:r>
    </w:p>
    <w:p w14:paraId="5F4309EF" w14:textId="77777777" w:rsidR="00512168" w:rsidRDefault="00512168" w:rsidP="00512168">
      <w:r>
        <w:t>The development of the course and the course document as part of department approved electives aims to respond to the goals articulated in NESA’s curriculum review. Consistent messages from the review include:</w:t>
      </w:r>
    </w:p>
    <w:p w14:paraId="29E10C96" w14:textId="77777777" w:rsidR="00512168" w:rsidRDefault="00512168" w:rsidP="00512168">
      <w:pPr>
        <w:pStyle w:val="ListBullet"/>
        <w:numPr>
          <w:ilvl w:val="0"/>
          <w:numId w:val="5"/>
        </w:numPr>
      </w:pPr>
      <w:r>
        <w:t>‘flexibility’ was the word most used by teachers to describe the systemic change they want</w:t>
      </w:r>
    </w:p>
    <w:p w14:paraId="39ACAC83" w14:textId="77777777" w:rsidR="00512168" w:rsidRDefault="00512168" w:rsidP="00512168">
      <w:pPr>
        <w:pStyle w:val="ListBullet"/>
        <w:numPr>
          <w:ilvl w:val="0"/>
          <w:numId w:val="5"/>
        </w:numPr>
      </w:pPr>
      <w:r>
        <w:t>teachers need more time to teach important knowledge and skills</w:t>
      </w:r>
    </w:p>
    <w:p w14:paraId="3062E526" w14:textId="77777777" w:rsidR="00512168" w:rsidRDefault="00512168" w:rsidP="00512168">
      <w:pPr>
        <w:pStyle w:val="ListBullet"/>
        <w:numPr>
          <w:ilvl w:val="0"/>
          <w:numId w:val="5"/>
        </w:numPr>
      </w:pPr>
      <w:r>
        <w:t>students want authentic learning with real-world application.</w:t>
      </w:r>
    </w:p>
    <w:p w14:paraId="5CFDA830" w14:textId="77777777" w:rsidR="00512168" w:rsidRDefault="00512168" w:rsidP="00512168">
      <w:r>
        <w:t>This course and the department approved electives provide teachers with flexibility in the curriculum and authentic learning experiences. They allow for ‘increased local decision making in relation to the curriculum’ as this ‘is associated with higher levels of student performance’ (NESA 2020:52).</w:t>
      </w:r>
    </w:p>
    <w:p w14:paraId="0A2A1AEC" w14:textId="77777777" w:rsidR="00512168" w:rsidRDefault="00512168" w:rsidP="00512168">
      <w:r>
        <w:t>This resource has been developed so that teachers are able to use the principles of what works best. Explicit teaching using ‘the language of the syllabus to increase students’ familiarity with the vocabulary so students can unpack assessment questions and understand exactly what they are being asked to do’ (CESE 2020b:11).</w:t>
      </w:r>
    </w:p>
    <w:p w14:paraId="0C578F47" w14:textId="77777777" w:rsidR="00512168" w:rsidRDefault="00512168" w:rsidP="00512168">
      <w:r>
        <w:t>Essential elements to be included in a school’s documented curriculum:</w:t>
      </w:r>
    </w:p>
    <w:p w14:paraId="16204B78" w14:textId="77777777" w:rsidR="00512168" w:rsidRDefault="00512168" w:rsidP="00512168">
      <w:pPr>
        <w:pStyle w:val="ListBullet"/>
        <w:numPr>
          <w:ilvl w:val="0"/>
          <w:numId w:val="5"/>
        </w:numPr>
      </w:pPr>
      <w:r>
        <w:t>syllabus outcomes and scope of learning for each KLA for each year</w:t>
      </w:r>
    </w:p>
    <w:p w14:paraId="6FFC08AB" w14:textId="77777777" w:rsidR="00512168" w:rsidRDefault="00512168" w:rsidP="00512168">
      <w:pPr>
        <w:pStyle w:val="ListBullet"/>
        <w:numPr>
          <w:ilvl w:val="0"/>
          <w:numId w:val="5"/>
        </w:numPr>
      </w:pPr>
      <w:r>
        <w:t>a scope and sequence and associated learning programs for each course, including teaching activities mapped against NESA syllabus outcomes and content, and including registration and evaluation (</w:t>
      </w:r>
      <w:r w:rsidRPr="008E5407">
        <w:t>NSW Department of Education 2021:7</w:t>
      </w:r>
      <w:r>
        <w:t>).</w:t>
      </w:r>
    </w:p>
    <w:p w14:paraId="32E56C4D" w14:textId="77777777" w:rsidR="00512168" w:rsidRPr="00CE344E" w:rsidRDefault="00512168" w:rsidP="00512168">
      <w:r>
        <w:br w:type="page"/>
      </w:r>
    </w:p>
    <w:p w14:paraId="26789A45" w14:textId="77777777" w:rsidR="00512168" w:rsidRDefault="00512168" w:rsidP="00512168">
      <w:pPr>
        <w:pStyle w:val="Heading1"/>
      </w:pPr>
      <w:bookmarkStart w:id="123" w:name="_Toc223425559"/>
      <w:bookmarkStart w:id="124" w:name="_Toc223441730"/>
      <w:r>
        <w:lastRenderedPageBreak/>
        <w:t>References</w:t>
      </w:r>
      <w:bookmarkEnd w:id="123"/>
      <w:bookmarkEnd w:id="124"/>
    </w:p>
    <w:p w14:paraId="7BC309CD" w14:textId="77777777" w:rsidR="00512168" w:rsidRPr="006B34BA" w:rsidRDefault="00512168" w:rsidP="00512168">
      <w:r w:rsidRPr="006B34BA">
        <w:t>AITSL (Australian Institute for Teaching and School Leadership (2017) ‘</w:t>
      </w:r>
      <w:hyperlink r:id="rId21" w:anchor=":~:text=FEEDBACK-,Factsheet,-A%20quick%20guide" w:history="1">
        <w:r w:rsidRPr="00AD7703">
          <w:rPr>
            <w:rStyle w:val="Hyperlink"/>
          </w:rPr>
          <w:t>Feedback Factsheet</w:t>
        </w:r>
      </w:hyperlink>
      <w:r w:rsidRPr="006B34BA">
        <w:t xml:space="preserve">’, AITSL, accessed </w:t>
      </w:r>
      <w:r>
        <w:t>3 March 2026</w:t>
      </w:r>
      <w:r w:rsidRPr="006B34BA">
        <w:t>.</w:t>
      </w:r>
    </w:p>
    <w:p w14:paraId="045BFB48" w14:textId="77777777" w:rsidR="00512168" w:rsidRPr="00776103" w:rsidRDefault="00512168" w:rsidP="00512168">
      <w:r>
        <w:t xml:space="preserve">CESE (Centre for Education Statistics and Evaluation) (2025) </w:t>
      </w:r>
      <w:hyperlink r:id="rId22">
        <w:r w:rsidRPr="0F110CE7">
          <w:rPr>
            <w:rStyle w:val="Hyperlink"/>
            <w:i/>
            <w:iCs/>
          </w:rPr>
          <w:t>What works best: 2025 update</w:t>
        </w:r>
      </w:hyperlink>
      <w:r>
        <w:t>, NSW Department of Education, accessed 3 March 2026</w:t>
      </w:r>
      <w:r w:rsidRPr="00776103">
        <w:t>.</w:t>
      </w:r>
    </w:p>
    <w:p w14:paraId="57C3ABBB" w14:textId="77777777" w:rsidR="00512168" w:rsidRPr="00776103" w:rsidRDefault="00512168" w:rsidP="00512168">
      <w:bookmarkStart w:id="125" w:name="_Hlk135313877"/>
      <w:r w:rsidRPr="00776103">
        <w:t xml:space="preserve">CESE (Centre for Education Statistics and Evaluation) (2020b) </w:t>
      </w:r>
      <w:hyperlink r:id="rId23" w:tgtFrame="_blank" w:tooltip="https://education.nsw.gov.au/about-us/educational-data/cese/publications/practical-guides-for-educators-/what-works-best-in-practice" w:history="1">
        <w:r w:rsidRPr="00776103">
          <w:rPr>
            <w:rStyle w:val="Hyperlink"/>
            <w:i/>
            <w:iCs/>
          </w:rPr>
          <w:t>What works best in practice</w:t>
        </w:r>
      </w:hyperlink>
      <w:r w:rsidRPr="00776103">
        <w:t xml:space="preserve">, NSW Department of Education, accessed </w:t>
      </w:r>
      <w:bookmarkEnd w:id="125"/>
      <w:r>
        <w:t>3 March 2026</w:t>
      </w:r>
      <w:r w:rsidRPr="00776103">
        <w:t>.</w:t>
      </w:r>
    </w:p>
    <w:p w14:paraId="08A01614" w14:textId="77777777" w:rsidR="00512168" w:rsidRDefault="00512168" w:rsidP="00512168">
      <w:r>
        <w:t>NESA (</w:t>
      </w:r>
      <w:r w:rsidRPr="006E3DA0">
        <w:t>NSW Education Standards Authority</w:t>
      </w:r>
      <w:r>
        <w:t>)</w:t>
      </w:r>
      <w:r w:rsidRPr="006E3DA0">
        <w:t xml:space="preserve"> (2020) </w:t>
      </w:r>
      <w:hyperlink r:id="rId24" w:history="1">
        <w:r w:rsidRPr="0034774A">
          <w:rPr>
            <w:rStyle w:val="Hyperlink"/>
            <w:i/>
            <w:iCs/>
          </w:rPr>
          <w:t>Nurturing Wonder and Igniting Passion, designs for a new school curriculum: NSW Curriculum Review</w:t>
        </w:r>
        <w:r>
          <w:rPr>
            <w:rStyle w:val="Hyperlink"/>
          </w:rPr>
          <w:t xml:space="preserve"> [PDF 1.12MB]</w:t>
        </w:r>
      </w:hyperlink>
      <w:r w:rsidRPr="006E3DA0">
        <w:t>, NESA</w:t>
      </w:r>
      <w:r>
        <w:t>, accessed 3 March 2026.</w:t>
      </w:r>
    </w:p>
    <w:p w14:paraId="007BBB63" w14:textId="77777777" w:rsidR="00512168" w:rsidRPr="006E3DA0" w:rsidRDefault="00512168" w:rsidP="00512168">
      <w:r w:rsidRPr="006E3DA0">
        <w:t xml:space="preserve">NESA (2021) </w:t>
      </w:r>
      <w:r w:rsidRPr="0097267E">
        <w:t>‘</w:t>
      </w:r>
      <w:hyperlink r:id="rId25" w:history="1">
        <w:r>
          <w:rPr>
            <w:rStyle w:val="Hyperlink"/>
          </w:rPr>
          <w:t>NSW Registration Process for the Government Schooling System Manual</w:t>
        </w:r>
      </w:hyperlink>
      <w:r>
        <w:t>’,</w:t>
      </w:r>
      <w:r w:rsidRPr="006E3DA0">
        <w:t xml:space="preserve"> </w:t>
      </w:r>
      <w:r>
        <w:t>NESA, accessed 3 March 2026.</w:t>
      </w:r>
    </w:p>
    <w:p w14:paraId="25D06855" w14:textId="77777777" w:rsidR="00512168" w:rsidRPr="006E3DA0" w:rsidRDefault="00512168" w:rsidP="00512168">
      <w:r w:rsidRPr="006E3DA0">
        <w:t xml:space="preserve">Parkes J and Harris MB (2002) </w:t>
      </w:r>
      <w:r>
        <w:t>‘</w:t>
      </w:r>
      <w:hyperlink r:id="rId26" w:history="1">
        <w:r w:rsidRPr="006E3DA0">
          <w:rPr>
            <w:rStyle w:val="Hyperlink"/>
          </w:rPr>
          <w:t>The Purposes of a Syllabus</w:t>
        </w:r>
      </w:hyperlink>
      <w:r>
        <w:t>’,</w:t>
      </w:r>
      <w:r w:rsidRPr="006E3DA0">
        <w:t xml:space="preserve"> </w:t>
      </w:r>
      <w:r w:rsidRPr="00A05745">
        <w:rPr>
          <w:rStyle w:val="Emphasis"/>
        </w:rPr>
        <w:t>College Teaching</w:t>
      </w:r>
      <w:r w:rsidRPr="006E3DA0">
        <w:t>, 50(2):55</w:t>
      </w:r>
      <w:r>
        <w:t>–</w:t>
      </w:r>
      <w:r w:rsidRPr="006E3DA0">
        <w:t>61</w:t>
      </w:r>
      <w:r>
        <w:t>, doi</w:t>
      </w:r>
      <w:r w:rsidRPr="00A05745">
        <w:t>:10.1080/87567550209595875</w:t>
      </w:r>
      <w:r>
        <w:t>, accessed 3 March 2026.</w:t>
      </w:r>
    </w:p>
    <w:p w14:paraId="473F5487" w14:textId="77777777" w:rsidR="00512168" w:rsidRDefault="00512168" w:rsidP="00512168">
      <w:bookmarkStart w:id="126" w:name="_Hlk155705253"/>
      <w:r>
        <w:t>State of New South Wales (Department of Education) (2025) ‘</w:t>
      </w:r>
      <w:hyperlink r:id="rId27" w:history="1">
        <w:r w:rsidRPr="09328F97">
          <w:rPr>
            <w:rStyle w:val="Hyperlink"/>
          </w:rPr>
          <w:t>Curriculum Policy Standards: Implementation document for Curriculum planning and programming, assessing and reporting to parents K-12 policy</w:t>
        </w:r>
      </w:hyperlink>
      <w:r>
        <w:t>’, NSW Department of Education, accessed 13 February 2026.</w:t>
      </w:r>
    </w:p>
    <w:bookmarkEnd w:id="126"/>
    <w:p w14:paraId="639AA79B" w14:textId="77777777" w:rsidR="00512168" w:rsidRDefault="00512168" w:rsidP="00512168">
      <w:pPr>
        <w:sectPr w:rsidR="00512168" w:rsidSect="00512168">
          <w:headerReference w:type="default" r:id="rId28"/>
          <w:footerReference w:type="even" r:id="rId29"/>
          <w:footerReference w:type="default" r:id="rId30"/>
          <w:headerReference w:type="first" r:id="rId31"/>
          <w:footerReference w:type="first" r:id="rId32"/>
          <w:pgSz w:w="11906" w:h="16838"/>
          <w:pgMar w:top="1134" w:right="1134" w:bottom="1134" w:left="1134" w:header="709" w:footer="709" w:gutter="0"/>
          <w:pgNumType w:start="0"/>
          <w:cols w:space="708"/>
          <w:titlePg/>
          <w:docGrid w:linePitch="360"/>
        </w:sectPr>
      </w:pPr>
      <w:r w:rsidRPr="006E3DA0">
        <w:t xml:space="preserve">Woolcock MJV (2006) </w:t>
      </w:r>
      <w:hyperlink r:id="rId33" w:history="1">
        <w:r w:rsidRPr="002D4851">
          <w:rPr>
            <w:rStyle w:val="Hyperlink"/>
            <w:i/>
            <w:iCs/>
          </w:rPr>
          <w:t>Constructing a syllabus</w:t>
        </w:r>
        <w:r>
          <w:rPr>
            <w:rStyle w:val="Hyperlink"/>
          </w:rPr>
          <w:t xml:space="preserve"> [PDF 580KB]</w:t>
        </w:r>
      </w:hyperlink>
      <w:r>
        <w:t>,</w:t>
      </w:r>
      <w:r w:rsidRPr="006E3DA0">
        <w:t xml:space="preserve"> </w:t>
      </w:r>
      <w:r>
        <w:t>3</w:t>
      </w:r>
      <w:r w:rsidRPr="002D4851">
        <w:t>rd</w:t>
      </w:r>
      <w:r>
        <w:t xml:space="preserve"> </w:t>
      </w:r>
      <w:proofErr w:type="spellStart"/>
      <w:r>
        <w:t>edn</w:t>
      </w:r>
      <w:proofErr w:type="spellEnd"/>
      <w:r>
        <w:t>,</w:t>
      </w:r>
      <w:r w:rsidRPr="006E3DA0">
        <w:t xml:space="preserve"> Harriet W Sheridan </w:t>
      </w:r>
      <w:proofErr w:type="spellStart"/>
      <w:r w:rsidRPr="006E3DA0">
        <w:t>Center</w:t>
      </w:r>
      <w:proofErr w:type="spellEnd"/>
      <w:r w:rsidRPr="006E3DA0">
        <w:t xml:space="preserve"> for Teaching and Learning</w:t>
      </w:r>
      <w:r>
        <w:t>,</w:t>
      </w:r>
      <w:r w:rsidRPr="002D4851">
        <w:t xml:space="preserve"> </w:t>
      </w:r>
      <w:r w:rsidRPr="006E3DA0">
        <w:t>Brown University</w:t>
      </w:r>
      <w:r>
        <w:t>, accessed 3 March 2026.</w:t>
      </w:r>
    </w:p>
    <w:p w14:paraId="3F1CBE53" w14:textId="77777777" w:rsidR="00512168" w:rsidRPr="001748AB" w:rsidRDefault="00512168" w:rsidP="00512168">
      <w:pPr>
        <w:rPr>
          <w:rStyle w:val="Strong"/>
          <w:szCs w:val="22"/>
        </w:rPr>
      </w:pPr>
      <w:r w:rsidRPr="001748AB">
        <w:rPr>
          <w:rStyle w:val="Strong"/>
          <w:szCs w:val="22"/>
        </w:rPr>
        <w:lastRenderedPageBreak/>
        <w:t>© State of New South Wales (Department of Education), 202</w:t>
      </w:r>
      <w:r>
        <w:rPr>
          <w:rStyle w:val="Strong"/>
          <w:szCs w:val="22"/>
        </w:rPr>
        <w:t>4</w:t>
      </w:r>
    </w:p>
    <w:p w14:paraId="4CBE47E6" w14:textId="77777777" w:rsidR="00512168" w:rsidRDefault="00512168" w:rsidP="0051216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AD922EA" w14:textId="77777777" w:rsidR="00512168" w:rsidRDefault="00512168" w:rsidP="00512168">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371D351D" w14:textId="77777777" w:rsidR="00512168" w:rsidRDefault="00512168" w:rsidP="00512168">
      <w:r>
        <w:t xml:space="preserve"> </w:t>
      </w:r>
      <w:r>
        <w:rPr>
          <w:noProof/>
        </w:rPr>
        <w:drawing>
          <wp:inline distT="0" distB="0" distL="0" distR="0" wp14:anchorId="7F657DAF" wp14:editId="7393B249">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8B65A9" w14:textId="77777777" w:rsidR="00512168" w:rsidRDefault="00512168" w:rsidP="00512168">
      <w:r>
        <w:t>This license allows you to share and adapt the material for any purpose, even commercially.</w:t>
      </w:r>
    </w:p>
    <w:p w14:paraId="5CC7F336" w14:textId="77777777" w:rsidR="00512168" w:rsidRDefault="00512168" w:rsidP="00512168">
      <w:r>
        <w:t>Attribution should be given to © State of New South Wales (Department of Education), 2024.</w:t>
      </w:r>
    </w:p>
    <w:p w14:paraId="7DCA5154" w14:textId="77777777" w:rsidR="00512168" w:rsidRDefault="00512168" w:rsidP="00512168">
      <w:r>
        <w:t>Material in this resource not available under a Creative Commons license:</w:t>
      </w:r>
    </w:p>
    <w:p w14:paraId="559F073D" w14:textId="77777777" w:rsidR="00512168" w:rsidRDefault="00512168" w:rsidP="00512168">
      <w:pPr>
        <w:pStyle w:val="ListBullet"/>
        <w:numPr>
          <w:ilvl w:val="0"/>
          <w:numId w:val="5"/>
        </w:numPr>
      </w:pPr>
      <w:r>
        <w:t>the NSW Department of Education logo, other logos and trademark-protected material</w:t>
      </w:r>
    </w:p>
    <w:p w14:paraId="50E59596" w14:textId="77777777" w:rsidR="00512168" w:rsidRDefault="00512168" w:rsidP="00512168">
      <w:pPr>
        <w:pStyle w:val="ListBullet"/>
        <w:numPr>
          <w:ilvl w:val="0"/>
          <w:numId w:val="5"/>
        </w:numPr>
      </w:pPr>
      <w:r>
        <w:t>material owned by a third party that has been reproduced with permission. You will need to obtain permission from the third party to reuse its material.</w:t>
      </w:r>
    </w:p>
    <w:p w14:paraId="12A880F3" w14:textId="77777777" w:rsidR="00512168" w:rsidRPr="003B3E41" w:rsidRDefault="00512168" w:rsidP="00512168">
      <w:pPr>
        <w:pStyle w:val="FeatureBox2"/>
        <w:rPr>
          <w:rStyle w:val="Strong"/>
        </w:rPr>
      </w:pPr>
      <w:r w:rsidRPr="003B3E41">
        <w:rPr>
          <w:rStyle w:val="Strong"/>
        </w:rPr>
        <w:t>Links to third-party material and websites</w:t>
      </w:r>
    </w:p>
    <w:p w14:paraId="65679B81" w14:textId="77777777" w:rsidR="00512168" w:rsidRDefault="00512168" w:rsidP="0051216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C58AAA" w14:textId="77777777" w:rsidR="00512168" w:rsidRPr="00607DF0" w:rsidRDefault="00512168" w:rsidP="0051216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26D20992" w14:textId="77777777" w:rsidR="00512168" w:rsidRPr="00512168" w:rsidRDefault="00512168" w:rsidP="00512168"/>
    <w:p w14:paraId="5DF1FF24" w14:textId="77777777" w:rsidR="001748AB" w:rsidRDefault="001748AB" w:rsidP="001748AB">
      <w:pPr>
        <w:pStyle w:val="FeatureBox2"/>
      </w:pPr>
      <w:r>
        <w:lastRenderedPageBreak/>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D5FC85" w14:textId="77777777" w:rsidR="001748AB" w:rsidRDefault="001748AB" w:rsidP="001748AB">
      <w:pPr>
        <w:pStyle w:val="FeatureBox2"/>
      </w:pPr>
      <w:r>
        <w:t xml:space="preserve">Please refer to the NESA Copyright Disclaimer for more information </w:t>
      </w:r>
      <w:hyperlink r:id="rId36" w:tgtFrame="_blank" w:tooltip="https://educationstandards.nsw.edu.au/wps/portal/nesa/mini-footer/copyright" w:history="1">
        <w:r>
          <w:rPr>
            <w:rStyle w:val="Hyperlink"/>
          </w:rPr>
          <w:t>https://educationstandards.nsw.edu.au/wps/portal/nesa/mini-footer/copyright</w:t>
        </w:r>
      </w:hyperlink>
      <w:r>
        <w:t>.</w:t>
      </w:r>
    </w:p>
    <w:p w14:paraId="57453822" w14:textId="77777777"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37" w:history="1">
        <w:r w:rsidR="00190487">
          <w:rPr>
            <w:rStyle w:val="Hyperlink"/>
          </w:rPr>
          <w:t>https://educationstandards.nsw.edu.au</w:t>
        </w:r>
      </w:hyperlink>
      <w:r>
        <w:t xml:space="preserve"> and the NSW Curriculum website </w:t>
      </w:r>
      <w:hyperlink r:id="rId38" w:history="1">
        <w:r w:rsidR="00190487">
          <w:rPr>
            <w:rStyle w:val="Hyperlink"/>
          </w:rPr>
          <w:t>https://curriculum.nsw.edu.au</w:t>
        </w:r>
      </w:hyperlink>
      <w:r>
        <w:t>.</w:t>
      </w:r>
    </w:p>
    <w:p w14:paraId="6CBF5138" w14:textId="63CDF554" w:rsidR="004643DB" w:rsidRPr="00512168" w:rsidRDefault="004643DB" w:rsidP="00512168"/>
    <w:sectPr w:rsidR="004643DB" w:rsidRPr="00512168" w:rsidSect="0012654C">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526F4" w14:textId="77777777" w:rsidR="006C45E0" w:rsidRDefault="006C45E0" w:rsidP="00843DF5">
      <w:r>
        <w:separator/>
      </w:r>
    </w:p>
    <w:p w14:paraId="75D4334E" w14:textId="77777777" w:rsidR="006C45E0" w:rsidRDefault="006C45E0" w:rsidP="00843DF5"/>
    <w:p w14:paraId="68C14147" w14:textId="77777777" w:rsidR="006C45E0" w:rsidRDefault="006C45E0" w:rsidP="00843DF5"/>
  </w:endnote>
  <w:endnote w:type="continuationSeparator" w:id="0">
    <w:p w14:paraId="5D44AFE1" w14:textId="77777777" w:rsidR="006C45E0" w:rsidRDefault="006C45E0" w:rsidP="00843DF5">
      <w:r>
        <w:continuationSeparator/>
      </w:r>
    </w:p>
    <w:p w14:paraId="2F1C458C" w14:textId="77777777" w:rsidR="006C45E0" w:rsidRDefault="006C45E0" w:rsidP="00843DF5"/>
    <w:p w14:paraId="6AA4DA88" w14:textId="77777777" w:rsidR="006C45E0" w:rsidRDefault="006C45E0"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46849BB-6B08-4454-92E7-2408635ACCB3}"/>
  </w:font>
  <w:font w:name="Calibri">
    <w:panose1 w:val="020F0502020204030204"/>
    <w:charset w:val="00"/>
    <w:family w:val="swiss"/>
    <w:pitch w:val="variable"/>
    <w:sig w:usb0="E4002EFF" w:usb1="C200247B" w:usb2="00000009" w:usb3="00000000" w:csb0="000001FF" w:csb1="00000000"/>
    <w:embedRegular r:id="rId2" w:fontKey="{F74031B9-90FE-4418-8E21-B1A152CC52C0}"/>
    <w:embedBold r:id="rId3" w:fontKey="{E3317F6E-E2F0-4852-9C9E-42ACA104D6BF}"/>
    <w:embedItalic r:id="rId4" w:fontKey="{C5563B70-F684-400B-9D2D-B50EFCE4424E}"/>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A2C57C8E-55C3-42AA-B7EB-B1EC5C0A92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46F1C" w14:textId="40B56C8E" w:rsidR="00512168" w:rsidRPr="00E56264" w:rsidRDefault="00512168" w:rsidP="00F068A4">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0266E">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3E3E3" w14:textId="7AD07123" w:rsidR="00512168" w:rsidRPr="00123A38" w:rsidRDefault="00512168" w:rsidP="00DC527E">
    <w:pPr>
      <w:pStyle w:val="Footer"/>
    </w:pPr>
    <w:r>
      <w:t xml:space="preserve">© NSW Department of Education, </w:t>
    </w:r>
    <w:r>
      <w:fldChar w:fldCharType="begin"/>
    </w:r>
    <w:r>
      <w:instrText xml:space="preserve"> DATE  \@ "MMM-yy"  \* MERGEFORMAT </w:instrText>
    </w:r>
    <w:r>
      <w:fldChar w:fldCharType="separate"/>
    </w:r>
    <w:r w:rsidR="0030266E">
      <w:rPr>
        <w:noProof/>
      </w:rPr>
      <w:t>Apr-26</w:t>
    </w:r>
    <w:r>
      <w:fldChar w:fldCharType="end"/>
    </w:r>
    <w:r>
      <w:ptab w:relativeTo="margin" w:alignment="right" w:leader="none"/>
    </w:r>
    <w:r>
      <w:rPr>
        <w:b/>
        <w:noProof/>
        <w:sz w:val="28"/>
        <w:szCs w:val="28"/>
      </w:rPr>
      <w:drawing>
        <wp:inline distT="0" distB="0" distL="0" distR="0" wp14:anchorId="054AF0EC" wp14:editId="270945EF">
          <wp:extent cx="571500" cy="190500"/>
          <wp:effectExtent l="0" t="0" r="0" b="0"/>
          <wp:docPr id="2134887023" name="Picture 213488702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4608" w14:textId="77777777" w:rsidR="00512168" w:rsidRPr="002F375A" w:rsidRDefault="00512168" w:rsidP="00C565D3">
    <w:pPr>
      <w:pStyle w:val="Logo"/>
      <w:tabs>
        <w:tab w:val="clear" w:pos="10200"/>
        <w:tab w:val="right" w:pos="9639"/>
      </w:tabs>
      <w:ind w:right="-1"/>
      <w:jc w:val="right"/>
    </w:pPr>
    <w:r w:rsidRPr="008426B6">
      <w:rPr>
        <w:noProof/>
      </w:rPr>
      <w:drawing>
        <wp:inline distT="0" distB="0" distL="0" distR="0" wp14:anchorId="33E54FFE" wp14:editId="7F3A92C5">
          <wp:extent cx="834442" cy="906218"/>
          <wp:effectExtent l="0" t="0" r="3810" b="8255"/>
          <wp:docPr id="1076555489" name="Graphic 107655548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7B725"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E815C" w14:textId="77777777" w:rsidR="006C45E0" w:rsidRDefault="006C45E0" w:rsidP="00843DF5">
      <w:r>
        <w:separator/>
      </w:r>
    </w:p>
    <w:p w14:paraId="49058AFA" w14:textId="77777777" w:rsidR="006C45E0" w:rsidRDefault="006C45E0" w:rsidP="00843DF5"/>
    <w:p w14:paraId="74B169AA" w14:textId="77777777" w:rsidR="006C45E0" w:rsidRDefault="006C45E0" w:rsidP="00843DF5"/>
  </w:footnote>
  <w:footnote w:type="continuationSeparator" w:id="0">
    <w:p w14:paraId="1EE3B5D6" w14:textId="77777777" w:rsidR="006C45E0" w:rsidRDefault="006C45E0" w:rsidP="00843DF5">
      <w:r>
        <w:continuationSeparator/>
      </w:r>
    </w:p>
    <w:p w14:paraId="20C3A850" w14:textId="77777777" w:rsidR="006C45E0" w:rsidRDefault="006C45E0" w:rsidP="00843DF5"/>
    <w:p w14:paraId="0D1CC92D" w14:textId="77777777" w:rsidR="006C45E0" w:rsidRDefault="006C45E0"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B8359" w14:textId="598B5F71" w:rsidR="00512168" w:rsidRPr="001748AB" w:rsidRDefault="00C11A61" w:rsidP="00DC527E">
    <w:pPr>
      <w:pStyle w:val="Documentname"/>
    </w:pPr>
    <w:r>
      <w:t>International Studies</w:t>
    </w:r>
    <w:r w:rsidR="00512168">
      <w:t xml:space="preserve">– Course document </w:t>
    </w:r>
    <w:r w:rsidR="00512168" w:rsidRPr="00D2403C">
      <w:t xml:space="preserve">| </w:t>
    </w:r>
    <w:r w:rsidR="00512168">
      <w:fldChar w:fldCharType="begin"/>
    </w:r>
    <w:r w:rsidR="00512168">
      <w:instrText xml:space="preserve"> PAGE   \* MERGEFORMAT </w:instrText>
    </w:r>
    <w:r w:rsidR="00512168">
      <w:fldChar w:fldCharType="separate"/>
    </w:r>
    <w:r w:rsidR="00512168">
      <w:t>1</w:t>
    </w:r>
    <w:r w:rsidR="0051216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BAD63" w14:textId="77777777" w:rsidR="00512168" w:rsidRPr="00FA6449" w:rsidRDefault="00170CF7" w:rsidP="00C565D3">
    <w:pPr>
      <w:pStyle w:val="Header"/>
      <w:spacing w:after="0"/>
    </w:pPr>
    <w:r>
      <w:pict w14:anchorId="29CC9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12168" w:rsidRPr="009D43DD">
      <w:t>NSW Department of Education</w:t>
    </w:r>
    <w:r w:rsidR="0051216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6B4E"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86B4078"/>
    <w:multiLevelType w:val="hybridMultilevel"/>
    <w:tmpl w:val="02AE4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7"/>
  </w:num>
  <w:num w:numId="7" w16cid:durableId="1593784630">
    <w:abstractNumId w:val="0"/>
  </w:num>
  <w:num w:numId="8" w16cid:durableId="564150515">
    <w:abstractNumId w:val="5"/>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56378476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50849598">
    <w:abstractNumId w:val="1"/>
  </w:num>
  <w:num w:numId="26" w16cid:durableId="1360358354">
    <w:abstractNumId w:val="3"/>
  </w:num>
  <w:num w:numId="27" w16cid:durableId="922959474">
    <w:abstractNumId w:val="7"/>
  </w:num>
  <w:num w:numId="28" w16cid:durableId="989555656">
    <w:abstractNumId w:val="7"/>
  </w:num>
  <w:num w:numId="29" w16cid:durableId="684012897">
    <w:abstractNumId w:val="5"/>
  </w:num>
  <w:num w:numId="30" w16cid:durableId="209223878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74196836">
    <w:abstractNumId w:val="1"/>
  </w:num>
  <w:num w:numId="32" w16cid:durableId="608699426">
    <w:abstractNumId w:val="3"/>
  </w:num>
  <w:num w:numId="33" w16cid:durableId="914316295">
    <w:abstractNumId w:val="7"/>
  </w:num>
  <w:num w:numId="34" w16cid:durableId="1396515346">
    <w:abstractNumId w:val="7"/>
  </w:num>
  <w:num w:numId="35" w16cid:durableId="1003976907">
    <w:abstractNumId w:val="5"/>
  </w:num>
  <w:num w:numId="36" w16cid:durableId="96334205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08813869">
    <w:abstractNumId w:val="1"/>
  </w:num>
  <w:num w:numId="38" w16cid:durableId="725837391">
    <w:abstractNumId w:val="3"/>
  </w:num>
  <w:num w:numId="39" w16cid:durableId="1120536246">
    <w:abstractNumId w:val="7"/>
  </w:num>
  <w:num w:numId="40" w16cid:durableId="633602277">
    <w:abstractNumId w:val="7"/>
  </w:num>
  <w:num w:numId="41" w16cid:durableId="316111214">
    <w:abstractNumId w:val="5"/>
  </w:num>
  <w:num w:numId="42" w16cid:durableId="324331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495151540">
    <w:abstractNumId w:val="1"/>
  </w:num>
  <w:num w:numId="44" w16cid:durableId="2090928331">
    <w:abstractNumId w:val="3"/>
  </w:num>
  <w:num w:numId="45" w16cid:durableId="150609325">
    <w:abstractNumId w:val="7"/>
  </w:num>
  <w:num w:numId="46" w16cid:durableId="1011562974">
    <w:abstractNumId w:val="7"/>
  </w:num>
  <w:num w:numId="47" w16cid:durableId="1029645684">
    <w:abstractNumId w:val="5"/>
  </w:num>
  <w:num w:numId="48" w16cid:durableId="544275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53F"/>
    <w:rsid w:val="00003EFA"/>
    <w:rsid w:val="00004183"/>
    <w:rsid w:val="000077BF"/>
    <w:rsid w:val="00013FF2"/>
    <w:rsid w:val="00017B07"/>
    <w:rsid w:val="000252CB"/>
    <w:rsid w:val="000257A4"/>
    <w:rsid w:val="00045F0D"/>
    <w:rsid w:val="0004750C"/>
    <w:rsid w:val="00047862"/>
    <w:rsid w:val="00051080"/>
    <w:rsid w:val="00054D26"/>
    <w:rsid w:val="00061D5B"/>
    <w:rsid w:val="000673B7"/>
    <w:rsid w:val="00070384"/>
    <w:rsid w:val="00070804"/>
    <w:rsid w:val="00072E86"/>
    <w:rsid w:val="000733A1"/>
    <w:rsid w:val="00073930"/>
    <w:rsid w:val="00074F0F"/>
    <w:rsid w:val="000769CC"/>
    <w:rsid w:val="00094DE5"/>
    <w:rsid w:val="000A435C"/>
    <w:rsid w:val="000B2D40"/>
    <w:rsid w:val="000C1B93"/>
    <w:rsid w:val="000C24ED"/>
    <w:rsid w:val="000C4344"/>
    <w:rsid w:val="000C5481"/>
    <w:rsid w:val="000D1EB7"/>
    <w:rsid w:val="000D3BBE"/>
    <w:rsid w:val="000D7466"/>
    <w:rsid w:val="000D75D2"/>
    <w:rsid w:val="000D7E5E"/>
    <w:rsid w:val="000E300A"/>
    <w:rsid w:val="00103E4F"/>
    <w:rsid w:val="00105AC8"/>
    <w:rsid w:val="00112528"/>
    <w:rsid w:val="00113093"/>
    <w:rsid w:val="00123A38"/>
    <w:rsid w:val="00125DFF"/>
    <w:rsid w:val="0012654C"/>
    <w:rsid w:val="00136D06"/>
    <w:rsid w:val="00153D13"/>
    <w:rsid w:val="001613E4"/>
    <w:rsid w:val="0017408C"/>
    <w:rsid w:val="001748AB"/>
    <w:rsid w:val="00181F54"/>
    <w:rsid w:val="00190487"/>
    <w:rsid w:val="00190C6F"/>
    <w:rsid w:val="001A2D64"/>
    <w:rsid w:val="001A3009"/>
    <w:rsid w:val="001A42CA"/>
    <w:rsid w:val="001B3BB8"/>
    <w:rsid w:val="001C0997"/>
    <w:rsid w:val="001C7E97"/>
    <w:rsid w:val="001D5230"/>
    <w:rsid w:val="001E103F"/>
    <w:rsid w:val="001E3497"/>
    <w:rsid w:val="001E761A"/>
    <w:rsid w:val="001F2668"/>
    <w:rsid w:val="001F2D78"/>
    <w:rsid w:val="001F5F7B"/>
    <w:rsid w:val="00202DD7"/>
    <w:rsid w:val="002075BD"/>
    <w:rsid w:val="002105AD"/>
    <w:rsid w:val="00216244"/>
    <w:rsid w:val="002178F4"/>
    <w:rsid w:val="0022172D"/>
    <w:rsid w:val="002227AD"/>
    <w:rsid w:val="002300CD"/>
    <w:rsid w:val="002345D8"/>
    <w:rsid w:val="00242D98"/>
    <w:rsid w:val="0024474D"/>
    <w:rsid w:val="0025592F"/>
    <w:rsid w:val="00255B1E"/>
    <w:rsid w:val="0026327B"/>
    <w:rsid w:val="0026548C"/>
    <w:rsid w:val="00266207"/>
    <w:rsid w:val="0027370C"/>
    <w:rsid w:val="00277520"/>
    <w:rsid w:val="00292E38"/>
    <w:rsid w:val="002A22D2"/>
    <w:rsid w:val="002A28B4"/>
    <w:rsid w:val="002A2B8C"/>
    <w:rsid w:val="002A30D8"/>
    <w:rsid w:val="002A31A5"/>
    <w:rsid w:val="002A35CF"/>
    <w:rsid w:val="002A401C"/>
    <w:rsid w:val="002A475D"/>
    <w:rsid w:val="002B316A"/>
    <w:rsid w:val="002B50F2"/>
    <w:rsid w:val="002C6A22"/>
    <w:rsid w:val="002E1F46"/>
    <w:rsid w:val="002F375A"/>
    <w:rsid w:val="002F7CFE"/>
    <w:rsid w:val="0030266E"/>
    <w:rsid w:val="00302680"/>
    <w:rsid w:val="00303085"/>
    <w:rsid w:val="00306C23"/>
    <w:rsid w:val="0031087A"/>
    <w:rsid w:val="00323FC3"/>
    <w:rsid w:val="003355E2"/>
    <w:rsid w:val="00340DD9"/>
    <w:rsid w:val="00360E17"/>
    <w:rsid w:val="0036209C"/>
    <w:rsid w:val="003701B5"/>
    <w:rsid w:val="00371F68"/>
    <w:rsid w:val="0038536D"/>
    <w:rsid w:val="00385DFB"/>
    <w:rsid w:val="00393DFF"/>
    <w:rsid w:val="003A0CFB"/>
    <w:rsid w:val="003A5190"/>
    <w:rsid w:val="003A6798"/>
    <w:rsid w:val="003B0768"/>
    <w:rsid w:val="003B1460"/>
    <w:rsid w:val="003B240E"/>
    <w:rsid w:val="003B3E41"/>
    <w:rsid w:val="003D13EF"/>
    <w:rsid w:val="003D1F70"/>
    <w:rsid w:val="003D790D"/>
    <w:rsid w:val="003F5A78"/>
    <w:rsid w:val="003F64B0"/>
    <w:rsid w:val="003F6E52"/>
    <w:rsid w:val="00400ACE"/>
    <w:rsid w:val="00401084"/>
    <w:rsid w:val="00407CAD"/>
    <w:rsid w:val="00407EF0"/>
    <w:rsid w:val="00412F2B"/>
    <w:rsid w:val="004178B3"/>
    <w:rsid w:val="00425B30"/>
    <w:rsid w:val="00430F12"/>
    <w:rsid w:val="00441A08"/>
    <w:rsid w:val="00442345"/>
    <w:rsid w:val="00453EC1"/>
    <w:rsid w:val="00454159"/>
    <w:rsid w:val="00456066"/>
    <w:rsid w:val="00463FBF"/>
    <w:rsid w:val="004643DB"/>
    <w:rsid w:val="004662AB"/>
    <w:rsid w:val="00474E4B"/>
    <w:rsid w:val="00480185"/>
    <w:rsid w:val="0048642E"/>
    <w:rsid w:val="00491389"/>
    <w:rsid w:val="004952DF"/>
    <w:rsid w:val="004A29D0"/>
    <w:rsid w:val="004B13C5"/>
    <w:rsid w:val="004B484F"/>
    <w:rsid w:val="004B723A"/>
    <w:rsid w:val="004B7ECB"/>
    <w:rsid w:val="004C11A9"/>
    <w:rsid w:val="004C4B48"/>
    <w:rsid w:val="004C68E7"/>
    <w:rsid w:val="004D1566"/>
    <w:rsid w:val="004D6705"/>
    <w:rsid w:val="004E1043"/>
    <w:rsid w:val="004F2AC5"/>
    <w:rsid w:val="004F48DD"/>
    <w:rsid w:val="004F6AF2"/>
    <w:rsid w:val="0050202A"/>
    <w:rsid w:val="005045EE"/>
    <w:rsid w:val="00511863"/>
    <w:rsid w:val="00512168"/>
    <w:rsid w:val="005128E7"/>
    <w:rsid w:val="00526795"/>
    <w:rsid w:val="00541FBB"/>
    <w:rsid w:val="005500B1"/>
    <w:rsid w:val="00556BB4"/>
    <w:rsid w:val="005608F0"/>
    <w:rsid w:val="005649D2"/>
    <w:rsid w:val="005651B7"/>
    <w:rsid w:val="0056731B"/>
    <w:rsid w:val="005703F9"/>
    <w:rsid w:val="00577787"/>
    <w:rsid w:val="0058102D"/>
    <w:rsid w:val="00583731"/>
    <w:rsid w:val="005934B4"/>
    <w:rsid w:val="0059506A"/>
    <w:rsid w:val="005957FA"/>
    <w:rsid w:val="00597644"/>
    <w:rsid w:val="005A34D4"/>
    <w:rsid w:val="005A67CA"/>
    <w:rsid w:val="005B184F"/>
    <w:rsid w:val="005B2710"/>
    <w:rsid w:val="005B4B00"/>
    <w:rsid w:val="005B57F5"/>
    <w:rsid w:val="005B76BC"/>
    <w:rsid w:val="005B77E0"/>
    <w:rsid w:val="005C14A7"/>
    <w:rsid w:val="005C344B"/>
    <w:rsid w:val="005D0140"/>
    <w:rsid w:val="005D1384"/>
    <w:rsid w:val="005D2A2D"/>
    <w:rsid w:val="005D49FE"/>
    <w:rsid w:val="005E1F63"/>
    <w:rsid w:val="005E4C63"/>
    <w:rsid w:val="005F49D6"/>
    <w:rsid w:val="005F4F2E"/>
    <w:rsid w:val="00613017"/>
    <w:rsid w:val="006215C8"/>
    <w:rsid w:val="00624D13"/>
    <w:rsid w:val="00626BBF"/>
    <w:rsid w:val="00627A57"/>
    <w:rsid w:val="0064273E"/>
    <w:rsid w:val="00643CC4"/>
    <w:rsid w:val="006516F7"/>
    <w:rsid w:val="00666CBF"/>
    <w:rsid w:val="00667430"/>
    <w:rsid w:val="00677835"/>
    <w:rsid w:val="00680388"/>
    <w:rsid w:val="00691121"/>
    <w:rsid w:val="0069617A"/>
    <w:rsid w:val="00696410"/>
    <w:rsid w:val="006A046F"/>
    <w:rsid w:val="006A3884"/>
    <w:rsid w:val="006B3488"/>
    <w:rsid w:val="006C45E0"/>
    <w:rsid w:val="006D00B0"/>
    <w:rsid w:val="006D1CF3"/>
    <w:rsid w:val="006D67A1"/>
    <w:rsid w:val="006D7AEB"/>
    <w:rsid w:val="006E2D7E"/>
    <w:rsid w:val="006E54D3"/>
    <w:rsid w:val="006F1CF4"/>
    <w:rsid w:val="00705CB1"/>
    <w:rsid w:val="00713C2E"/>
    <w:rsid w:val="00717237"/>
    <w:rsid w:val="007229D4"/>
    <w:rsid w:val="0072638E"/>
    <w:rsid w:val="00752ED5"/>
    <w:rsid w:val="007564F8"/>
    <w:rsid w:val="0076669D"/>
    <w:rsid w:val="00766C30"/>
    <w:rsid w:val="00766D19"/>
    <w:rsid w:val="00767CA4"/>
    <w:rsid w:val="00773CDB"/>
    <w:rsid w:val="0079523E"/>
    <w:rsid w:val="00796499"/>
    <w:rsid w:val="007B020C"/>
    <w:rsid w:val="007B4298"/>
    <w:rsid w:val="007B523A"/>
    <w:rsid w:val="007B7889"/>
    <w:rsid w:val="007C4870"/>
    <w:rsid w:val="007C5D33"/>
    <w:rsid w:val="007C61E6"/>
    <w:rsid w:val="007C63BB"/>
    <w:rsid w:val="007D56C3"/>
    <w:rsid w:val="007D5E66"/>
    <w:rsid w:val="007E20E5"/>
    <w:rsid w:val="007E6A58"/>
    <w:rsid w:val="007F066A"/>
    <w:rsid w:val="007F27F8"/>
    <w:rsid w:val="007F6BE6"/>
    <w:rsid w:val="00801971"/>
    <w:rsid w:val="0080248A"/>
    <w:rsid w:val="00804F58"/>
    <w:rsid w:val="00806ECB"/>
    <w:rsid w:val="008073B1"/>
    <w:rsid w:val="00810D93"/>
    <w:rsid w:val="00813F71"/>
    <w:rsid w:val="00822251"/>
    <w:rsid w:val="008242EB"/>
    <w:rsid w:val="00824F5A"/>
    <w:rsid w:val="00836838"/>
    <w:rsid w:val="008426B6"/>
    <w:rsid w:val="00843DF5"/>
    <w:rsid w:val="008559F3"/>
    <w:rsid w:val="00856CA3"/>
    <w:rsid w:val="00864528"/>
    <w:rsid w:val="00865BC1"/>
    <w:rsid w:val="0087496A"/>
    <w:rsid w:val="00875825"/>
    <w:rsid w:val="00881ED0"/>
    <w:rsid w:val="00890EEE"/>
    <w:rsid w:val="0089316E"/>
    <w:rsid w:val="008A353C"/>
    <w:rsid w:val="008A4CF6"/>
    <w:rsid w:val="008B1946"/>
    <w:rsid w:val="008D5C37"/>
    <w:rsid w:val="008E3DE9"/>
    <w:rsid w:val="008E4E66"/>
    <w:rsid w:val="009107ED"/>
    <w:rsid w:val="009138BF"/>
    <w:rsid w:val="00915B46"/>
    <w:rsid w:val="00921FDC"/>
    <w:rsid w:val="0093679E"/>
    <w:rsid w:val="00941947"/>
    <w:rsid w:val="00942F88"/>
    <w:rsid w:val="0094511B"/>
    <w:rsid w:val="00945B9D"/>
    <w:rsid w:val="009541EA"/>
    <w:rsid w:val="009560E5"/>
    <w:rsid w:val="0097042E"/>
    <w:rsid w:val="009739C8"/>
    <w:rsid w:val="00982157"/>
    <w:rsid w:val="00983FCB"/>
    <w:rsid w:val="0099399A"/>
    <w:rsid w:val="00995C6E"/>
    <w:rsid w:val="009B1280"/>
    <w:rsid w:val="009B3D61"/>
    <w:rsid w:val="009C2DB5"/>
    <w:rsid w:val="009C5B0E"/>
    <w:rsid w:val="009D2C86"/>
    <w:rsid w:val="009D43DD"/>
    <w:rsid w:val="009D4A8E"/>
    <w:rsid w:val="009E2117"/>
    <w:rsid w:val="009E6FBE"/>
    <w:rsid w:val="009F049B"/>
    <w:rsid w:val="00A10577"/>
    <w:rsid w:val="00A119B4"/>
    <w:rsid w:val="00A13B2E"/>
    <w:rsid w:val="00A170A2"/>
    <w:rsid w:val="00A2629A"/>
    <w:rsid w:val="00A534B8"/>
    <w:rsid w:val="00A54063"/>
    <w:rsid w:val="00A5409F"/>
    <w:rsid w:val="00A56811"/>
    <w:rsid w:val="00A57460"/>
    <w:rsid w:val="00A63054"/>
    <w:rsid w:val="00A6693C"/>
    <w:rsid w:val="00A74A54"/>
    <w:rsid w:val="00A76FB9"/>
    <w:rsid w:val="00A83D41"/>
    <w:rsid w:val="00A873E9"/>
    <w:rsid w:val="00A9004C"/>
    <w:rsid w:val="00AB099B"/>
    <w:rsid w:val="00AB3116"/>
    <w:rsid w:val="00AB5F89"/>
    <w:rsid w:val="00AD1376"/>
    <w:rsid w:val="00AE4760"/>
    <w:rsid w:val="00AE52D8"/>
    <w:rsid w:val="00AF68AE"/>
    <w:rsid w:val="00B03CCC"/>
    <w:rsid w:val="00B05292"/>
    <w:rsid w:val="00B131AF"/>
    <w:rsid w:val="00B1458C"/>
    <w:rsid w:val="00B17E70"/>
    <w:rsid w:val="00B2036D"/>
    <w:rsid w:val="00B222FB"/>
    <w:rsid w:val="00B24C2F"/>
    <w:rsid w:val="00B26C50"/>
    <w:rsid w:val="00B42E51"/>
    <w:rsid w:val="00B46033"/>
    <w:rsid w:val="00B47212"/>
    <w:rsid w:val="00B53FCE"/>
    <w:rsid w:val="00B56BFE"/>
    <w:rsid w:val="00B57D39"/>
    <w:rsid w:val="00B6131B"/>
    <w:rsid w:val="00B65452"/>
    <w:rsid w:val="00B656BE"/>
    <w:rsid w:val="00B6716A"/>
    <w:rsid w:val="00B727CB"/>
    <w:rsid w:val="00B72931"/>
    <w:rsid w:val="00B758C7"/>
    <w:rsid w:val="00B80AAD"/>
    <w:rsid w:val="00B80ADE"/>
    <w:rsid w:val="00B80AFE"/>
    <w:rsid w:val="00B816F5"/>
    <w:rsid w:val="00B868BA"/>
    <w:rsid w:val="00BA7230"/>
    <w:rsid w:val="00BA7AAB"/>
    <w:rsid w:val="00BB4FBA"/>
    <w:rsid w:val="00BC1208"/>
    <w:rsid w:val="00BC7C1F"/>
    <w:rsid w:val="00BF35D4"/>
    <w:rsid w:val="00BF732E"/>
    <w:rsid w:val="00C10F25"/>
    <w:rsid w:val="00C11A61"/>
    <w:rsid w:val="00C2168A"/>
    <w:rsid w:val="00C320ED"/>
    <w:rsid w:val="00C42995"/>
    <w:rsid w:val="00C436AB"/>
    <w:rsid w:val="00C43F7A"/>
    <w:rsid w:val="00C47BCA"/>
    <w:rsid w:val="00C55B7A"/>
    <w:rsid w:val="00C62B29"/>
    <w:rsid w:val="00C664FC"/>
    <w:rsid w:val="00C70C44"/>
    <w:rsid w:val="00C84DB5"/>
    <w:rsid w:val="00C92FDF"/>
    <w:rsid w:val="00CA0226"/>
    <w:rsid w:val="00CB2145"/>
    <w:rsid w:val="00CB2248"/>
    <w:rsid w:val="00CB4CB2"/>
    <w:rsid w:val="00CB66B0"/>
    <w:rsid w:val="00CC4737"/>
    <w:rsid w:val="00CD1FBC"/>
    <w:rsid w:val="00CD6723"/>
    <w:rsid w:val="00CE5951"/>
    <w:rsid w:val="00CF059C"/>
    <w:rsid w:val="00CF3B77"/>
    <w:rsid w:val="00CF73E9"/>
    <w:rsid w:val="00D136E3"/>
    <w:rsid w:val="00D14573"/>
    <w:rsid w:val="00D15A52"/>
    <w:rsid w:val="00D2403C"/>
    <w:rsid w:val="00D2440E"/>
    <w:rsid w:val="00D26176"/>
    <w:rsid w:val="00D30E4A"/>
    <w:rsid w:val="00D31E35"/>
    <w:rsid w:val="00D411BE"/>
    <w:rsid w:val="00D4521C"/>
    <w:rsid w:val="00D507E2"/>
    <w:rsid w:val="00D534B3"/>
    <w:rsid w:val="00D61CE0"/>
    <w:rsid w:val="00D678DB"/>
    <w:rsid w:val="00D7649E"/>
    <w:rsid w:val="00D808FD"/>
    <w:rsid w:val="00D924E7"/>
    <w:rsid w:val="00DA016D"/>
    <w:rsid w:val="00DB32F3"/>
    <w:rsid w:val="00DC66B8"/>
    <w:rsid w:val="00DC6BCA"/>
    <w:rsid w:val="00DC74E1"/>
    <w:rsid w:val="00DD1132"/>
    <w:rsid w:val="00DD2F4E"/>
    <w:rsid w:val="00DD553F"/>
    <w:rsid w:val="00DE07A5"/>
    <w:rsid w:val="00DE2CE3"/>
    <w:rsid w:val="00DE5AC1"/>
    <w:rsid w:val="00E04DAF"/>
    <w:rsid w:val="00E112C7"/>
    <w:rsid w:val="00E15C44"/>
    <w:rsid w:val="00E22F6B"/>
    <w:rsid w:val="00E32ED9"/>
    <w:rsid w:val="00E4272D"/>
    <w:rsid w:val="00E4707A"/>
    <w:rsid w:val="00E5058E"/>
    <w:rsid w:val="00E51733"/>
    <w:rsid w:val="00E56264"/>
    <w:rsid w:val="00E604B6"/>
    <w:rsid w:val="00E66CA0"/>
    <w:rsid w:val="00E836F5"/>
    <w:rsid w:val="00E87132"/>
    <w:rsid w:val="00E904DB"/>
    <w:rsid w:val="00EA07C6"/>
    <w:rsid w:val="00EC1782"/>
    <w:rsid w:val="00EC22E4"/>
    <w:rsid w:val="00EC59D6"/>
    <w:rsid w:val="00EC7630"/>
    <w:rsid w:val="00EC7662"/>
    <w:rsid w:val="00ED127D"/>
    <w:rsid w:val="00ED1EDE"/>
    <w:rsid w:val="00ED2A47"/>
    <w:rsid w:val="00EE6E17"/>
    <w:rsid w:val="00EF6939"/>
    <w:rsid w:val="00F04295"/>
    <w:rsid w:val="00F1353E"/>
    <w:rsid w:val="00F14D7F"/>
    <w:rsid w:val="00F20AC8"/>
    <w:rsid w:val="00F20B99"/>
    <w:rsid w:val="00F27FEE"/>
    <w:rsid w:val="00F3454B"/>
    <w:rsid w:val="00F522E3"/>
    <w:rsid w:val="00F54F06"/>
    <w:rsid w:val="00F620A7"/>
    <w:rsid w:val="00F65B7F"/>
    <w:rsid w:val="00F66145"/>
    <w:rsid w:val="00F67719"/>
    <w:rsid w:val="00F814BD"/>
    <w:rsid w:val="00F81980"/>
    <w:rsid w:val="00FA30A6"/>
    <w:rsid w:val="00FA3555"/>
    <w:rsid w:val="00FA5162"/>
    <w:rsid w:val="00FA6449"/>
    <w:rsid w:val="00FB528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91EB"/>
  <w15:chartTrackingRefBased/>
  <w15:docId w15:val="{79425A73-EDFE-47F2-9855-B98EDCEF3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48A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48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48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48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48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48A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48AB"/>
    <w:pPr>
      <w:keepNext/>
      <w:spacing w:after="200" w:line="240" w:lineRule="auto"/>
    </w:pPr>
    <w:rPr>
      <w:iCs/>
      <w:color w:val="002664"/>
      <w:sz w:val="18"/>
      <w:szCs w:val="18"/>
    </w:rPr>
  </w:style>
  <w:style w:type="table" w:customStyle="1" w:styleId="Tableheader">
    <w:name w:val="ŠTable header"/>
    <w:basedOn w:val="TableNormal"/>
    <w:uiPriority w:val="99"/>
    <w:rsid w:val="001748A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4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48AB"/>
    <w:pPr>
      <w:numPr>
        <w:numId w:val="47"/>
      </w:numPr>
    </w:pPr>
  </w:style>
  <w:style w:type="paragraph" w:styleId="ListNumber2">
    <w:name w:val="List Number 2"/>
    <w:aliases w:val="ŠList Number 2"/>
    <w:basedOn w:val="Normal"/>
    <w:uiPriority w:val="8"/>
    <w:qFormat/>
    <w:rsid w:val="00CF059C"/>
    <w:pPr>
      <w:numPr>
        <w:numId w:val="46"/>
      </w:numPr>
    </w:pPr>
  </w:style>
  <w:style w:type="paragraph" w:styleId="ListBullet">
    <w:name w:val="List Bullet"/>
    <w:aliases w:val="ŠList Bullet"/>
    <w:basedOn w:val="Normal"/>
    <w:uiPriority w:val="9"/>
    <w:qFormat/>
    <w:rsid w:val="001748AB"/>
    <w:pPr>
      <w:numPr>
        <w:numId w:val="44"/>
      </w:numPr>
    </w:pPr>
  </w:style>
  <w:style w:type="paragraph" w:styleId="ListBullet2">
    <w:name w:val="List Bullet 2"/>
    <w:aliases w:val="ŠList Bullet 2"/>
    <w:basedOn w:val="Normal"/>
    <w:uiPriority w:val="10"/>
    <w:qFormat/>
    <w:rsid w:val="00CF059C"/>
    <w:pPr>
      <w:numPr>
        <w:numId w:val="42"/>
      </w:numPr>
      <w:ind w:left="1134" w:hanging="567"/>
    </w:pPr>
  </w:style>
  <w:style w:type="paragraph" w:customStyle="1" w:styleId="FeatureBox4">
    <w:name w:val="ŠFeature Box 4"/>
    <w:basedOn w:val="FeatureBox2"/>
    <w:next w:val="Normal"/>
    <w:uiPriority w:val="14"/>
    <w:qFormat/>
    <w:rsid w:val="001748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748AB"/>
    <w:pPr>
      <w:keepNext/>
      <w:ind w:left="567" w:right="57"/>
    </w:pPr>
    <w:rPr>
      <w:szCs w:val="22"/>
    </w:rPr>
  </w:style>
  <w:style w:type="paragraph" w:customStyle="1" w:styleId="Documentname">
    <w:name w:val="ŠDocument name"/>
    <w:basedOn w:val="Normal"/>
    <w:next w:val="Normal"/>
    <w:uiPriority w:val="17"/>
    <w:qFormat/>
    <w:rsid w:val="001748A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748AB"/>
    <w:pPr>
      <w:spacing w:after="0"/>
    </w:pPr>
    <w:rPr>
      <w:sz w:val="18"/>
      <w:szCs w:val="18"/>
    </w:rPr>
  </w:style>
  <w:style w:type="paragraph" w:customStyle="1" w:styleId="FeatureBox2">
    <w:name w:val="ŠFeature Box 2"/>
    <w:aliases w:val="Feature Box 2"/>
    <w:basedOn w:val="Normal"/>
    <w:next w:val="Normal"/>
    <w:uiPriority w:val="12"/>
    <w:qFormat/>
    <w:rsid w:val="001748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48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748A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48A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48A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48AB"/>
    <w:rPr>
      <w:color w:val="001C4A" w:themeColor="accent1" w:themeShade="BF"/>
      <w:u w:val="single"/>
    </w:rPr>
  </w:style>
  <w:style w:type="paragraph" w:customStyle="1" w:styleId="Logo">
    <w:name w:val="ŠLogo"/>
    <w:basedOn w:val="Normal"/>
    <w:uiPriority w:val="18"/>
    <w:qFormat/>
    <w:rsid w:val="001748A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48AB"/>
    <w:pPr>
      <w:tabs>
        <w:tab w:val="right" w:leader="dot" w:pos="14570"/>
      </w:tabs>
      <w:spacing w:before="0"/>
    </w:pPr>
    <w:rPr>
      <w:b/>
      <w:noProof/>
    </w:rPr>
  </w:style>
  <w:style w:type="paragraph" w:styleId="TOC2">
    <w:name w:val="toc 2"/>
    <w:aliases w:val="ŠTOC 2"/>
    <w:basedOn w:val="Normal"/>
    <w:next w:val="Normal"/>
    <w:uiPriority w:val="39"/>
    <w:unhideWhenUsed/>
    <w:rsid w:val="001748AB"/>
    <w:pPr>
      <w:tabs>
        <w:tab w:val="right" w:leader="dot" w:pos="14570"/>
      </w:tabs>
      <w:spacing w:before="0"/>
    </w:pPr>
    <w:rPr>
      <w:noProof/>
    </w:rPr>
  </w:style>
  <w:style w:type="paragraph" w:styleId="TOC3">
    <w:name w:val="toc 3"/>
    <w:aliases w:val="ŠTOC 3"/>
    <w:basedOn w:val="Normal"/>
    <w:next w:val="Normal"/>
    <w:uiPriority w:val="39"/>
    <w:unhideWhenUsed/>
    <w:rsid w:val="001748AB"/>
    <w:pPr>
      <w:spacing w:before="0"/>
      <w:ind w:left="244"/>
    </w:pPr>
  </w:style>
  <w:style w:type="character" w:customStyle="1" w:styleId="BoldItalic">
    <w:name w:val="ŠBold Italic"/>
    <w:basedOn w:val="DefaultParagraphFont"/>
    <w:uiPriority w:val="1"/>
    <w:qFormat/>
    <w:rsid w:val="001748AB"/>
    <w:rPr>
      <w:b/>
      <w:i/>
      <w:iCs/>
    </w:rPr>
  </w:style>
  <w:style w:type="character" w:customStyle="1" w:styleId="Heading1Char">
    <w:name w:val="Heading 1 Char"/>
    <w:aliases w:val="ŠHeading 1 Char"/>
    <w:basedOn w:val="DefaultParagraphFont"/>
    <w:link w:val="Heading1"/>
    <w:uiPriority w:val="3"/>
    <w:rsid w:val="001748A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48A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48AB"/>
    <w:pPr>
      <w:spacing w:after="240"/>
      <w:outlineLvl w:val="9"/>
    </w:pPr>
    <w:rPr>
      <w:szCs w:val="40"/>
    </w:rPr>
  </w:style>
  <w:style w:type="paragraph" w:styleId="Footer">
    <w:name w:val="footer"/>
    <w:aliases w:val="ŠFooter"/>
    <w:basedOn w:val="Normal"/>
    <w:link w:val="FooterChar"/>
    <w:uiPriority w:val="19"/>
    <w:rsid w:val="001748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48AB"/>
    <w:rPr>
      <w:rFonts w:ascii="Arial" w:hAnsi="Arial" w:cs="Arial"/>
      <w:sz w:val="18"/>
      <w:szCs w:val="18"/>
    </w:rPr>
  </w:style>
  <w:style w:type="paragraph" w:styleId="Header">
    <w:name w:val="header"/>
    <w:aliases w:val="ŠHeader"/>
    <w:basedOn w:val="Normal"/>
    <w:link w:val="HeaderChar"/>
    <w:uiPriority w:val="16"/>
    <w:rsid w:val="001748AB"/>
    <w:rPr>
      <w:noProof/>
      <w:color w:val="002664"/>
      <w:sz w:val="28"/>
      <w:szCs w:val="28"/>
    </w:rPr>
  </w:style>
  <w:style w:type="character" w:customStyle="1" w:styleId="HeaderChar">
    <w:name w:val="Header Char"/>
    <w:aliases w:val="ŠHeader Char"/>
    <w:basedOn w:val="DefaultParagraphFont"/>
    <w:link w:val="Header"/>
    <w:uiPriority w:val="16"/>
    <w:rsid w:val="001748A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48A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48A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48AB"/>
    <w:rPr>
      <w:rFonts w:ascii="Arial" w:hAnsi="Arial" w:cs="Arial"/>
      <w:b/>
      <w:szCs w:val="32"/>
    </w:rPr>
  </w:style>
  <w:style w:type="character" w:styleId="UnresolvedMention">
    <w:name w:val="Unresolved Mention"/>
    <w:basedOn w:val="DefaultParagraphFont"/>
    <w:uiPriority w:val="99"/>
    <w:semiHidden/>
    <w:unhideWhenUsed/>
    <w:rsid w:val="001748AB"/>
    <w:rPr>
      <w:color w:val="605E5C"/>
      <w:shd w:val="clear" w:color="auto" w:fill="E1DFDD"/>
    </w:rPr>
  </w:style>
  <w:style w:type="character" w:styleId="SubtleEmphasis">
    <w:name w:val="Subtle Emphasis"/>
    <w:basedOn w:val="DefaultParagraphFont"/>
    <w:uiPriority w:val="19"/>
    <w:semiHidden/>
    <w:qFormat/>
    <w:rsid w:val="001748AB"/>
    <w:rPr>
      <w:i/>
      <w:iCs/>
      <w:color w:val="404040" w:themeColor="text1" w:themeTint="BF"/>
    </w:rPr>
  </w:style>
  <w:style w:type="paragraph" w:styleId="TOC4">
    <w:name w:val="toc 4"/>
    <w:aliases w:val="ŠTOC 4"/>
    <w:basedOn w:val="Normal"/>
    <w:next w:val="Normal"/>
    <w:autoRedefine/>
    <w:uiPriority w:val="39"/>
    <w:unhideWhenUsed/>
    <w:rsid w:val="001748AB"/>
    <w:pPr>
      <w:spacing w:before="0"/>
      <w:ind w:left="488"/>
    </w:pPr>
  </w:style>
  <w:style w:type="character" w:styleId="CommentReference">
    <w:name w:val="annotation reference"/>
    <w:basedOn w:val="DefaultParagraphFont"/>
    <w:uiPriority w:val="99"/>
    <w:semiHidden/>
    <w:unhideWhenUsed/>
    <w:rsid w:val="001748AB"/>
    <w:rPr>
      <w:sz w:val="16"/>
      <w:szCs w:val="16"/>
    </w:rPr>
  </w:style>
  <w:style w:type="paragraph" w:styleId="CommentText">
    <w:name w:val="annotation text"/>
    <w:basedOn w:val="Normal"/>
    <w:link w:val="CommentTextChar"/>
    <w:uiPriority w:val="99"/>
    <w:unhideWhenUsed/>
    <w:rsid w:val="001748AB"/>
    <w:pPr>
      <w:spacing w:line="240" w:lineRule="auto"/>
    </w:pPr>
    <w:rPr>
      <w:sz w:val="20"/>
      <w:szCs w:val="20"/>
    </w:rPr>
  </w:style>
  <w:style w:type="character" w:customStyle="1" w:styleId="CommentTextChar">
    <w:name w:val="Comment Text Char"/>
    <w:basedOn w:val="DefaultParagraphFont"/>
    <w:link w:val="CommentText"/>
    <w:uiPriority w:val="99"/>
    <w:rsid w:val="001748A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48AB"/>
    <w:rPr>
      <w:b/>
      <w:bCs/>
    </w:rPr>
  </w:style>
  <w:style w:type="character" w:customStyle="1" w:styleId="CommentSubjectChar">
    <w:name w:val="Comment Subject Char"/>
    <w:basedOn w:val="CommentTextChar"/>
    <w:link w:val="CommentSubject"/>
    <w:uiPriority w:val="99"/>
    <w:semiHidden/>
    <w:rsid w:val="001748AB"/>
    <w:rPr>
      <w:rFonts w:ascii="Arial" w:hAnsi="Arial" w:cs="Arial"/>
      <w:b/>
      <w:bCs/>
      <w:sz w:val="20"/>
      <w:szCs w:val="20"/>
    </w:rPr>
  </w:style>
  <w:style w:type="character" w:styleId="Strong">
    <w:name w:val="Strong"/>
    <w:aliases w:val="ŠStrong,Bold,ŠStrong bold,ŠStrong emphasis"/>
    <w:uiPriority w:val="1"/>
    <w:qFormat/>
    <w:rsid w:val="001748AB"/>
    <w:rPr>
      <w:b/>
      <w:bCs/>
    </w:rPr>
  </w:style>
  <w:style w:type="character" w:styleId="Emphasis">
    <w:name w:val="Emphasis"/>
    <w:aliases w:val="ŠEmphasis,Italic,ŠLanguage or scientific"/>
    <w:qFormat/>
    <w:rsid w:val="001748AB"/>
    <w:rPr>
      <w:i/>
      <w:iCs/>
    </w:rPr>
  </w:style>
  <w:style w:type="paragraph" w:styleId="ListNumber3">
    <w:name w:val="List Number 3"/>
    <w:aliases w:val="ŠList Number 3"/>
    <w:basedOn w:val="ListBullet3"/>
    <w:uiPriority w:val="8"/>
    <w:rsid w:val="00CF059C"/>
    <w:pPr>
      <w:numPr>
        <w:ilvl w:val="2"/>
        <w:numId w:val="46"/>
      </w:numPr>
      <w:ind w:left="1701" w:hanging="567"/>
    </w:pPr>
  </w:style>
  <w:style w:type="paragraph" w:styleId="ListBullet3">
    <w:name w:val="List Bullet 3"/>
    <w:aliases w:val="ŠList Bullet 3"/>
    <w:basedOn w:val="Normal"/>
    <w:uiPriority w:val="10"/>
    <w:rsid w:val="00CF059C"/>
    <w:pPr>
      <w:numPr>
        <w:numId w:val="43"/>
      </w:numPr>
      <w:ind w:left="1701" w:hanging="567"/>
    </w:pPr>
  </w:style>
  <w:style w:type="character" w:styleId="PlaceholderText">
    <w:name w:val="Placeholder Text"/>
    <w:basedOn w:val="DefaultParagraphFont"/>
    <w:uiPriority w:val="99"/>
    <w:semiHidden/>
    <w:rsid w:val="001748A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748AB"/>
    <w:pPr>
      <w:spacing w:before="360"/>
    </w:pPr>
    <w:rPr>
      <w:color w:val="002664"/>
      <w:sz w:val="44"/>
      <w:szCs w:val="48"/>
    </w:rPr>
  </w:style>
  <w:style w:type="character" w:customStyle="1" w:styleId="SubtitleChar0">
    <w:name w:val="ŠSubtitle Char"/>
    <w:basedOn w:val="DefaultParagraphFont"/>
    <w:link w:val="Subtitle0"/>
    <w:uiPriority w:val="2"/>
    <w:rsid w:val="001748AB"/>
    <w:rPr>
      <w:rFonts w:ascii="Arial" w:hAnsi="Arial" w:cs="Arial"/>
      <w:color w:val="002664"/>
      <w:sz w:val="44"/>
      <w:szCs w:val="48"/>
    </w:rPr>
  </w:style>
  <w:style w:type="paragraph" w:styleId="Title">
    <w:name w:val="Title"/>
    <w:aliases w:val="ŠTitle"/>
    <w:basedOn w:val="Normal"/>
    <w:next w:val="Normal"/>
    <w:link w:val="TitleChar"/>
    <w:uiPriority w:val="1"/>
    <w:rsid w:val="001748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48A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748AB"/>
    <w:pPr>
      <w:ind w:left="567"/>
    </w:pPr>
  </w:style>
  <w:style w:type="character" w:styleId="FollowedHyperlink">
    <w:name w:val="FollowedHyperlink"/>
    <w:basedOn w:val="DefaultParagraphFont"/>
    <w:uiPriority w:val="99"/>
    <w:semiHidden/>
    <w:unhideWhenUsed/>
    <w:rsid w:val="00190487"/>
    <w:rPr>
      <w:color w:val="954F72" w:themeColor="followedHyperlink"/>
      <w:u w:val="single"/>
    </w:rPr>
  </w:style>
  <w:style w:type="paragraph" w:styleId="Signature">
    <w:name w:val="Signature"/>
    <w:aliases w:val="ŠSignature"/>
    <w:basedOn w:val="Normal"/>
    <w:link w:val="SignatureChar"/>
    <w:uiPriority w:val="99"/>
    <w:rsid w:val="007B7889"/>
    <w:pPr>
      <w:suppressAutoHyphens w:val="0"/>
      <w:spacing w:before="0" w:after="0" w:line="720" w:lineRule="atLeast"/>
    </w:pPr>
    <w:rPr>
      <w:sz w:val="24"/>
    </w:rPr>
  </w:style>
  <w:style w:type="character" w:customStyle="1" w:styleId="SignatureChar">
    <w:name w:val="Signature Char"/>
    <w:aliases w:val="ŠSignature Char"/>
    <w:basedOn w:val="DefaultParagraphFont"/>
    <w:link w:val="Signature"/>
    <w:uiPriority w:val="99"/>
    <w:rsid w:val="007B7889"/>
    <w:rPr>
      <w:rFonts w:ascii="Arial" w:hAnsi="Arial" w:cs="Arial"/>
      <w:sz w:val="24"/>
      <w:szCs w:val="24"/>
    </w:rPr>
  </w:style>
  <w:style w:type="paragraph" w:styleId="NormalWeb">
    <w:name w:val="Normal (Web)"/>
    <w:basedOn w:val="Normal"/>
    <w:uiPriority w:val="99"/>
    <w:semiHidden/>
    <w:unhideWhenUsed/>
    <w:rsid w:val="00292E3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ondaryteachingandlearning@det.nsw.edu.au" TargetMode="External"/><Relationship Id="rId18" Type="http://schemas.openxmlformats.org/officeDocument/2006/relationships/hyperlink" Target="https://education.nsw.gov.au/teaching-and-learning/curriculum/statewide-staffrooms" TargetMode="External"/><Relationship Id="rId26" Type="http://schemas.openxmlformats.org/officeDocument/2006/relationships/hyperlink" Target="http://www.jstor.org/stable/27559083" TargetMode="External"/><Relationship Id="rId39" Type="http://schemas.openxmlformats.org/officeDocument/2006/relationships/header" Target="header3.xml"/><Relationship Id="rId21" Type="http://schemas.openxmlformats.org/officeDocument/2006/relationships/hyperlink" Target="https://www.aitsl.edu.au/teach/improve-practice/feedback" TargetMode="External"/><Relationship Id="rId34" Type="http://schemas.openxmlformats.org/officeDocument/2006/relationships/hyperlink" Target="https://creativecommons.org/licenses/by/4.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policy-library/policies/pd-2016-0468" TargetMode="External"/><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policy-library/policies/pd-2005-0290" TargetMode="External"/><Relationship Id="rId24" Type="http://schemas.openxmlformats.org/officeDocument/2006/relationships/hyperlink" Target="https://www.nsw.gov.au/sites/default/files/2023-04/NSW-Curriculum-Review-Final-Report.pdf" TargetMode="External"/><Relationship Id="rId32" Type="http://schemas.openxmlformats.org/officeDocument/2006/relationships/footer" Target="footer3.xml"/><Relationship Id="rId37" Type="http://schemas.openxmlformats.org/officeDocument/2006/relationships/hyperlink" Target="https://educationstandards.nsw.edu.au"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inclusion-and-differentiation-advice-7-10" TargetMode="External"/><Relationship Id="rId23" Type="http://schemas.openxmlformats.org/officeDocument/2006/relationships/hyperlink" Target="https://education.nsw.gov.au/about-us/educational-data/cese/publications/practical-guides-for-educators-/what-works-best-in-practice" TargetMode="External"/><Relationship Id="rId28" Type="http://schemas.openxmlformats.org/officeDocument/2006/relationships/header" Target="header1.xml"/><Relationship Id="rId36" Type="http://schemas.openxmlformats.org/officeDocument/2006/relationships/hyperlink" Target="https://educationstandards.nsw.edu.au/wps/portal/nesa/mini-footer/copyright" TargetMode="External"/><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nsw.gov.au/about-us/education-data-and-research/what-works-best/about-what-works-best" TargetMode="External"/><Relationship Id="rId27" Type="http://schemas.openxmlformats.org/officeDocument/2006/relationships/hyperlink" Target="https://education.nsw.gov.au/policy-library/policies/pd-2005-0290-01" TargetMode="External"/><Relationship Id="rId30" Type="http://schemas.openxmlformats.org/officeDocument/2006/relationships/footer" Target="footer2.xml"/><Relationship Id="rId35"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teaching-and-learning/assessment/strengthening-assessment" TargetMode="External"/><Relationship Id="rId25" Type="http://schemas.openxmlformats.org/officeDocument/2006/relationships/hyperlink" Target="https://educationstandards.nsw.edu.au/wps/portal/nesa/regulation/government-schooling/registration-process-government-schooling" TargetMode="External"/><Relationship Id="rId33" Type="http://schemas.openxmlformats.org/officeDocument/2006/relationships/hyperlink" Target="https://www.brown.edu/sheridan/sites/sheridan/files/docs/constructing-a-syllabus.pdf" TargetMode="External"/><Relationship Id="rId38" Type="http://schemas.openxmlformats.org/officeDocument/2006/relationships/hyperlink" Target="https://curriculum.nsw.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cneilly\Downloads\Report%20Word%20template%20-%20portrait%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SharedWithUsers xmlns="a74ccf2a-25b8-4bd6-921a-1a83a79b22be">
      <UserInfo>
        <DisplayName>Alex Manton (Alex Manton)</DisplayName>
        <AccountId>245</AccountId>
        <AccountType/>
      </UserInfo>
      <UserInfo>
        <DisplayName>Ravenna Gregory</DisplayName>
        <AccountId>250</AccountId>
        <AccountType/>
      </UserInfo>
      <UserInfo>
        <DisplayName>Kim McGown</DisplayName>
        <AccountId>13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www.w3.org/XML/1998/namespace"/>
    <ds:schemaRef ds:uri="a74ccf2a-25b8-4bd6-921a-1a83a79b22be"/>
    <ds:schemaRef ds:uri="http://schemas.microsoft.com/office/2006/documentManagement/types"/>
    <ds:schemaRef ds:uri="http://purl.org/dc/dcmitype/"/>
    <ds:schemaRef ds:uri="a0304c60-348c-4736-a8b3-626546f25b62"/>
    <ds:schemaRef ds:uri="http://purl.org/dc/terms/"/>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1788FC48-E165-49B0-9462-264E1C6D5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Report Word template - portrait (2).dotx</Template>
  <TotalTime>1</TotalTime>
  <Pages>41</Pages>
  <Words>6853</Words>
  <Characters>37969</Characters>
  <Application>Microsoft Office Word</Application>
  <DocSecurity>0</DocSecurity>
  <Lines>949</Lines>
  <Paragraphs>759</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44063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Iinternational studies – course document</dc:title>
  <dc:subject/>
  <dc:creator>NSW Department of Education</dc:creator>
  <cp:keywords/>
  <dc:description/>
  <dcterms:created xsi:type="dcterms:W3CDTF">2026-04-08T04:33:00Z</dcterms:created>
  <dcterms:modified xsi:type="dcterms:W3CDTF">2026-04-08T04:34:00Z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