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47B1D" w14:textId="77777777" w:rsidR="008E557C" w:rsidRPr="008E557C" w:rsidRDefault="1A786199" w:rsidP="008E557C">
      <w:pPr>
        <w:pStyle w:val="Title"/>
      </w:pPr>
      <w:r w:rsidRPr="008E557C">
        <w:t>Design and media studies</w:t>
      </w:r>
    </w:p>
    <w:p w14:paraId="79558818" w14:textId="70540D05" w:rsidR="002465A2" w:rsidRPr="008E557C" w:rsidRDefault="49D10C29" w:rsidP="008E557C">
      <w:pPr>
        <w:pStyle w:val="Subtitle0"/>
      </w:pPr>
      <w:r w:rsidRPr="008E557C">
        <w:t xml:space="preserve">Core </w:t>
      </w:r>
      <w:r w:rsidR="1A786199" w:rsidRPr="008E557C">
        <w:t>1</w:t>
      </w:r>
      <w:r w:rsidR="002465A2" w:rsidRPr="008E557C">
        <w:t xml:space="preserve"> – d</w:t>
      </w:r>
      <w:r w:rsidRPr="008E557C">
        <w:t>esign and media conventions</w:t>
      </w:r>
    </w:p>
    <w:p w14:paraId="5D96FEF0" w14:textId="23EDEACD" w:rsidR="0025178D" w:rsidRPr="002465A2" w:rsidRDefault="0025178D" w:rsidP="002465A2">
      <w:r>
        <w:br w:type="page"/>
      </w:r>
    </w:p>
    <w:sdt>
      <w:sdtPr>
        <w:rPr>
          <w:rFonts w:eastAsiaTheme="minorHAnsi"/>
          <w:b/>
          <w:bCs w:val="0"/>
          <w:noProof/>
          <w:color w:val="auto"/>
          <w:sz w:val="24"/>
          <w:szCs w:val="24"/>
          <w:shd w:val="clear" w:color="auto" w:fill="E6E6E6"/>
        </w:rPr>
        <w:id w:val="1738586122"/>
        <w:docPartObj>
          <w:docPartGallery w:val="Table of Contents"/>
          <w:docPartUnique/>
        </w:docPartObj>
      </w:sdtPr>
      <w:sdtEndPr>
        <w:rPr>
          <w:sz w:val="22"/>
        </w:rPr>
      </w:sdtEndPr>
      <w:sdtContent>
        <w:p w14:paraId="04BF13BC" w14:textId="089345FD" w:rsidR="000E55FE" w:rsidRDefault="000E55FE" w:rsidP="00BD1C9E">
          <w:pPr>
            <w:pStyle w:val="TOCHeading"/>
          </w:pPr>
          <w:r>
            <w:t>Contents</w:t>
          </w:r>
        </w:p>
        <w:p w14:paraId="3E988295" w14:textId="055EA09F" w:rsidR="00B1523D" w:rsidRDefault="008E557C">
          <w:pPr>
            <w:pStyle w:val="TOC1"/>
            <w:rPr>
              <w:rFonts w:asciiTheme="minorHAnsi" w:eastAsiaTheme="minorEastAsia" w:hAnsiTheme="minorHAnsi" w:cstheme="minorBidi"/>
              <w:b w:val="0"/>
              <w:kern w:val="2"/>
              <w:szCs w:val="22"/>
              <w:lang w:eastAsia="en-AU"/>
              <w14:ligatures w14:val="standardContextual"/>
            </w:rPr>
          </w:pPr>
          <w:r>
            <w:rPr>
              <w:b w:val="0"/>
              <w:bCs/>
              <w:color w:val="2B579A"/>
              <w:shd w:val="clear" w:color="auto" w:fill="E6E6E6"/>
            </w:rPr>
            <w:fldChar w:fldCharType="begin"/>
          </w:r>
          <w:r>
            <w:rPr>
              <w:b w:val="0"/>
              <w:bCs/>
              <w:color w:val="2B579A"/>
              <w:shd w:val="clear" w:color="auto" w:fill="E6E6E6"/>
            </w:rPr>
            <w:instrText xml:space="preserve"> TOC \o "1-3" \h \z \u </w:instrText>
          </w:r>
          <w:r>
            <w:rPr>
              <w:b w:val="0"/>
              <w:bCs/>
              <w:color w:val="2B579A"/>
              <w:shd w:val="clear" w:color="auto" w:fill="E6E6E6"/>
            </w:rPr>
            <w:fldChar w:fldCharType="separate"/>
          </w:r>
          <w:hyperlink w:anchor="_Toc149315510" w:history="1">
            <w:r w:rsidR="00B1523D" w:rsidRPr="00601D08">
              <w:rPr>
                <w:rStyle w:val="Hyperlink"/>
              </w:rPr>
              <w:t>Introduction</w:t>
            </w:r>
            <w:r w:rsidR="00B1523D">
              <w:rPr>
                <w:webHidden/>
              </w:rPr>
              <w:tab/>
            </w:r>
            <w:r w:rsidR="00B1523D">
              <w:rPr>
                <w:webHidden/>
              </w:rPr>
              <w:fldChar w:fldCharType="begin"/>
            </w:r>
            <w:r w:rsidR="00B1523D">
              <w:rPr>
                <w:webHidden/>
              </w:rPr>
              <w:instrText xml:space="preserve"> PAGEREF _Toc149315510 \h </w:instrText>
            </w:r>
            <w:r w:rsidR="00B1523D">
              <w:rPr>
                <w:webHidden/>
              </w:rPr>
            </w:r>
            <w:r w:rsidR="00B1523D">
              <w:rPr>
                <w:webHidden/>
              </w:rPr>
              <w:fldChar w:fldCharType="separate"/>
            </w:r>
            <w:r w:rsidR="00B1523D">
              <w:rPr>
                <w:webHidden/>
              </w:rPr>
              <w:t>3</w:t>
            </w:r>
            <w:r w:rsidR="00B1523D">
              <w:rPr>
                <w:webHidden/>
              </w:rPr>
              <w:fldChar w:fldCharType="end"/>
            </w:r>
          </w:hyperlink>
        </w:p>
        <w:p w14:paraId="7BD66A36" w14:textId="61781EED"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1" w:history="1">
            <w:r w:rsidR="00B1523D" w:rsidRPr="00601D08">
              <w:rPr>
                <w:rStyle w:val="Hyperlink"/>
              </w:rPr>
              <w:t>Focus</w:t>
            </w:r>
            <w:r w:rsidR="00B1523D">
              <w:rPr>
                <w:webHidden/>
              </w:rPr>
              <w:tab/>
            </w:r>
            <w:r w:rsidR="00B1523D">
              <w:rPr>
                <w:webHidden/>
              </w:rPr>
              <w:fldChar w:fldCharType="begin"/>
            </w:r>
            <w:r w:rsidR="00B1523D">
              <w:rPr>
                <w:webHidden/>
              </w:rPr>
              <w:instrText xml:space="preserve"> PAGEREF _Toc149315511 \h </w:instrText>
            </w:r>
            <w:r w:rsidR="00B1523D">
              <w:rPr>
                <w:webHidden/>
              </w:rPr>
            </w:r>
            <w:r w:rsidR="00B1523D">
              <w:rPr>
                <w:webHidden/>
              </w:rPr>
              <w:fldChar w:fldCharType="separate"/>
            </w:r>
            <w:r w:rsidR="00B1523D">
              <w:rPr>
                <w:webHidden/>
              </w:rPr>
              <w:t>4</w:t>
            </w:r>
            <w:r w:rsidR="00B1523D">
              <w:rPr>
                <w:webHidden/>
              </w:rPr>
              <w:fldChar w:fldCharType="end"/>
            </w:r>
          </w:hyperlink>
        </w:p>
        <w:p w14:paraId="6BB5A2E2" w14:textId="36251A0F"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2" w:history="1">
            <w:r w:rsidR="00B1523D" w:rsidRPr="00601D08">
              <w:rPr>
                <w:rStyle w:val="Hyperlink"/>
              </w:rPr>
              <w:t>Outcomes</w:t>
            </w:r>
            <w:r w:rsidR="00B1523D">
              <w:rPr>
                <w:webHidden/>
              </w:rPr>
              <w:tab/>
            </w:r>
            <w:r w:rsidR="00B1523D">
              <w:rPr>
                <w:webHidden/>
              </w:rPr>
              <w:fldChar w:fldCharType="begin"/>
            </w:r>
            <w:r w:rsidR="00B1523D">
              <w:rPr>
                <w:webHidden/>
              </w:rPr>
              <w:instrText xml:space="preserve"> PAGEREF _Toc149315512 \h </w:instrText>
            </w:r>
            <w:r w:rsidR="00B1523D">
              <w:rPr>
                <w:webHidden/>
              </w:rPr>
            </w:r>
            <w:r w:rsidR="00B1523D">
              <w:rPr>
                <w:webHidden/>
              </w:rPr>
              <w:fldChar w:fldCharType="separate"/>
            </w:r>
            <w:r w:rsidR="00B1523D">
              <w:rPr>
                <w:webHidden/>
              </w:rPr>
              <w:t>4</w:t>
            </w:r>
            <w:r w:rsidR="00B1523D">
              <w:rPr>
                <w:webHidden/>
              </w:rPr>
              <w:fldChar w:fldCharType="end"/>
            </w:r>
          </w:hyperlink>
        </w:p>
        <w:p w14:paraId="3236AF50" w14:textId="78313397"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3" w:history="1">
            <w:r w:rsidR="00B1523D" w:rsidRPr="00601D08">
              <w:rPr>
                <w:rStyle w:val="Hyperlink"/>
              </w:rPr>
              <w:t>Differentiation</w:t>
            </w:r>
            <w:r w:rsidR="00B1523D">
              <w:rPr>
                <w:webHidden/>
              </w:rPr>
              <w:tab/>
            </w:r>
            <w:r w:rsidR="00B1523D">
              <w:rPr>
                <w:webHidden/>
              </w:rPr>
              <w:fldChar w:fldCharType="begin"/>
            </w:r>
            <w:r w:rsidR="00B1523D">
              <w:rPr>
                <w:webHidden/>
              </w:rPr>
              <w:instrText xml:space="preserve"> PAGEREF _Toc149315513 \h </w:instrText>
            </w:r>
            <w:r w:rsidR="00B1523D">
              <w:rPr>
                <w:webHidden/>
              </w:rPr>
            </w:r>
            <w:r w:rsidR="00B1523D">
              <w:rPr>
                <w:webHidden/>
              </w:rPr>
              <w:fldChar w:fldCharType="separate"/>
            </w:r>
            <w:r w:rsidR="00B1523D">
              <w:rPr>
                <w:webHidden/>
              </w:rPr>
              <w:t>5</w:t>
            </w:r>
            <w:r w:rsidR="00B1523D">
              <w:rPr>
                <w:webHidden/>
              </w:rPr>
              <w:fldChar w:fldCharType="end"/>
            </w:r>
          </w:hyperlink>
        </w:p>
        <w:p w14:paraId="76F06999" w14:textId="43F5167C"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4" w:history="1">
            <w:r w:rsidR="00B1523D" w:rsidRPr="00601D08">
              <w:rPr>
                <w:rStyle w:val="Hyperlink"/>
              </w:rPr>
              <w:t>Teacher advice</w:t>
            </w:r>
            <w:r w:rsidR="00B1523D">
              <w:rPr>
                <w:webHidden/>
              </w:rPr>
              <w:tab/>
            </w:r>
            <w:r w:rsidR="00B1523D">
              <w:rPr>
                <w:webHidden/>
              </w:rPr>
              <w:fldChar w:fldCharType="begin"/>
            </w:r>
            <w:r w:rsidR="00B1523D">
              <w:rPr>
                <w:webHidden/>
              </w:rPr>
              <w:instrText xml:space="preserve"> PAGEREF _Toc149315514 \h </w:instrText>
            </w:r>
            <w:r w:rsidR="00B1523D">
              <w:rPr>
                <w:webHidden/>
              </w:rPr>
            </w:r>
            <w:r w:rsidR="00B1523D">
              <w:rPr>
                <w:webHidden/>
              </w:rPr>
              <w:fldChar w:fldCharType="separate"/>
            </w:r>
            <w:r w:rsidR="00B1523D">
              <w:rPr>
                <w:webHidden/>
              </w:rPr>
              <w:t>7</w:t>
            </w:r>
            <w:r w:rsidR="00B1523D">
              <w:rPr>
                <w:webHidden/>
              </w:rPr>
              <w:fldChar w:fldCharType="end"/>
            </w:r>
          </w:hyperlink>
        </w:p>
        <w:p w14:paraId="0010151D" w14:textId="46CD03E8"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5" w:history="1">
            <w:r w:rsidR="00B1523D" w:rsidRPr="00601D08">
              <w:rPr>
                <w:rStyle w:val="Hyperlink"/>
              </w:rPr>
              <w:t>Practical activities</w:t>
            </w:r>
            <w:r w:rsidR="00B1523D">
              <w:rPr>
                <w:webHidden/>
              </w:rPr>
              <w:tab/>
            </w:r>
            <w:r w:rsidR="00B1523D">
              <w:rPr>
                <w:webHidden/>
              </w:rPr>
              <w:fldChar w:fldCharType="begin"/>
            </w:r>
            <w:r w:rsidR="00B1523D">
              <w:rPr>
                <w:webHidden/>
              </w:rPr>
              <w:instrText xml:space="preserve"> PAGEREF _Toc149315515 \h </w:instrText>
            </w:r>
            <w:r w:rsidR="00B1523D">
              <w:rPr>
                <w:webHidden/>
              </w:rPr>
            </w:r>
            <w:r w:rsidR="00B1523D">
              <w:rPr>
                <w:webHidden/>
              </w:rPr>
              <w:fldChar w:fldCharType="separate"/>
            </w:r>
            <w:r w:rsidR="00B1523D">
              <w:rPr>
                <w:webHidden/>
              </w:rPr>
              <w:t>7</w:t>
            </w:r>
            <w:r w:rsidR="00B1523D">
              <w:rPr>
                <w:webHidden/>
              </w:rPr>
              <w:fldChar w:fldCharType="end"/>
            </w:r>
          </w:hyperlink>
        </w:p>
        <w:p w14:paraId="040696D6" w14:textId="04B7C93E"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6" w:history="1">
            <w:r w:rsidR="00B1523D" w:rsidRPr="00601D08">
              <w:rPr>
                <w:rStyle w:val="Hyperlink"/>
              </w:rPr>
              <w:t>Process log</w:t>
            </w:r>
            <w:r w:rsidR="00B1523D">
              <w:rPr>
                <w:webHidden/>
              </w:rPr>
              <w:tab/>
            </w:r>
            <w:r w:rsidR="00B1523D">
              <w:rPr>
                <w:webHidden/>
              </w:rPr>
              <w:fldChar w:fldCharType="begin"/>
            </w:r>
            <w:r w:rsidR="00B1523D">
              <w:rPr>
                <w:webHidden/>
              </w:rPr>
              <w:instrText xml:space="preserve"> PAGEREF _Toc149315516 \h </w:instrText>
            </w:r>
            <w:r w:rsidR="00B1523D">
              <w:rPr>
                <w:webHidden/>
              </w:rPr>
            </w:r>
            <w:r w:rsidR="00B1523D">
              <w:rPr>
                <w:webHidden/>
              </w:rPr>
              <w:fldChar w:fldCharType="separate"/>
            </w:r>
            <w:r w:rsidR="00B1523D">
              <w:rPr>
                <w:webHidden/>
              </w:rPr>
              <w:t>7</w:t>
            </w:r>
            <w:r w:rsidR="00B1523D">
              <w:rPr>
                <w:webHidden/>
              </w:rPr>
              <w:fldChar w:fldCharType="end"/>
            </w:r>
          </w:hyperlink>
        </w:p>
        <w:p w14:paraId="0BD5440C" w14:textId="3C61EEE6"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7" w:history="1">
            <w:r w:rsidR="00B1523D" w:rsidRPr="00601D08">
              <w:rPr>
                <w:rStyle w:val="Hyperlink"/>
              </w:rPr>
              <w:t>Portfolio</w:t>
            </w:r>
            <w:r w:rsidR="00B1523D">
              <w:rPr>
                <w:webHidden/>
              </w:rPr>
              <w:tab/>
            </w:r>
            <w:r w:rsidR="00B1523D">
              <w:rPr>
                <w:webHidden/>
              </w:rPr>
              <w:fldChar w:fldCharType="begin"/>
            </w:r>
            <w:r w:rsidR="00B1523D">
              <w:rPr>
                <w:webHidden/>
              </w:rPr>
              <w:instrText xml:space="preserve"> PAGEREF _Toc149315517 \h </w:instrText>
            </w:r>
            <w:r w:rsidR="00B1523D">
              <w:rPr>
                <w:webHidden/>
              </w:rPr>
            </w:r>
            <w:r w:rsidR="00B1523D">
              <w:rPr>
                <w:webHidden/>
              </w:rPr>
              <w:fldChar w:fldCharType="separate"/>
            </w:r>
            <w:r w:rsidR="00B1523D">
              <w:rPr>
                <w:webHidden/>
              </w:rPr>
              <w:t>7</w:t>
            </w:r>
            <w:r w:rsidR="00B1523D">
              <w:rPr>
                <w:webHidden/>
              </w:rPr>
              <w:fldChar w:fldCharType="end"/>
            </w:r>
          </w:hyperlink>
        </w:p>
        <w:p w14:paraId="0FA03941" w14:textId="3C014249"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8" w:history="1">
            <w:r w:rsidR="00B1523D" w:rsidRPr="00601D08">
              <w:rPr>
                <w:rStyle w:val="Hyperlink"/>
              </w:rPr>
              <w:t>Learning sequence 1</w:t>
            </w:r>
            <w:r w:rsidR="00B1523D">
              <w:rPr>
                <w:webHidden/>
              </w:rPr>
              <w:tab/>
            </w:r>
            <w:r w:rsidR="00B1523D">
              <w:rPr>
                <w:webHidden/>
              </w:rPr>
              <w:fldChar w:fldCharType="begin"/>
            </w:r>
            <w:r w:rsidR="00B1523D">
              <w:rPr>
                <w:webHidden/>
              </w:rPr>
              <w:instrText xml:space="preserve"> PAGEREF _Toc149315518 \h </w:instrText>
            </w:r>
            <w:r w:rsidR="00B1523D">
              <w:rPr>
                <w:webHidden/>
              </w:rPr>
            </w:r>
            <w:r w:rsidR="00B1523D">
              <w:rPr>
                <w:webHidden/>
              </w:rPr>
              <w:fldChar w:fldCharType="separate"/>
            </w:r>
            <w:r w:rsidR="00B1523D">
              <w:rPr>
                <w:webHidden/>
              </w:rPr>
              <w:t>9</w:t>
            </w:r>
            <w:r w:rsidR="00B1523D">
              <w:rPr>
                <w:webHidden/>
              </w:rPr>
              <w:fldChar w:fldCharType="end"/>
            </w:r>
          </w:hyperlink>
        </w:p>
        <w:p w14:paraId="10C11913" w14:textId="1420769B"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9" w:history="1">
            <w:r w:rsidR="00B1523D" w:rsidRPr="00601D08">
              <w:rPr>
                <w:rStyle w:val="Hyperlink"/>
              </w:rPr>
              <w:t>Activity 1 – case study viewing</w:t>
            </w:r>
            <w:r w:rsidR="00B1523D">
              <w:rPr>
                <w:webHidden/>
              </w:rPr>
              <w:tab/>
            </w:r>
            <w:r w:rsidR="00B1523D">
              <w:rPr>
                <w:webHidden/>
              </w:rPr>
              <w:fldChar w:fldCharType="begin"/>
            </w:r>
            <w:r w:rsidR="00B1523D">
              <w:rPr>
                <w:webHidden/>
              </w:rPr>
              <w:instrText xml:space="preserve"> PAGEREF _Toc149315519 \h </w:instrText>
            </w:r>
            <w:r w:rsidR="00B1523D">
              <w:rPr>
                <w:webHidden/>
              </w:rPr>
            </w:r>
            <w:r w:rsidR="00B1523D">
              <w:rPr>
                <w:webHidden/>
              </w:rPr>
              <w:fldChar w:fldCharType="separate"/>
            </w:r>
            <w:r w:rsidR="00B1523D">
              <w:rPr>
                <w:webHidden/>
              </w:rPr>
              <w:t>9</w:t>
            </w:r>
            <w:r w:rsidR="00B1523D">
              <w:rPr>
                <w:webHidden/>
              </w:rPr>
              <w:fldChar w:fldCharType="end"/>
            </w:r>
          </w:hyperlink>
        </w:p>
        <w:p w14:paraId="5AEBA07F" w14:textId="3D5B7D25"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0" w:history="1">
            <w:r w:rsidR="00B1523D" w:rsidRPr="00601D08">
              <w:rPr>
                <w:rStyle w:val="Hyperlink"/>
              </w:rPr>
              <w:t>Activity 2 – practice and protocols</w:t>
            </w:r>
            <w:r w:rsidR="00B1523D">
              <w:rPr>
                <w:webHidden/>
              </w:rPr>
              <w:tab/>
            </w:r>
            <w:r w:rsidR="00B1523D">
              <w:rPr>
                <w:webHidden/>
              </w:rPr>
              <w:fldChar w:fldCharType="begin"/>
            </w:r>
            <w:r w:rsidR="00B1523D">
              <w:rPr>
                <w:webHidden/>
              </w:rPr>
              <w:instrText xml:space="preserve"> PAGEREF _Toc149315520 \h </w:instrText>
            </w:r>
            <w:r w:rsidR="00B1523D">
              <w:rPr>
                <w:webHidden/>
              </w:rPr>
            </w:r>
            <w:r w:rsidR="00B1523D">
              <w:rPr>
                <w:webHidden/>
              </w:rPr>
              <w:fldChar w:fldCharType="separate"/>
            </w:r>
            <w:r w:rsidR="00B1523D">
              <w:rPr>
                <w:webHidden/>
              </w:rPr>
              <w:t>11</w:t>
            </w:r>
            <w:r w:rsidR="00B1523D">
              <w:rPr>
                <w:webHidden/>
              </w:rPr>
              <w:fldChar w:fldCharType="end"/>
            </w:r>
          </w:hyperlink>
        </w:p>
        <w:p w14:paraId="1C79116F" w14:textId="307842A2"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1" w:history="1">
            <w:r w:rsidR="00B1523D" w:rsidRPr="00601D08">
              <w:rPr>
                <w:rStyle w:val="Hyperlink"/>
              </w:rPr>
              <w:t>Learning sequence 2</w:t>
            </w:r>
            <w:r w:rsidR="00B1523D">
              <w:rPr>
                <w:webHidden/>
              </w:rPr>
              <w:tab/>
            </w:r>
            <w:r w:rsidR="00B1523D">
              <w:rPr>
                <w:webHidden/>
              </w:rPr>
              <w:fldChar w:fldCharType="begin"/>
            </w:r>
            <w:r w:rsidR="00B1523D">
              <w:rPr>
                <w:webHidden/>
              </w:rPr>
              <w:instrText xml:space="preserve"> PAGEREF _Toc149315521 \h </w:instrText>
            </w:r>
            <w:r w:rsidR="00B1523D">
              <w:rPr>
                <w:webHidden/>
              </w:rPr>
            </w:r>
            <w:r w:rsidR="00B1523D">
              <w:rPr>
                <w:webHidden/>
              </w:rPr>
              <w:fldChar w:fldCharType="separate"/>
            </w:r>
            <w:r w:rsidR="00B1523D">
              <w:rPr>
                <w:webHidden/>
              </w:rPr>
              <w:t>15</w:t>
            </w:r>
            <w:r w:rsidR="00B1523D">
              <w:rPr>
                <w:webHidden/>
              </w:rPr>
              <w:fldChar w:fldCharType="end"/>
            </w:r>
          </w:hyperlink>
        </w:p>
        <w:p w14:paraId="6B9E82CC" w14:textId="0F1975E3"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2" w:history="1">
            <w:r w:rsidR="00B1523D" w:rsidRPr="00601D08">
              <w:rPr>
                <w:rStyle w:val="Hyperlink"/>
              </w:rPr>
              <w:t>Activity 1 – Aboriginal Cultural Intellectual Property</w:t>
            </w:r>
            <w:r w:rsidR="00B1523D">
              <w:rPr>
                <w:webHidden/>
              </w:rPr>
              <w:tab/>
            </w:r>
            <w:r w:rsidR="00B1523D">
              <w:rPr>
                <w:webHidden/>
              </w:rPr>
              <w:fldChar w:fldCharType="begin"/>
            </w:r>
            <w:r w:rsidR="00B1523D">
              <w:rPr>
                <w:webHidden/>
              </w:rPr>
              <w:instrText xml:space="preserve"> PAGEREF _Toc149315522 \h </w:instrText>
            </w:r>
            <w:r w:rsidR="00B1523D">
              <w:rPr>
                <w:webHidden/>
              </w:rPr>
            </w:r>
            <w:r w:rsidR="00B1523D">
              <w:rPr>
                <w:webHidden/>
              </w:rPr>
              <w:fldChar w:fldCharType="separate"/>
            </w:r>
            <w:r w:rsidR="00B1523D">
              <w:rPr>
                <w:webHidden/>
              </w:rPr>
              <w:t>15</w:t>
            </w:r>
            <w:r w:rsidR="00B1523D">
              <w:rPr>
                <w:webHidden/>
              </w:rPr>
              <w:fldChar w:fldCharType="end"/>
            </w:r>
          </w:hyperlink>
        </w:p>
        <w:p w14:paraId="3B0CC425" w14:textId="63EFCD4B"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3" w:history="1">
            <w:r w:rsidR="00B1523D" w:rsidRPr="00601D08">
              <w:rPr>
                <w:rStyle w:val="Hyperlink"/>
              </w:rPr>
              <w:t>Activity 2 – creators, their works, audiences, and the world</w:t>
            </w:r>
            <w:r w:rsidR="00B1523D">
              <w:rPr>
                <w:webHidden/>
              </w:rPr>
              <w:tab/>
            </w:r>
            <w:r w:rsidR="00B1523D">
              <w:rPr>
                <w:webHidden/>
              </w:rPr>
              <w:fldChar w:fldCharType="begin"/>
            </w:r>
            <w:r w:rsidR="00B1523D">
              <w:rPr>
                <w:webHidden/>
              </w:rPr>
              <w:instrText xml:space="preserve"> PAGEREF _Toc149315523 \h </w:instrText>
            </w:r>
            <w:r w:rsidR="00B1523D">
              <w:rPr>
                <w:webHidden/>
              </w:rPr>
            </w:r>
            <w:r w:rsidR="00B1523D">
              <w:rPr>
                <w:webHidden/>
              </w:rPr>
              <w:fldChar w:fldCharType="separate"/>
            </w:r>
            <w:r w:rsidR="00B1523D">
              <w:rPr>
                <w:webHidden/>
              </w:rPr>
              <w:t>17</w:t>
            </w:r>
            <w:r w:rsidR="00B1523D">
              <w:rPr>
                <w:webHidden/>
              </w:rPr>
              <w:fldChar w:fldCharType="end"/>
            </w:r>
          </w:hyperlink>
        </w:p>
        <w:p w14:paraId="73CD98FA" w14:textId="3D51560A"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24" w:history="1">
            <w:r w:rsidR="00B1523D" w:rsidRPr="00601D08">
              <w:rPr>
                <w:rStyle w:val="Hyperlink"/>
                <w:noProof/>
              </w:rPr>
              <w:t>Provocation</w:t>
            </w:r>
            <w:r w:rsidR="00B1523D">
              <w:rPr>
                <w:noProof/>
                <w:webHidden/>
              </w:rPr>
              <w:tab/>
            </w:r>
            <w:r w:rsidR="00B1523D">
              <w:rPr>
                <w:noProof/>
                <w:webHidden/>
              </w:rPr>
              <w:fldChar w:fldCharType="begin"/>
            </w:r>
            <w:r w:rsidR="00B1523D">
              <w:rPr>
                <w:noProof/>
                <w:webHidden/>
              </w:rPr>
              <w:instrText xml:space="preserve"> PAGEREF _Toc149315524 \h </w:instrText>
            </w:r>
            <w:r w:rsidR="00B1523D">
              <w:rPr>
                <w:noProof/>
                <w:webHidden/>
              </w:rPr>
            </w:r>
            <w:r w:rsidR="00B1523D">
              <w:rPr>
                <w:noProof/>
                <w:webHidden/>
              </w:rPr>
              <w:fldChar w:fldCharType="separate"/>
            </w:r>
            <w:r w:rsidR="00B1523D">
              <w:rPr>
                <w:noProof/>
                <w:webHidden/>
              </w:rPr>
              <w:t>18</w:t>
            </w:r>
            <w:r w:rsidR="00B1523D">
              <w:rPr>
                <w:noProof/>
                <w:webHidden/>
              </w:rPr>
              <w:fldChar w:fldCharType="end"/>
            </w:r>
          </w:hyperlink>
        </w:p>
        <w:p w14:paraId="3172B159" w14:textId="234E7798"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5" w:history="1">
            <w:r w:rsidR="00B1523D" w:rsidRPr="00601D08">
              <w:rPr>
                <w:rStyle w:val="Hyperlink"/>
              </w:rPr>
              <w:t>Learning sequence 3</w:t>
            </w:r>
            <w:r w:rsidR="00B1523D">
              <w:rPr>
                <w:webHidden/>
              </w:rPr>
              <w:tab/>
            </w:r>
            <w:r w:rsidR="00B1523D">
              <w:rPr>
                <w:webHidden/>
              </w:rPr>
              <w:fldChar w:fldCharType="begin"/>
            </w:r>
            <w:r w:rsidR="00B1523D">
              <w:rPr>
                <w:webHidden/>
              </w:rPr>
              <w:instrText xml:space="preserve"> PAGEREF _Toc149315525 \h </w:instrText>
            </w:r>
            <w:r w:rsidR="00B1523D">
              <w:rPr>
                <w:webHidden/>
              </w:rPr>
            </w:r>
            <w:r w:rsidR="00B1523D">
              <w:rPr>
                <w:webHidden/>
              </w:rPr>
              <w:fldChar w:fldCharType="separate"/>
            </w:r>
            <w:r w:rsidR="00B1523D">
              <w:rPr>
                <w:webHidden/>
              </w:rPr>
              <w:t>21</w:t>
            </w:r>
            <w:r w:rsidR="00B1523D">
              <w:rPr>
                <w:webHidden/>
              </w:rPr>
              <w:fldChar w:fldCharType="end"/>
            </w:r>
          </w:hyperlink>
        </w:p>
        <w:p w14:paraId="180A66FF" w14:textId="53E121F2"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6" w:history="1">
            <w:r w:rsidR="00B1523D" w:rsidRPr="00601D08">
              <w:rPr>
                <w:rStyle w:val="Hyperlink"/>
              </w:rPr>
              <w:t>Activity 1 – exploring practice</w:t>
            </w:r>
            <w:r w:rsidR="00B1523D">
              <w:rPr>
                <w:webHidden/>
              </w:rPr>
              <w:tab/>
            </w:r>
            <w:r w:rsidR="00B1523D">
              <w:rPr>
                <w:webHidden/>
              </w:rPr>
              <w:fldChar w:fldCharType="begin"/>
            </w:r>
            <w:r w:rsidR="00B1523D">
              <w:rPr>
                <w:webHidden/>
              </w:rPr>
              <w:instrText xml:space="preserve"> PAGEREF _Toc149315526 \h </w:instrText>
            </w:r>
            <w:r w:rsidR="00B1523D">
              <w:rPr>
                <w:webHidden/>
              </w:rPr>
            </w:r>
            <w:r w:rsidR="00B1523D">
              <w:rPr>
                <w:webHidden/>
              </w:rPr>
              <w:fldChar w:fldCharType="separate"/>
            </w:r>
            <w:r w:rsidR="00B1523D">
              <w:rPr>
                <w:webHidden/>
              </w:rPr>
              <w:t>21</w:t>
            </w:r>
            <w:r w:rsidR="00B1523D">
              <w:rPr>
                <w:webHidden/>
              </w:rPr>
              <w:fldChar w:fldCharType="end"/>
            </w:r>
          </w:hyperlink>
        </w:p>
        <w:p w14:paraId="621DF8EF" w14:textId="5D6A7A01"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7" w:history="1">
            <w:r w:rsidR="00B1523D" w:rsidRPr="00601D08">
              <w:rPr>
                <w:rStyle w:val="Hyperlink"/>
              </w:rPr>
              <w:t>Activity 2 – communication through signs, symbols and codes</w:t>
            </w:r>
            <w:r w:rsidR="00B1523D">
              <w:rPr>
                <w:webHidden/>
              </w:rPr>
              <w:tab/>
            </w:r>
            <w:r w:rsidR="00B1523D">
              <w:rPr>
                <w:webHidden/>
              </w:rPr>
              <w:fldChar w:fldCharType="begin"/>
            </w:r>
            <w:r w:rsidR="00B1523D">
              <w:rPr>
                <w:webHidden/>
              </w:rPr>
              <w:instrText xml:space="preserve"> PAGEREF _Toc149315527 \h </w:instrText>
            </w:r>
            <w:r w:rsidR="00B1523D">
              <w:rPr>
                <w:webHidden/>
              </w:rPr>
            </w:r>
            <w:r w:rsidR="00B1523D">
              <w:rPr>
                <w:webHidden/>
              </w:rPr>
              <w:fldChar w:fldCharType="separate"/>
            </w:r>
            <w:r w:rsidR="00B1523D">
              <w:rPr>
                <w:webHidden/>
              </w:rPr>
              <w:t>22</w:t>
            </w:r>
            <w:r w:rsidR="00B1523D">
              <w:rPr>
                <w:webHidden/>
              </w:rPr>
              <w:fldChar w:fldCharType="end"/>
            </w:r>
          </w:hyperlink>
        </w:p>
        <w:p w14:paraId="32E3E0C9" w14:textId="3A2CA0F3"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28" w:history="1">
            <w:r w:rsidR="00B1523D" w:rsidRPr="00601D08">
              <w:rPr>
                <w:rStyle w:val="Hyperlink"/>
                <w:noProof/>
              </w:rPr>
              <w:t>Provocation</w:t>
            </w:r>
            <w:r w:rsidR="00B1523D">
              <w:rPr>
                <w:noProof/>
                <w:webHidden/>
              </w:rPr>
              <w:tab/>
            </w:r>
            <w:r w:rsidR="00B1523D">
              <w:rPr>
                <w:noProof/>
                <w:webHidden/>
              </w:rPr>
              <w:fldChar w:fldCharType="begin"/>
            </w:r>
            <w:r w:rsidR="00B1523D">
              <w:rPr>
                <w:noProof/>
                <w:webHidden/>
              </w:rPr>
              <w:instrText xml:space="preserve"> PAGEREF _Toc149315528 \h </w:instrText>
            </w:r>
            <w:r w:rsidR="00B1523D">
              <w:rPr>
                <w:noProof/>
                <w:webHidden/>
              </w:rPr>
            </w:r>
            <w:r w:rsidR="00B1523D">
              <w:rPr>
                <w:noProof/>
                <w:webHidden/>
              </w:rPr>
              <w:fldChar w:fldCharType="separate"/>
            </w:r>
            <w:r w:rsidR="00B1523D">
              <w:rPr>
                <w:noProof/>
                <w:webHidden/>
              </w:rPr>
              <w:t>24</w:t>
            </w:r>
            <w:r w:rsidR="00B1523D">
              <w:rPr>
                <w:noProof/>
                <w:webHidden/>
              </w:rPr>
              <w:fldChar w:fldCharType="end"/>
            </w:r>
          </w:hyperlink>
        </w:p>
        <w:p w14:paraId="6B335170" w14:textId="3D3CB3A3"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9" w:history="1">
            <w:r w:rsidR="00B1523D" w:rsidRPr="00601D08">
              <w:rPr>
                <w:rStyle w:val="Hyperlink"/>
              </w:rPr>
              <w:t>Learning sequence 4</w:t>
            </w:r>
            <w:r w:rsidR="00B1523D">
              <w:rPr>
                <w:webHidden/>
              </w:rPr>
              <w:tab/>
            </w:r>
            <w:r w:rsidR="00B1523D">
              <w:rPr>
                <w:webHidden/>
              </w:rPr>
              <w:fldChar w:fldCharType="begin"/>
            </w:r>
            <w:r w:rsidR="00B1523D">
              <w:rPr>
                <w:webHidden/>
              </w:rPr>
              <w:instrText xml:space="preserve"> PAGEREF _Toc149315529 \h </w:instrText>
            </w:r>
            <w:r w:rsidR="00B1523D">
              <w:rPr>
                <w:webHidden/>
              </w:rPr>
            </w:r>
            <w:r w:rsidR="00B1523D">
              <w:rPr>
                <w:webHidden/>
              </w:rPr>
              <w:fldChar w:fldCharType="separate"/>
            </w:r>
            <w:r w:rsidR="00B1523D">
              <w:rPr>
                <w:webHidden/>
              </w:rPr>
              <w:t>26</w:t>
            </w:r>
            <w:r w:rsidR="00B1523D">
              <w:rPr>
                <w:webHidden/>
              </w:rPr>
              <w:fldChar w:fldCharType="end"/>
            </w:r>
          </w:hyperlink>
        </w:p>
        <w:p w14:paraId="2AC82E66" w14:textId="497A40D5"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0" w:history="1">
            <w:r w:rsidR="00B1523D" w:rsidRPr="00601D08">
              <w:rPr>
                <w:rStyle w:val="Hyperlink"/>
              </w:rPr>
              <w:t>Activity 1 – development and pre-production</w:t>
            </w:r>
            <w:r w:rsidR="00B1523D">
              <w:rPr>
                <w:webHidden/>
              </w:rPr>
              <w:tab/>
            </w:r>
            <w:r w:rsidR="00B1523D">
              <w:rPr>
                <w:webHidden/>
              </w:rPr>
              <w:fldChar w:fldCharType="begin"/>
            </w:r>
            <w:r w:rsidR="00B1523D">
              <w:rPr>
                <w:webHidden/>
              </w:rPr>
              <w:instrText xml:space="preserve"> PAGEREF _Toc149315530 \h </w:instrText>
            </w:r>
            <w:r w:rsidR="00B1523D">
              <w:rPr>
                <w:webHidden/>
              </w:rPr>
            </w:r>
            <w:r w:rsidR="00B1523D">
              <w:rPr>
                <w:webHidden/>
              </w:rPr>
              <w:fldChar w:fldCharType="separate"/>
            </w:r>
            <w:r w:rsidR="00B1523D">
              <w:rPr>
                <w:webHidden/>
              </w:rPr>
              <w:t>26</w:t>
            </w:r>
            <w:r w:rsidR="00B1523D">
              <w:rPr>
                <w:webHidden/>
              </w:rPr>
              <w:fldChar w:fldCharType="end"/>
            </w:r>
          </w:hyperlink>
        </w:p>
        <w:p w14:paraId="5CA8CA82" w14:textId="41737BAE"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1" w:history="1">
            <w:r w:rsidR="00B1523D" w:rsidRPr="00601D08">
              <w:rPr>
                <w:rStyle w:val="Hyperlink"/>
                <w:noProof/>
              </w:rPr>
              <w:t>Collaboration</w:t>
            </w:r>
            <w:r w:rsidR="00B1523D">
              <w:rPr>
                <w:noProof/>
                <w:webHidden/>
              </w:rPr>
              <w:tab/>
            </w:r>
            <w:r w:rsidR="00B1523D">
              <w:rPr>
                <w:noProof/>
                <w:webHidden/>
              </w:rPr>
              <w:fldChar w:fldCharType="begin"/>
            </w:r>
            <w:r w:rsidR="00B1523D">
              <w:rPr>
                <w:noProof/>
                <w:webHidden/>
              </w:rPr>
              <w:instrText xml:space="preserve"> PAGEREF _Toc149315531 \h </w:instrText>
            </w:r>
            <w:r w:rsidR="00B1523D">
              <w:rPr>
                <w:noProof/>
                <w:webHidden/>
              </w:rPr>
            </w:r>
            <w:r w:rsidR="00B1523D">
              <w:rPr>
                <w:noProof/>
                <w:webHidden/>
              </w:rPr>
              <w:fldChar w:fldCharType="separate"/>
            </w:r>
            <w:r w:rsidR="00B1523D">
              <w:rPr>
                <w:noProof/>
                <w:webHidden/>
              </w:rPr>
              <w:t>27</w:t>
            </w:r>
            <w:r w:rsidR="00B1523D">
              <w:rPr>
                <w:noProof/>
                <w:webHidden/>
              </w:rPr>
              <w:fldChar w:fldCharType="end"/>
            </w:r>
          </w:hyperlink>
        </w:p>
        <w:p w14:paraId="526DB3B1" w14:textId="3D76F31F"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2" w:history="1">
            <w:r w:rsidR="00B1523D" w:rsidRPr="00601D08">
              <w:rPr>
                <w:rStyle w:val="Hyperlink"/>
              </w:rPr>
              <w:t>Activity 2 – production</w:t>
            </w:r>
            <w:r w:rsidR="00B1523D">
              <w:rPr>
                <w:webHidden/>
              </w:rPr>
              <w:tab/>
            </w:r>
            <w:r w:rsidR="00B1523D">
              <w:rPr>
                <w:webHidden/>
              </w:rPr>
              <w:fldChar w:fldCharType="begin"/>
            </w:r>
            <w:r w:rsidR="00B1523D">
              <w:rPr>
                <w:webHidden/>
              </w:rPr>
              <w:instrText xml:space="preserve"> PAGEREF _Toc149315532 \h </w:instrText>
            </w:r>
            <w:r w:rsidR="00B1523D">
              <w:rPr>
                <w:webHidden/>
              </w:rPr>
            </w:r>
            <w:r w:rsidR="00B1523D">
              <w:rPr>
                <w:webHidden/>
              </w:rPr>
              <w:fldChar w:fldCharType="separate"/>
            </w:r>
            <w:r w:rsidR="00B1523D">
              <w:rPr>
                <w:webHidden/>
              </w:rPr>
              <w:t>28</w:t>
            </w:r>
            <w:r w:rsidR="00B1523D">
              <w:rPr>
                <w:webHidden/>
              </w:rPr>
              <w:fldChar w:fldCharType="end"/>
            </w:r>
          </w:hyperlink>
        </w:p>
        <w:p w14:paraId="55937EAB" w14:textId="5E0E1F77"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3" w:history="1">
            <w:r w:rsidR="00B1523D" w:rsidRPr="00601D08">
              <w:rPr>
                <w:rStyle w:val="Hyperlink"/>
              </w:rPr>
              <w:t>Activity 3 – post-production</w:t>
            </w:r>
            <w:r w:rsidR="00B1523D">
              <w:rPr>
                <w:webHidden/>
              </w:rPr>
              <w:tab/>
            </w:r>
            <w:r w:rsidR="00B1523D">
              <w:rPr>
                <w:webHidden/>
              </w:rPr>
              <w:fldChar w:fldCharType="begin"/>
            </w:r>
            <w:r w:rsidR="00B1523D">
              <w:rPr>
                <w:webHidden/>
              </w:rPr>
              <w:instrText xml:space="preserve"> PAGEREF _Toc149315533 \h </w:instrText>
            </w:r>
            <w:r w:rsidR="00B1523D">
              <w:rPr>
                <w:webHidden/>
              </w:rPr>
            </w:r>
            <w:r w:rsidR="00B1523D">
              <w:rPr>
                <w:webHidden/>
              </w:rPr>
              <w:fldChar w:fldCharType="separate"/>
            </w:r>
            <w:r w:rsidR="00B1523D">
              <w:rPr>
                <w:webHidden/>
              </w:rPr>
              <w:t>29</w:t>
            </w:r>
            <w:r w:rsidR="00B1523D">
              <w:rPr>
                <w:webHidden/>
              </w:rPr>
              <w:fldChar w:fldCharType="end"/>
            </w:r>
          </w:hyperlink>
        </w:p>
        <w:p w14:paraId="166F3925" w14:textId="1A5F50E6"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34" w:history="1">
            <w:r w:rsidR="00B1523D" w:rsidRPr="00601D08">
              <w:rPr>
                <w:rStyle w:val="Hyperlink"/>
              </w:rPr>
              <w:t>Assessment – design and media conventions</w:t>
            </w:r>
            <w:r w:rsidR="00B1523D">
              <w:rPr>
                <w:webHidden/>
              </w:rPr>
              <w:tab/>
            </w:r>
            <w:r w:rsidR="00B1523D">
              <w:rPr>
                <w:webHidden/>
              </w:rPr>
              <w:fldChar w:fldCharType="begin"/>
            </w:r>
            <w:r w:rsidR="00B1523D">
              <w:rPr>
                <w:webHidden/>
              </w:rPr>
              <w:instrText xml:space="preserve"> PAGEREF _Toc149315534 \h </w:instrText>
            </w:r>
            <w:r w:rsidR="00B1523D">
              <w:rPr>
                <w:webHidden/>
              </w:rPr>
            </w:r>
            <w:r w:rsidR="00B1523D">
              <w:rPr>
                <w:webHidden/>
              </w:rPr>
              <w:fldChar w:fldCharType="separate"/>
            </w:r>
            <w:r w:rsidR="00B1523D">
              <w:rPr>
                <w:webHidden/>
              </w:rPr>
              <w:t>31</w:t>
            </w:r>
            <w:r w:rsidR="00B1523D">
              <w:rPr>
                <w:webHidden/>
              </w:rPr>
              <w:fldChar w:fldCharType="end"/>
            </w:r>
          </w:hyperlink>
        </w:p>
        <w:p w14:paraId="43EFFDCF" w14:textId="1D888A94"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5" w:history="1">
            <w:r w:rsidR="00B1523D" w:rsidRPr="00601D08">
              <w:rPr>
                <w:rStyle w:val="Hyperlink"/>
              </w:rPr>
              <w:t>Outcomes</w:t>
            </w:r>
            <w:r w:rsidR="00B1523D">
              <w:rPr>
                <w:webHidden/>
              </w:rPr>
              <w:tab/>
            </w:r>
            <w:r w:rsidR="00B1523D">
              <w:rPr>
                <w:webHidden/>
              </w:rPr>
              <w:fldChar w:fldCharType="begin"/>
            </w:r>
            <w:r w:rsidR="00B1523D">
              <w:rPr>
                <w:webHidden/>
              </w:rPr>
              <w:instrText xml:space="preserve"> PAGEREF _Toc149315535 \h </w:instrText>
            </w:r>
            <w:r w:rsidR="00B1523D">
              <w:rPr>
                <w:webHidden/>
              </w:rPr>
            </w:r>
            <w:r w:rsidR="00B1523D">
              <w:rPr>
                <w:webHidden/>
              </w:rPr>
              <w:fldChar w:fldCharType="separate"/>
            </w:r>
            <w:r w:rsidR="00B1523D">
              <w:rPr>
                <w:webHidden/>
              </w:rPr>
              <w:t>31</w:t>
            </w:r>
            <w:r w:rsidR="00B1523D">
              <w:rPr>
                <w:webHidden/>
              </w:rPr>
              <w:fldChar w:fldCharType="end"/>
            </w:r>
          </w:hyperlink>
        </w:p>
        <w:p w14:paraId="68E8BEF8" w14:textId="67FA178A"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6" w:history="1">
            <w:r w:rsidR="00B1523D" w:rsidRPr="00601D08">
              <w:rPr>
                <w:rStyle w:val="Hyperlink"/>
              </w:rPr>
              <w:t>Content</w:t>
            </w:r>
            <w:r w:rsidR="00B1523D">
              <w:rPr>
                <w:webHidden/>
              </w:rPr>
              <w:tab/>
            </w:r>
            <w:r w:rsidR="00B1523D">
              <w:rPr>
                <w:webHidden/>
              </w:rPr>
              <w:fldChar w:fldCharType="begin"/>
            </w:r>
            <w:r w:rsidR="00B1523D">
              <w:rPr>
                <w:webHidden/>
              </w:rPr>
              <w:instrText xml:space="preserve"> PAGEREF _Toc149315536 \h </w:instrText>
            </w:r>
            <w:r w:rsidR="00B1523D">
              <w:rPr>
                <w:webHidden/>
              </w:rPr>
            </w:r>
            <w:r w:rsidR="00B1523D">
              <w:rPr>
                <w:webHidden/>
              </w:rPr>
              <w:fldChar w:fldCharType="separate"/>
            </w:r>
            <w:r w:rsidR="00B1523D">
              <w:rPr>
                <w:webHidden/>
              </w:rPr>
              <w:t>32</w:t>
            </w:r>
            <w:r w:rsidR="00B1523D">
              <w:rPr>
                <w:webHidden/>
              </w:rPr>
              <w:fldChar w:fldCharType="end"/>
            </w:r>
          </w:hyperlink>
        </w:p>
        <w:p w14:paraId="43F328F4" w14:textId="1C329746"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7" w:history="1">
            <w:r w:rsidR="00B1523D" w:rsidRPr="00601D08">
              <w:rPr>
                <w:rStyle w:val="Hyperlink"/>
              </w:rPr>
              <w:t>Task instructions</w:t>
            </w:r>
            <w:r w:rsidR="00B1523D">
              <w:rPr>
                <w:webHidden/>
              </w:rPr>
              <w:tab/>
            </w:r>
            <w:r w:rsidR="00B1523D">
              <w:rPr>
                <w:webHidden/>
              </w:rPr>
              <w:fldChar w:fldCharType="begin"/>
            </w:r>
            <w:r w:rsidR="00B1523D">
              <w:rPr>
                <w:webHidden/>
              </w:rPr>
              <w:instrText xml:space="preserve"> PAGEREF _Toc149315537 \h </w:instrText>
            </w:r>
            <w:r w:rsidR="00B1523D">
              <w:rPr>
                <w:webHidden/>
              </w:rPr>
            </w:r>
            <w:r w:rsidR="00B1523D">
              <w:rPr>
                <w:webHidden/>
              </w:rPr>
              <w:fldChar w:fldCharType="separate"/>
            </w:r>
            <w:r w:rsidR="00B1523D">
              <w:rPr>
                <w:webHidden/>
              </w:rPr>
              <w:t>32</w:t>
            </w:r>
            <w:r w:rsidR="00B1523D">
              <w:rPr>
                <w:webHidden/>
              </w:rPr>
              <w:fldChar w:fldCharType="end"/>
            </w:r>
          </w:hyperlink>
        </w:p>
        <w:p w14:paraId="6276F1F4" w14:textId="312E5B5E"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8" w:history="1">
            <w:r w:rsidR="00B1523D" w:rsidRPr="00601D08">
              <w:rPr>
                <w:rStyle w:val="Hyperlink"/>
                <w:noProof/>
              </w:rPr>
              <w:t>Part A – choice grid project</w:t>
            </w:r>
            <w:r w:rsidR="00B1523D">
              <w:rPr>
                <w:noProof/>
                <w:webHidden/>
              </w:rPr>
              <w:tab/>
            </w:r>
            <w:r w:rsidR="00B1523D">
              <w:rPr>
                <w:noProof/>
                <w:webHidden/>
              </w:rPr>
              <w:fldChar w:fldCharType="begin"/>
            </w:r>
            <w:r w:rsidR="00B1523D">
              <w:rPr>
                <w:noProof/>
                <w:webHidden/>
              </w:rPr>
              <w:instrText xml:space="preserve"> PAGEREF _Toc149315538 \h </w:instrText>
            </w:r>
            <w:r w:rsidR="00B1523D">
              <w:rPr>
                <w:noProof/>
                <w:webHidden/>
              </w:rPr>
            </w:r>
            <w:r w:rsidR="00B1523D">
              <w:rPr>
                <w:noProof/>
                <w:webHidden/>
              </w:rPr>
              <w:fldChar w:fldCharType="separate"/>
            </w:r>
            <w:r w:rsidR="00B1523D">
              <w:rPr>
                <w:noProof/>
                <w:webHidden/>
              </w:rPr>
              <w:t>32</w:t>
            </w:r>
            <w:r w:rsidR="00B1523D">
              <w:rPr>
                <w:noProof/>
                <w:webHidden/>
              </w:rPr>
              <w:fldChar w:fldCharType="end"/>
            </w:r>
          </w:hyperlink>
        </w:p>
        <w:p w14:paraId="082D0B44" w14:textId="618EC01A"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9" w:history="1">
            <w:r w:rsidR="00B1523D" w:rsidRPr="00601D08">
              <w:rPr>
                <w:rStyle w:val="Hyperlink"/>
                <w:noProof/>
              </w:rPr>
              <w:t>Part B – case study analysis</w:t>
            </w:r>
            <w:r w:rsidR="00B1523D">
              <w:rPr>
                <w:noProof/>
                <w:webHidden/>
              </w:rPr>
              <w:tab/>
            </w:r>
            <w:r w:rsidR="00B1523D">
              <w:rPr>
                <w:noProof/>
                <w:webHidden/>
              </w:rPr>
              <w:fldChar w:fldCharType="begin"/>
            </w:r>
            <w:r w:rsidR="00B1523D">
              <w:rPr>
                <w:noProof/>
                <w:webHidden/>
              </w:rPr>
              <w:instrText xml:space="preserve"> PAGEREF _Toc149315539 \h </w:instrText>
            </w:r>
            <w:r w:rsidR="00B1523D">
              <w:rPr>
                <w:noProof/>
                <w:webHidden/>
              </w:rPr>
            </w:r>
            <w:r w:rsidR="00B1523D">
              <w:rPr>
                <w:noProof/>
                <w:webHidden/>
              </w:rPr>
              <w:fldChar w:fldCharType="separate"/>
            </w:r>
            <w:r w:rsidR="00B1523D">
              <w:rPr>
                <w:noProof/>
                <w:webHidden/>
              </w:rPr>
              <w:t>34</w:t>
            </w:r>
            <w:r w:rsidR="00B1523D">
              <w:rPr>
                <w:noProof/>
                <w:webHidden/>
              </w:rPr>
              <w:fldChar w:fldCharType="end"/>
            </w:r>
          </w:hyperlink>
        </w:p>
        <w:p w14:paraId="4315D937" w14:textId="297DA91F"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40" w:history="1">
            <w:r w:rsidR="00B1523D" w:rsidRPr="00601D08">
              <w:rPr>
                <w:rStyle w:val="Hyperlink"/>
                <w:noProof/>
              </w:rPr>
              <w:t>Marking criteria – Part A</w:t>
            </w:r>
            <w:r w:rsidR="00B1523D">
              <w:rPr>
                <w:noProof/>
                <w:webHidden/>
              </w:rPr>
              <w:tab/>
            </w:r>
            <w:r w:rsidR="00B1523D">
              <w:rPr>
                <w:noProof/>
                <w:webHidden/>
              </w:rPr>
              <w:fldChar w:fldCharType="begin"/>
            </w:r>
            <w:r w:rsidR="00B1523D">
              <w:rPr>
                <w:noProof/>
                <w:webHidden/>
              </w:rPr>
              <w:instrText xml:space="preserve"> PAGEREF _Toc149315540 \h </w:instrText>
            </w:r>
            <w:r w:rsidR="00B1523D">
              <w:rPr>
                <w:noProof/>
                <w:webHidden/>
              </w:rPr>
            </w:r>
            <w:r w:rsidR="00B1523D">
              <w:rPr>
                <w:noProof/>
                <w:webHidden/>
              </w:rPr>
              <w:fldChar w:fldCharType="separate"/>
            </w:r>
            <w:r w:rsidR="00B1523D">
              <w:rPr>
                <w:noProof/>
                <w:webHidden/>
              </w:rPr>
              <w:t>36</w:t>
            </w:r>
            <w:r w:rsidR="00B1523D">
              <w:rPr>
                <w:noProof/>
                <w:webHidden/>
              </w:rPr>
              <w:fldChar w:fldCharType="end"/>
            </w:r>
          </w:hyperlink>
        </w:p>
        <w:p w14:paraId="383ADE95" w14:textId="342E8CD9"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41" w:history="1">
            <w:r w:rsidR="00B1523D" w:rsidRPr="00601D08">
              <w:rPr>
                <w:rStyle w:val="Hyperlink"/>
                <w:noProof/>
              </w:rPr>
              <w:t>Marking criteria – Part B</w:t>
            </w:r>
            <w:r w:rsidR="00B1523D">
              <w:rPr>
                <w:noProof/>
                <w:webHidden/>
              </w:rPr>
              <w:tab/>
            </w:r>
            <w:r w:rsidR="00B1523D">
              <w:rPr>
                <w:noProof/>
                <w:webHidden/>
              </w:rPr>
              <w:fldChar w:fldCharType="begin"/>
            </w:r>
            <w:r w:rsidR="00B1523D">
              <w:rPr>
                <w:noProof/>
                <w:webHidden/>
              </w:rPr>
              <w:instrText xml:space="preserve"> PAGEREF _Toc149315541 \h </w:instrText>
            </w:r>
            <w:r w:rsidR="00B1523D">
              <w:rPr>
                <w:noProof/>
                <w:webHidden/>
              </w:rPr>
            </w:r>
            <w:r w:rsidR="00B1523D">
              <w:rPr>
                <w:noProof/>
                <w:webHidden/>
              </w:rPr>
              <w:fldChar w:fldCharType="separate"/>
            </w:r>
            <w:r w:rsidR="00B1523D">
              <w:rPr>
                <w:noProof/>
                <w:webHidden/>
              </w:rPr>
              <w:t>38</w:t>
            </w:r>
            <w:r w:rsidR="00B1523D">
              <w:rPr>
                <w:noProof/>
                <w:webHidden/>
              </w:rPr>
              <w:fldChar w:fldCharType="end"/>
            </w:r>
          </w:hyperlink>
        </w:p>
        <w:p w14:paraId="4579DE88" w14:textId="13E53A92"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42" w:history="1">
            <w:r w:rsidR="00B1523D" w:rsidRPr="00601D08">
              <w:rPr>
                <w:rStyle w:val="Hyperlink"/>
              </w:rPr>
              <w:t>References</w:t>
            </w:r>
            <w:r w:rsidR="00B1523D">
              <w:rPr>
                <w:webHidden/>
              </w:rPr>
              <w:tab/>
            </w:r>
            <w:r w:rsidR="00B1523D">
              <w:rPr>
                <w:webHidden/>
              </w:rPr>
              <w:fldChar w:fldCharType="begin"/>
            </w:r>
            <w:r w:rsidR="00B1523D">
              <w:rPr>
                <w:webHidden/>
              </w:rPr>
              <w:instrText xml:space="preserve"> PAGEREF _Toc149315542 \h </w:instrText>
            </w:r>
            <w:r w:rsidR="00B1523D">
              <w:rPr>
                <w:webHidden/>
              </w:rPr>
            </w:r>
            <w:r w:rsidR="00B1523D">
              <w:rPr>
                <w:webHidden/>
              </w:rPr>
              <w:fldChar w:fldCharType="separate"/>
            </w:r>
            <w:r w:rsidR="00B1523D">
              <w:rPr>
                <w:webHidden/>
              </w:rPr>
              <w:t>39</w:t>
            </w:r>
            <w:r w:rsidR="00B1523D">
              <w:rPr>
                <w:webHidden/>
              </w:rPr>
              <w:fldChar w:fldCharType="end"/>
            </w:r>
          </w:hyperlink>
        </w:p>
        <w:p w14:paraId="3F92B752" w14:textId="6F5AF087" w:rsidR="00865F78" w:rsidRDefault="008E557C" w:rsidP="008E557C">
          <w:pPr>
            <w:pStyle w:val="TOC1"/>
          </w:pPr>
          <w:r>
            <w:rPr>
              <w:b w:val="0"/>
              <w:bCs/>
              <w:color w:val="2B579A"/>
              <w:shd w:val="clear" w:color="auto" w:fill="E6E6E6"/>
            </w:rPr>
            <w:fldChar w:fldCharType="end"/>
          </w:r>
        </w:p>
      </w:sdtContent>
    </w:sdt>
    <w:p w14:paraId="0C5A57D2" w14:textId="2A9F6281" w:rsidR="00C24A65" w:rsidRPr="00BF3099" w:rsidRDefault="00C24A65" w:rsidP="00BF3099">
      <w:pPr>
        <w:pStyle w:val="FeatureBox1"/>
      </w:pPr>
      <w:r w:rsidRPr="00BF3099">
        <w:t xml:space="preserve">Content provided in this learning sequence is not intended to form a complete program of study for this topic. Content may be adapted, </w:t>
      </w:r>
      <w:proofErr w:type="gramStart"/>
      <w:r w:rsidRPr="00BF3099">
        <w:t>modified</w:t>
      </w:r>
      <w:proofErr w:type="gramEnd"/>
      <w:r w:rsidRPr="00BF3099">
        <w:t xml:space="preserve"> and supplemented to meet the individual requirements of students undertaking the </w:t>
      </w:r>
      <w:r w:rsidR="009A6979" w:rsidRPr="00BF3099">
        <w:t>Design and media studies</w:t>
      </w:r>
      <w:r w:rsidRPr="00BF3099">
        <w:t xml:space="preserve"> course.</w:t>
      </w:r>
    </w:p>
    <w:p w14:paraId="00E7C32C" w14:textId="1997C909" w:rsidR="00C24A65" w:rsidRPr="00BF3099" w:rsidRDefault="39052709" w:rsidP="00BF3099">
      <w:pPr>
        <w:pStyle w:val="FeatureBox1"/>
      </w:pPr>
      <w:r w:rsidRPr="00BF3099">
        <w:t xml:space="preserve">References to technical language, </w:t>
      </w:r>
      <w:r w:rsidR="1C7CD0C5" w:rsidRPr="00BF3099">
        <w:t xml:space="preserve">access to </w:t>
      </w:r>
      <w:r w:rsidRPr="00BF3099">
        <w:t>equipment and technology, and</w:t>
      </w:r>
      <w:r w:rsidR="79166DE1" w:rsidRPr="00BF3099">
        <w:t xml:space="preserve"> teacher</w:t>
      </w:r>
      <w:r w:rsidRPr="00BF3099">
        <w:t xml:space="preserve"> e</w:t>
      </w:r>
      <w:r w:rsidR="5CA2C602" w:rsidRPr="00BF3099">
        <w:t xml:space="preserve">xperience </w:t>
      </w:r>
      <w:r w:rsidRPr="00BF3099">
        <w:t xml:space="preserve">in a range of </w:t>
      </w:r>
      <w:r w:rsidR="00167CD7" w:rsidRPr="00BF3099">
        <w:t xml:space="preserve">design and </w:t>
      </w:r>
      <w:r w:rsidRPr="00BF3099">
        <w:t xml:space="preserve">media practices </w:t>
      </w:r>
      <w:r w:rsidR="3FE48FCA" w:rsidRPr="00BF3099">
        <w:t>may result in the need for additional adjustments</w:t>
      </w:r>
      <w:r w:rsidR="005661A4" w:rsidRPr="00BF3099">
        <w:t xml:space="preserve"> to suggested activities</w:t>
      </w:r>
      <w:r w:rsidR="26BD675C" w:rsidRPr="00BF3099">
        <w:t>.</w:t>
      </w:r>
      <w:r w:rsidR="3FE48FCA" w:rsidRPr="00BF3099">
        <w:t xml:space="preserve"> </w:t>
      </w:r>
      <w:r w:rsidR="0EEB3FAF" w:rsidRPr="00BF3099">
        <w:t>T</w:t>
      </w:r>
      <w:r w:rsidR="3FE48FCA" w:rsidRPr="00BF3099">
        <w:t>eachers will need to consider the ability and background of students in their class and plan lessons that support their learning needs.</w:t>
      </w:r>
    </w:p>
    <w:p w14:paraId="6246F91B" w14:textId="77FCA0B5" w:rsidR="00C24A65" w:rsidRPr="00E77918" w:rsidRDefault="3FE48FCA" w:rsidP="00BF3099">
      <w:pPr>
        <w:pStyle w:val="FeatureBox1"/>
      </w:pPr>
      <w:r w:rsidRPr="00BF3099">
        <w:t>Appropriate adjustments may include use of explicit instructions and defining key terms</w:t>
      </w:r>
      <w:r w:rsidR="0094556B">
        <w:t xml:space="preserve"> or </w:t>
      </w:r>
      <w:r w:rsidRPr="00BF3099">
        <w:t>concepts,</w:t>
      </w:r>
      <w:r w:rsidR="7E202C10" w:rsidRPr="00BF3099">
        <w:t xml:space="preserve"> simplified</w:t>
      </w:r>
      <w:r w:rsidR="0066688B" w:rsidRPr="00BF3099">
        <w:t>,</w:t>
      </w:r>
      <w:r w:rsidR="7E202C10" w:rsidRPr="00BF3099">
        <w:t xml:space="preserve"> or modified practical activities,</w:t>
      </w:r>
      <w:r w:rsidRPr="00BF3099">
        <w:t xml:space="preserve"> use of pictures and diagrams clearly labelled to support students to access the tasks</w:t>
      </w:r>
      <w:r w:rsidR="000A725C" w:rsidRPr="00BF3099">
        <w:t>,</w:t>
      </w:r>
      <w:r w:rsidRPr="00BF3099">
        <w:t xml:space="preserve"> and speech</w:t>
      </w:r>
      <w:r w:rsidR="008362D7" w:rsidRPr="00BF3099">
        <w:t>-</w:t>
      </w:r>
      <w:r w:rsidRPr="00BF3099">
        <w:t>to</w:t>
      </w:r>
      <w:r w:rsidR="008362D7" w:rsidRPr="00BF3099">
        <w:t>-</w:t>
      </w:r>
      <w:r w:rsidRPr="00BF3099">
        <w:t>text or augmentative communication devices.</w:t>
      </w:r>
      <w:bookmarkStart w:id="0" w:name="_Toc104382521"/>
      <w:r w:rsidR="00C24A65" w:rsidRPr="00E77918">
        <w:br w:type="page"/>
      </w:r>
    </w:p>
    <w:p w14:paraId="5D80E142" w14:textId="77777777" w:rsidR="006B6755" w:rsidRDefault="006B6755" w:rsidP="006B6755">
      <w:pPr>
        <w:pStyle w:val="Heading1"/>
      </w:pPr>
      <w:bookmarkStart w:id="1" w:name="_Toc149315510"/>
      <w:r>
        <w:lastRenderedPageBreak/>
        <w:t>Introduction</w:t>
      </w:r>
      <w:bookmarkEnd w:id="1"/>
    </w:p>
    <w:p w14:paraId="344E7F9D" w14:textId="77777777" w:rsidR="006B6755" w:rsidRPr="00BA7BD5" w:rsidRDefault="006B6755" w:rsidP="006B6755">
      <w:r>
        <w:t>The Design and media studies course supports the opportunity to explore a range of areas within the scope of design and media studies. 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42826D52" w14:textId="77777777" w:rsidR="006B6755" w:rsidRPr="00BA7BD5" w:rsidRDefault="006B6755" w:rsidP="006B6755">
      <w:r>
        <w:t xml:space="preserve">Teachers can select content in Core 1 to focus on a particular medium as appropriate to the class and school context, for example, filmmaking, graphic </w:t>
      </w:r>
      <w:proofErr w:type="gramStart"/>
      <w:r>
        <w:t>design</w:t>
      </w:r>
      <w:proofErr w:type="gramEnd"/>
      <w:r>
        <w:t xml:space="preserve"> or illustration. Teachers should embed examples and activities to develop and support student understanding of content.</w:t>
      </w:r>
    </w:p>
    <w:p w14:paraId="20A8C0FA" w14:textId="2B1AB0B8" w:rsidR="006B6755" w:rsidRPr="00F41510" w:rsidRDefault="006B6755" w:rsidP="006B6755">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7" w:history="1">
        <w:r w:rsidR="000E3B92" w:rsidRPr="004602B8">
          <w:rPr>
            <w:rStyle w:val="Hyperlink"/>
          </w:rPr>
          <w:t>Controversial Issues in Schools policy</w:t>
        </w:r>
      </w:hyperlink>
      <w:r w:rsidRPr="0A006EE6">
        <w:rPr>
          <w:noProof/>
        </w:rPr>
        <w:t xml:space="preserve">, and the </w:t>
      </w:r>
      <w:hyperlink r:id="rId8">
        <w:r>
          <w:rPr>
            <w:rStyle w:val="Hyperlink"/>
          </w:rPr>
          <w:t>Audiovisual material in schools – procedures for use [DOC 5</w:t>
        </w:r>
        <w:r w:rsidR="000E3B92">
          <w:rPr>
            <w:rStyle w:val="Hyperlink"/>
          </w:rPr>
          <w:t xml:space="preserve">5 </w:t>
        </w:r>
        <w:r>
          <w:rPr>
            <w:rStyle w:val="Hyperlink"/>
          </w:rPr>
          <w:t>KB]</w:t>
        </w:r>
      </w:hyperlink>
      <w:r>
        <w:t xml:space="preserve"> when reviewing and selecting </w:t>
      </w:r>
      <w:r w:rsidRPr="00E4069E">
        <w:t>third-party material</w:t>
      </w:r>
      <w:r w:rsidRPr="0A006EE6">
        <w:rPr>
          <w:noProof/>
        </w:rPr>
        <w:t>.</w:t>
      </w:r>
      <w:r>
        <w:br w:type="page"/>
      </w:r>
    </w:p>
    <w:p w14:paraId="248DCA11" w14:textId="3DD65350" w:rsidR="00A1057C" w:rsidRPr="00BD1C9E" w:rsidRDefault="008A5FD8" w:rsidP="00BD1C9E">
      <w:pPr>
        <w:pStyle w:val="Heading1"/>
      </w:pPr>
      <w:bookmarkStart w:id="2" w:name="_Toc149315511"/>
      <w:r w:rsidRPr="00BD1C9E">
        <w:lastRenderedPageBreak/>
        <w:t>Focus</w:t>
      </w:r>
      <w:bookmarkEnd w:id="0"/>
      <w:bookmarkEnd w:id="2"/>
    </w:p>
    <w:p w14:paraId="7459A444" w14:textId="60F8A4AA" w:rsidR="00D42776" w:rsidRDefault="00D42776" w:rsidP="00BD1C9E">
      <w:bookmarkStart w:id="3" w:name="_Toc104382522"/>
      <w:r>
        <w:t xml:space="preserve">This core learning sequence introduces students to the essential practices, conventions, histories and theories in design and media – the essential creation of images and objects in 2D, 3D and 4D forms that combine aesthetic and functional qualities. Students learn how to identify, </w:t>
      </w:r>
      <w:proofErr w:type="gramStart"/>
      <w:r>
        <w:t>understand</w:t>
      </w:r>
      <w:proofErr w:type="gramEnd"/>
      <w:r>
        <w:t xml:space="preserve"> and apply the language of design, media and communication by analysing historic and contemporary design and media works. Students begin to apply their knowledge to preliminary explorations in a range of media.</w:t>
      </w:r>
    </w:p>
    <w:p w14:paraId="4EE622A5" w14:textId="72C796C4" w:rsidR="008A5FD8" w:rsidRPr="00BD1C9E" w:rsidRDefault="008A5FD8" w:rsidP="00BD1C9E">
      <w:pPr>
        <w:pStyle w:val="Heading2"/>
      </w:pPr>
      <w:bookmarkStart w:id="4" w:name="_Toc149315512"/>
      <w:r w:rsidRPr="00BD1C9E">
        <w:t>Outcomes</w:t>
      </w:r>
      <w:bookmarkEnd w:id="3"/>
      <w:bookmarkEnd w:id="4"/>
    </w:p>
    <w:p w14:paraId="6DCBE948" w14:textId="77777777" w:rsidR="00B176A3" w:rsidRPr="00B176A3" w:rsidRDefault="00B176A3" w:rsidP="00B176A3">
      <w:r>
        <w:t>A student:</w:t>
      </w:r>
    </w:p>
    <w:p w14:paraId="5F967BDF" w14:textId="77777777" w:rsidR="00965503" w:rsidRPr="00231A93" w:rsidRDefault="00965503" w:rsidP="00231A93">
      <w:pPr>
        <w:pStyle w:val="ListBullet"/>
      </w:pPr>
      <w:r w:rsidRPr="001656F4">
        <w:rPr>
          <w:rStyle w:val="Strong"/>
        </w:rPr>
        <w:t>DM5-1</w:t>
      </w:r>
      <w:r w:rsidRPr="00231A93">
        <w:t xml:space="preserve"> refers to relevant ideas, histories, and theories to analyse and produce design and media works</w:t>
      </w:r>
    </w:p>
    <w:p w14:paraId="2B1AFE0B" w14:textId="77777777" w:rsidR="00965503" w:rsidRPr="00231A93" w:rsidRDefault="00965503" w:rsidP="00231A93">
      <w:pPr>
        <w:pStyle w:val="ListBullet"/>
      </w:pPr>
      <w:r w:rsidRPr="001656F4">
        <w:rPr>
          <w:rStyle w:val="Strong"/>
        </w:rPr>
        <w:t>DM5-2</w:t>
      </w:r>
      <w:r w:rsidRPr="00231A93">
        <w:rPr>
          <w:rStyle w:val="Strong"/>
          <w:b w:val="0"/>
          <w:bCs w:val="0"/>
        </w:rPr>
        <w:t xml:space="preserve"> </w:t>
      </w:r>
      <w:r w:rsidRPr="00231A93">
        <w:t>applies appropriate visual communication strategies to represent meaningful ideas about the world</w:t>
      </w:r>
    </w:p>
    <w:p w14:paraId="4590B247" w14:textId="77777777" w:rsidR="00965503" w:rsidRPr="00231A93" w:rsidRDefault="00965503" w:rsidP="00231A93">
      <w:pPr>
        <w:pStyle w:val="ListBullet"/>
      </w:pPr>
      <w:r w:rsidRPr="001656F4">
        <w:rPr>
          <w:rStyle w:val="Strong"/>
        </w:rPr>
        <w:t>DM5-3</w:t>
      </w:r>
      <w:r w:rsidRPr="00231A93">
        <w:t xml:space="preserve"> applies design and media conventions, practices, techniques, and processes that reflect creative industry standards</w:t>
      </w:r>
    </w:p>
    <w:p w14:paraId="5B14362B" w14:textId="77777777" w:rsidR="00965503" w:rsidRPr="00231A93" w:rsidRDefault="00965503" w:rsidP="00231A93">
      <w:pPr>
        <w:pStyle w:val="ListBullet"/>
      </w:pPr>
      <w:r w:rsidRPr="001656F4">
        <w:rPr>
          <w:rStyle w:val="Strong"/>
        </w:rPr>
        <w:t>DM5-4</w:t>
      </w:r>
      <w:r w:rsidRPr="00231A93">
        <w:t xml:space="preserve"> works independently and collaboratively to produce design and media works that respond to provocations, stimulus, or creative briefs</w:t>
      </w:r>
    </w:p>
    <w:p w14:paraId="316EEA6F" w14:textId="77777777" w:rsidR="00965503" w:rsidRPr="00231A93" w:rsidRDefault="00965503" w:rsidP="00231A93">
      <w:pPr>
        <w:pStyle w:val="ListBullet"/>
      </w:pPr>
      <w:r w:rsidRPr="001656F4">
        <w:rPr>
          <w:rStyle w:val="Strong"/>
        </w:rPr>
        <w:t>DM5-5</w:t>
      </w:r>
      <w:r w:rsidRPr="00231A93">
        <w:t xml:space="preserve"> explores the interconnected roles of designers, products, audiences, and the world</w:t>
      </w:r>
    </w:p>
    <w:p w14:paraId="072483DD" w14:textId="77777777" w:rsidR="00965503" w:rsidRPr="00231A93" w:rsidRDefault="00965503" w:rsidP="00231A93">
      <w:pPr>
        <w:pStyle w:val="ListBullet"/>
      </w:pPr>
      <w:r w:rsidRPr="001656F4">
        <w:rPr>
          <w:rStyle w:val="Strong"/>
        </w:rPr>
        <w:t>DM5-8</w:t>
      </w:r>
      <w:r w:rsidRPr="00231A93">
        <w:t xml:space="preserve"> explains a range of safe working practices and diverse cultural protocols associated with design and media</w:t>
      </w:r>
    </w:p>
    <w:p w14:paraId="1EE3591A" w14:textId="77777777" w:rsidR="00965503" w:rsidRPr="00231A93" w:rsidRDefault="00965503" w:rsidP="00231A93">
      <w:pPr>
        <w:pStyle w:val="ListBullet"/>
      </w:pPr>
      <w:r w:rsidRPr="001656F4">
        <w:rPr>
          <w:rStyle w:val="Strong"/>
        </w:rPr>
        <w:t>DM5-9</w:t>
      </w:r>
      <w:r w:rsidRPr="00231A93">
        <w:rPr>
          <w:rStyle w:val="Strong"/>
          <w:b w:val="0"/>
          <w:bCs w:val="0"/>
        </w:rPr>
        <w:t xml:space="preserve"> </w:t>
      </w:r>
      <w:r w:rsidRPr="00231A93">
        <w:t>acknowledges the significance of Country, cultural protocols, and Aboriginal Peoples' perspectives and contributions in design and media</w:t>
      </w:r>
    </w:p>
    <w:p w14:paraId="5023BC51" w14:textId="2C64BB53" w:rsidR="00061D9D" w:rsidRPr="00AE4609" w:rsidRDefault="007537B6" w:rsidP="00061D9D">
      <w:pPr>
        <w:pStyle w:val="Imageattributioncaption"/>
      </w:pPr>
      <w:hyperlink r:id="rId9" w:anchor=":~:text=Design%20and%20media%20studies%20course%20document" w:history="1">
        <w:r w:rsidR="00061D9D" w:rsidRPr="001E7C1A">
          <w:rPr>
            <w:rStyle w:val="Hyperlink"/>
          </w:rPr>
          <w:t>Design and media studies course document</w:t>
        </w:r>
      </w:hyperlink>
      <w:r w:rsidR="00061D9D" w:rsidRPr="00AE4609">
        <w:t xml:space="preserve"> © NSW Department of Education for and on behalf of the Crown in the State of New South Wales, 2022.</w:t>
      </w:r>
    </w:p>
    <w:p w14:paraId="4B36FA47" w14:textId="706E3CE9" w:rsidR="00231A93" w:rsidRPr="00231A93" w:rsidRDefault="00231A93" w:rsidP="00231A93">
      <w:pPr>
        <w:pStyle w:val="Imageattributioncaption"/>
      </w:pPr>
      <w:r>
        <w:br w:type="page"/>
      </w:r>
    </w:p>
    <w:p w14:paraId="288B6E46" w14:textId="0E2611CE" w:rsidR="36EC7DD1" w:rsidRDefault="36EC7DD1" w:rsidP="00BD1C9E">
      <w:pPr>
        <w:pStyle w:val="Heading2"/>
        <w:rPr>
          <w:rFonts w:eastAsia="Calibri"/>
        </w:rPr>
      </w:pPr>
      <w:bookmarkStart w:id="5" w:name="_Toc149315513"/>
      <w:r w:rsidRPr="36EC7DD1">
        <w:lastRenderedPageBreak/>
        <w:t>Differentiation</w:t>
      </w:r>
      <w:bookmarkEnd w:id="5"/>
    </w:p>
    <w:p w14:paraId="69B2B24D" w14:textId="77777777" w:rsidR="0039389C" w:rsidRDefault="723C1FED" w:rsidP="36EC7DD1">
      <w:r>
        <w:t xml:space="preserve">The activities included in this learning sequence are designed to cater for all students’ learning abilities, skills and interests, and a diversity of personal, local </w:t>
      </w:r>
      <w:r w:rsidR="0039389C">
        <w:t>and/</w:t>
      </w:r>
      <w:r>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w:t>
      </w:r>
    </w:p>
    <w:p w14:paraId="50C37768" w14:textId="399D7C34" w:rsidR="36EC7DD1" w:rsidRDefault="723C1FED" w:rsidP="36EC7DD1">
      <w:r>
        <w:t xml:space="preserve"> Some strategies may include:</w:t>
      </w:r>
    </w:p>
    <w:p w14:paraId="16762741" w14:textId="77777777" w:rsidR="00807AEB" w:rsidRPr="00E445F3" w:rsidRDefault="00807AEB" w:rsidP="004B666A">
      <w:pPr>
        <w:pStyle w:val="ListBullet"/>
      </w:pPr>
      <w:r w:rsidRPr="00E445F3">
        <w:t>summaries and/or glossaries of activities provided prior to classroom activities</w:t>
      </w:r>
    </w:p>
    <w:p w14:paraId="4DCCB890" w14:textId="682AAFD2" w:rsidR="00807AEB" w:rsidRPr="00E445F3" w:rsidRDefault="00807AEB" w:rsidP="004B666A">
      <w:pPr>
        <w:pStyle w:val="ListBullet"/>
      </w:pPr>
      <w:r w:rsidRPr="00E445F3">
        <w:t>provision of further resources</w:t>
      </w:r>
      <w:r>
        <w:t xml:space="preserve"> including images and video</w:t>
      </w:r>
      <w:r w:rsidRPr="00E445F3">
        <w:t xml:space="preserve"> to </w:t>
      </w:r>
      <w:r>
        <w:t>facilitate deeper</w:t>
      </w:r>
      <w:r w:rsidRPr="00E445F3">
        <w:t xml:space="preserve"> understanding </w:t>
      </w:r>
      <w:r>
        <w:t xml:space="preserve">and revision </w:t>
      </w:r>
      <w:r w:rsidRPr="00E445F3">
        <w:t>of essential concepts</w:t>
      </w:r>
    </w:p>
    <w:p w14:paraId="41D13EE2" w14:textId="77777777" w:rsidR="00807AEB" w:rsidRDefault="00807AEB" w:rsidP="004B666A">
      <w:pPr>
        <w:pStyle w:val="ListBullet"/>
      </w:pPr>
      <w:r w:rsidRPr="00AF12B5">
        <w:t>teacher-led planning of collaborative tasks</w:t>
      </w:r>
    </w:p>
    <w:p w14:paraId="13664463" w14:textId="77777777" w:rsidR="00807AEB" w:rsidRDefault="00807AEB" w:rsidP="004B666A">
      <w:pPr>
        <w:pStyle w:val="ListBullet"/>
      </w:pPr>
      <w:r>
        <w:t>teacher-led modelling of learning activities, including practical activities and process log entries</w:t>
      </w:r>
    </w:p>
    <w:p w14:paraId="555A4D1A" w14:textId="77777777" w:rsidR="00807AEB" w:rsidRPr="00E445F3" w:rsidRDefault="00807AEB" w:rsidP="004B666A">
      <w:pPr>
        <w:pStyle w:val="ListBullet"/>
      </w:pPr>
      <w:r>
        <w:t>explicit teaching of technical terms accompanied by visual cues such as writing on the board</w:t>
      </w:r>
    </w:p>
    <w:p w14:paraId="044CAEB3" w14:textId="2328B7EC" w:rsidR="00807AEB" w:rsidRDefault="00807AEB" w:rsidP="004B666A">
      <w:pPr>
        <w:pStyle w:val="ListBullet"/>
      </w:pPr>
      <w:r w:rsidRPr="00E445F3">
        <w:t>displaying class mind</w:t>
      </w:r>
      <w:r w:rsidR="00876959">
        <w:t xml:space="preserve"> </w:t>
      </w:r>
      <w:r w:rsidRPr="00E445F3">
        <w:t>maps</w:t>
      </w:r>
      <w:r>
        <w:t xml:space="preserve"> and other class-generated reference material</w:t>
      </w:r>
      <w:r w:rsidRPr="00E445F3">
        <w:t xml:space="preserve"> in the learning space</w:t>
      </w:r>
    </w:p>
    <w:p w14:paraId="0CD6AAC0" w14:textId="77777777" w:rsidR="00807AEB" w:rsidRDefault="00807AEB" w:rsidP="004B666A">
      <w:pPr>
        <w:pStyle w:val="ListBullet"/>
      </w:pPr>
      <w:r>
        <w:t>use of strategies like sentence starters and cue cards to assist students in developing a range of prepared responses</w:t>
      </w:r>
    </w:p>
    <w:p w14:paraId="22613130" w14:textId="77777777" w:rsidR="00807AEB" w:rsidRDefault="00807AEB" w:rsidP="004B666A">
      <w:pPr>
        <w:pStyle w:val="ListBullet"/>
      </w:pPr>
      <w:r w:rsidRPr="00E445F3">
        <w:t>teacher sourcing and provision of stimulus material to supplement or enhance students’ own research</w:t>
      </w:r>
    </w:p>
    <w:p w14:paraId="05A8C313" w14:textId="77777777" w:rsidR="00807AEB" w:rsidRPr="00E445F3" w:rsidRDefault="00807AEB" w:rsidP="004B666A">
      <w:pPr>
        <w:pStyle w:val="ListBullet"/>
      </w:pPr>
      <w:r>
        <w:t xml:space="preserve">adapting activities to allow for individual, pair or </w:t>
      </w:r>
      <w:r w:rsidRPr="00E445F3">
        <w:t xml:space="preserve">small group </w:t>
      </w:r>
      <w:r>
        <w:t>work in practical and analytical tasks</w:t>
      </w:r>
    </w:p>
    <w:p w14:paraId="36507211" w14:textId="77777777" w:rsidR="00807AEB" w:rsidRDefault="00807AEB" w:rsidP="004B666A">
      <w:pPr>
        <w:pStyle w:val="ListBullet"/>
      </w:pPr>
      <w:r w:rsidRPr="00E445F3">
        <w:t>adaptation of writing activities, including documentation of ideas, to allow for audio or video responses, or visual presentations</w:t>
      </w:r>
    </w:p>
    <w:p w14:paraId="4734B890" w14:textId="77777777" w:rsidR="00807AEB" w:rsidRDefault="00807AEB" w:rsidP="004B666A">
      <w:pPr>
        <w:pStyle w:val="ListBullet"/>
      </w:pPr>
      <w:r>
        <w:t>further adaptation of learning activities to respond to the specific needs of students.</w:t>
      </w:r>
    </w:p>
    <w:p w14:paraId="49C3F93E" w14:textId="60235E67" w:rsidR="00C24A65" w:rsidRPr="002419B4" w:rsidRDefault="003D0232" w:rsidP="002419B4">
      <w:r w:rsidRPr="002419B4">
        <w:lastRenderedPageBreak/>
        <w:t xml:space="preserve">Teachers can refer to the </w:t>
      </w:r>
      <w:hyperlink r:id="rId10" w:history="1">
        <w:r w:rsidRPr="002419B4">
          <w:rPr>
            <w:rStyle w:val="Hyperlink"/>
          </w:rPr>
          <w:t>Differentiation Adjustment Tool</w:t>
        </w:r>
      </w:hyperlink>
      <w:r w:rsidRPr="002419B4">
        <w:t xml:space="preserve">, the </w:t>
      </w:r>
      <w:hyperlink r:id="rId11" w:history="1">
        <w:r w:rsidRPr="002419B4">
          <w:rPr>
            <w:rStyle w:val="Hyperlink"/>
          </w:rPr>
          <w:t>Inclusive Practice Hub</w:t>
        </w:r>
      </w:hyperlink>
      <w:r w:rsidRPr="002419B4">
        <w:t xml:space="preserve">, and </w:t>
      </w:r>
      <w:hyperlink r:id="rId12" w:history="1">
        <w:r w:rsidRPr="002419B4">
          <w:rPr>
            <w:rStyle w:val="Hyperlink"/>
          </w:rPr>
          <w:t>Differentiation for EAL/D learners</w:t>
        </w:r>
      </w:hyperlink>
      <w:r w:rsidRPr="002419B4">
        <w:t xml:space="preserve"> for further examples of differentiation adjustments.</w:t>
      </w:r>
      <w:r w:rsidR="00C24A65" w:rsidRPr="008319BA">
        <w:br w:type="page"/>
      </w:r>
    </w:p>
    <w:p w14:paraId="0C0B30DA" w14:textId="1BDC3B64" w:rsidR="009D2949" w:rsidRDefault="009D2949" w:rsidP="00BD1C9E">
      <w:pPr>
        <w:pStyle w:val="Heading1"/>
      </w:pPr>
      <w:bookmarkStart w:id="6" w:name="_Toc149315514"/>
      <w:r>
        <w:lastRenderedPageBreak/>
        <w:t xml:space="preserve">Teacher </w:t>
      </w:r>
      <w:bookmarkStart w:id="7" w:name="_Toc104382524"/>
      <w:r w:rsidR="004C5F16">
        <w:t>advice</w:t>
      </w:r>
      <w:bookmarkEnd w:id="6"/>
    </w:p>
    <w:p w14:paraId="6DCF020C" w14:textId="62D5EA38" w:rsidR="009D2949" w:rsidRDefault="009D2949" w:rsidP="006151B3">
      <w:pPr>
        <w:pStyle w:val="Heading2"/>
        <w:rPr>
          <w:rFonts w:eastAsia="Calibri"/>
        </w:rPr>
      </w:pPr>
      <w:bookmarkStart w:id="8" w:name="_Toc149315515"/>
      <w:r>
        <w:t>Practical activities</w:t>
      </w:r>
      <w:bookmarkEnd w:id="8"/>
    </w:p>
    <w:p w14:paraId="4EB0C053" w14:textId="6A580B3F" w:rsidR="009D2949" w:rsidRPr="009D2949" w:rsidRDefault="1E5BDAAB" w:rsidP="00BD1C9E">
      <w:r>
        <w:t>Practical activities are embedded in each learning sequence</w:t>
      </w:r>
      <w:r w:rsidR="003D57BD">
        <w:t>. Provocations</w:t>
      </w:r>
      <w:r w:rsidR="0032045B">
        <w:t xml:space="preserve"> </w:t>
      </w:r>
      <w:r w:rsidR="00645F95">
        <w:t xml:space="preserve">are used to present a stimulus, brief, </w:t>
      </w:r>
      <w:proofErr w:type="gramStart"/>
      <w:r w:rsidR="00645F95">
        <w:t>problem</w:t>
      </w:r>
      <w:proofErr w:type="gramEnd"/>
      <w:r w:rsidR="00645F95">
        <w:t xml:space="preserve"> or </w:t>
      </w:r>
      <w:r w:rsidR="000A452B">
        <w:t xml:space="preserve">other </w:t>
      </w:r>
      <w:r w:rsidR="00645F95">
        <w:t>project requirement that students respond to by making design and media works</w:t>
      </w:r>
      <w:r w:rsidR="000D2C09">
        <w:t xml:space="preserve"> that</w:t>
      </w:r>
      <w:r>
        <w:t xml:space="preserve"> demonstrate their understanding of course content, and their emerging practice</w:t>
      </w:r>
      <w:r w:rsidR="105E0095">
        <w:t xml:space="preserve"> in one or more medi</w:t>
      </w:r>
      <w:r w:rsidR="00EA1F12">
        <w:t>a</w:t>
      </w:r>
      <w:r w:rsidR="105E0095">
        <w:t>.</w:t>
      </w:r>
      <w:r w:rsidR="000855E5">
        <w:t xml:space="preserve"> </w:t>
      </w:r>
      <w:r w:rsidR="00E223B0">
        <w:t xml:space="preserve">Provocations may also set limits on the scope of creative activities (such as a size or duration limit), and may require the </w:t>
      </w:r>
      <w:r w:rsidR="004E629F">
        <w:t>application</w:t>
      </w:r>
      <w:r w:rsidR="00E223B0">
        <w:t xml:space="preserve"> of specific </w:t>
      </w:r>
      <w:r w:rsidR="004E629F">
        <w:t xml:space="preserve">skills, techniques, concepts, or other features. </w:t>
      </w:r>
      <w:r w:rsidR="14590B32">
        <w:t xml:space="preserve">Teachers should determine the scope and </w:t>
      </w:r>
      <w:r w:rsidR="28E65C33">
        <w:t xml:space="preserve">duration of </w:t>
      </w:r>
      <w:r w:rsidR="14590B32">
        <w:t>practical tasks to suit their class context</w:t>
      </w:r>
      <w:r w:rsidR="28E65C33">
        <w:t xml:space="preserve">. For example, a teacher might devise a series of </w:t>
      </w:r>
      <w:r w:rsidR="3F0DD75C">
        <w:t>practical tasks with a duration of one lesson early in the course to demonstrate students</w:t>
      </w:r>
      <w:r w:rsidR="47F4295F">
        <w:t>’</w:t>
      </w:r>
      <w:r w:rsidR="3F0DD75C">
        <w:t xml:space="preserve"> initial understanding of core concepts, followed by longer tasks that allow students </w:t>
      </w:r>
      <w:r w:rsidR="199081D4">
        <w:t>time to plan and collaborate</w:t>
      </w:r>
      <w:r w:rsidR="76A69712">
        <w:t xml:space="preserve">, and demonstrate </w:t>
      </w:r>
      <w:r w:rsidR="753035C5">
        <w:t xml:space="preserve">their </w:t>
      </w:r>
      <w:r w:rsidR="7E75507E">
        <w:t>understanding of practice in a specified medium.</w:t>
      </w:r>
    </w:p>
    <w:p w14:paraId="32BB0E49" w14:textId="2AE6ACE8" w:rsidR="00215AEB" w:rsidRDefault="00215AEB" w:rsidP="00BD1C9E">
      <w:pPr>
        <w:pStyle w:val="Heading2"/>
        <w:rPr>
          <w:rFonts w:eastAsia="Calibri"/>
        </w:rPr>
      </w:pPr>
      <w:bookmarkStart w:id="9" w:name="_Toc149315516"/>
      <w:r>
        <w:t>Process log</w:t>
      </w:r>
      <w:bookmarkEnd w:id="9"/>
    </w:p>
    <w:p w14:paraId="6E840EA7" w14:textId="7DAE17FF" w:rsidR="00763DEF" w:rsidRDefault="009940E8" w:rsidP="00BD1C9E">
      <w:r>
        <w:rPr>
          <w:color w:val="000000"/>
          <w:shd w:val="clear" w:color="auto" w:fill="FFFFFF"/>
        </w:rPr>
        <w:t xml:space="preserve">Students maintain a process log throughout the </w:t>
      </w:r>
      <w:r w:rsidR="00243CB4">
        <w:rPr>
          <w:color w:val="000000"/>
          <w:shd w:val="clear" w:color="auto" w:fill="FFFFFF"/>
        </w:rPr>
        <w:t>D</w:t>
      </w:r>
      <w:r>
        <w:rPr>
          <w:color w:val="000000"/>
          <w:shd w:val="clear" w:color="auto" w:fill="FFFFFF"/>
        </w:rPr>
        <w:t>esign and media studies course as a site for documenting their ongoing explorations of practice, and development of skills, knowledge and abilities in design and media.</w:t>
      </w:r>
      <w:r>
        <w:t xml:space="preserve"> </w:t>
      </w:r>
      <w:r w:rsidR="00AF4086">
        <w:t xml:space="preserve">Evidence recorded in the process log should include </w:t>
      </w:r>
      <w:r w:rsidR="000023BE">
        <w:t xml:space="preserve">responses to explicit teaching activities such as written </w:t>
      </w:r>
      <w:r w:rsidR="00615D59">
        <w:t>or recorded</w:t>
      </w:r>
      <w:r w:rsidR="000023BE">
        <w:t xml:space="preserve"> responses</w:t>
      </w:r>
      <w:r w:rsidR="00003661">
        <w:t xml:space="preserve">, markup activities, class notes and presentations, as well as documenting </w:t>
      </w:r>
      <w:r w:rsidR="00017D9A">
        <w:t xml:space="preserve">preliminary and experimental works, works in progress, and complete works for self, </w:t>
      </w:r>
      <w:proofErr w:type="gramStart"/>
      <w:r w:rsidR="00017D9A">
        <w:t>peer</w:t>
      </w:r>
      <w:proofErr w:type="gramEnd"/>
      <w:r w:rsidR="00017D9A">
        <w:t xml:space="preserve"> and teacher evaluation.</w:t>
      </w:r>
      <w:r w:rsidR="00D03409">
        <w:t xml:space="preserve"> Students should be supported to make decisions about how to record and present evidence, allowing for written or digital media forms such as audio and video recordings.</w:t>
      </w:r>
    </w:p>
    <w:p w14:paraId="277842B3" w14:textId="711985AF" w:rsidR="00E85309" w:rsidRPr="00763DEF" w:rsidRDefault="00E85309" w:rsidP="00BD1C9E">
      <w:r>
        <w:t>Teachers may use the process log as a site for formative assessment</w:t>
      </w:r>
      <w:r w:rsidR="00220B34">
        <w:t xml:space="preserve">, with progressive review and feedback rounds used to </w:t>
      </w:r>
      <w:r w:rsidR="00BC5C3C">
        <w:t>refine and develop student practice.</w:t>
      </w:r>
    </w:p>
    <w:p w14:paraId="1990D892" w14:textId="373D3E53" w:rsidR="00FC54CB" w:rsidRDefault="00B35AD6" w:rsidP="00BD1C9E">
      <w:pPr>
        <w:pStyle w:val="Heading2"/>
        <w:rPr>
          <w:rFonts w:eastAsia="Calibri"/>
        </w:rPr>
      </w:pPr>
      <w:bookmarkStart w:id="10" w:name="_Portfolio"/>
      <w:bookmarkStart w:id="11" w:name="_Toc149315517"/>
      <w:bookmarkEnd w:id="10"/>
      <w:r>
        <w:t>Portfolio</w:t>
      </w:r>
      <w:bookmarkEnd w:id="11"/>
    </w:p>
    <w:p w14:paraId="22D335BC" w14:textId="2F00C66A" w:rsidR="003507D7" w:rsidRDefault="00CE15F7">
      <w:pPr>
        <w:rPr>
          <w:color w:val="000000"/>
          <w:shd w:val="clear" w:color="auto" w:fill="FFFFFF"/>
        </w:rPr>
      </w:pPr>
      <w:r>
        <w:rPr>
          <w:color w:val="000000"/>
          <w:shd w:val="clear" w:color="auto" w:fill="FFFFFF"/>
        </w:rPr>
        <w:t xml:space="preserve">Students assemble a portfolio over the course of </w:t>
      </w:r>
      <w:r w:rsidR="00243CB4">
        <w:rPr>
          <w:color w:val="000000"/>
          <w:shd w:val="clear" w:color="auto" w:fill="FFFFFF"/>
        </w:rPr>
        <w:t>d</w:t>
      </w:r>
      <w:r>
        <w:rPr>
          <w:color w:val="000000"/>
          <w:shd w:val="clear" w:color="auto" w:fill="FFFFFF"/>
        </w:rPr>
        <w:t xml:space="preserve">esign and media studies,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w:t>
      </w:r>
      <w:r>
        <w:rPr>
          <w:color w:val="000000"/>
          <w:shd w:val="clear" w:color="auto" w:fill="FFFFFF"/>
        </w:rPr>
        <w:lastRenderedPageBreak/>
        <w:t>used for summative assessment of student projects. Post-school and industry opportunities and pathways may also be strengthened and targeted through a portfolio focus on specific industry or tertiary entry requirements.</w:t>
      </w:r>
      <w:r w:rsidR="00EC1E92">
        <w:rPr>
          <w:color w:val="000000"/>
          <w:shd w:val="clear" w:color="auto" w:fill="FFFFFF"/>
        </w:rPr>
        <w:t xml:space="preserve"> Students should be supported to make decisions about how to present portfolio material, </w:t>
      </w:r>
      <w:r w:rsidR="00EC1E92">
        <w:t>allowing for written or digital media forms such as audio and video recordings.</w:t>
      </w:r>
    </w:p>
    <w:p w14:paraId="261660C9" w14:textId="6EA2E76A" w:rsidR="6D514723" w:rsidRPr="00E43F9C" w:rsidRDefault="003507D7" w:rsidP="00E43F9C">
      <w:pPr>
        <w:pStyle w:val="FeatureBox1"/>
        <w:rPr>
          <w:rFonts w:eastAsia="Calibri"/>
        </w:rPr>
      </w:pPr>
      <w:r w:rsidRPr="0023412D">
        <w:t xml:space="preserve">Aboriginal </w:t>
      </w:r>
      <w:r w:rsidR="009A054C">
        <w:t>p</w:t>
      </w:r>
      <w:r w:rsidR="009A054C" w:rsidRPr="0023412D">
        <w:t>eoples</w:t>
      </w:r>
      <w:r w:rsidR="009A054C" w:rsidRPr="6D514723">
        <w:t xml:space="preserve"> </w:t>
      </w:r>
      <w:r w:rsidRPr="6D514723">
        <w:t xml:space="preserve">should be aware that images, </w:t>
      </w:r>
      <w:r w:rsidR="009B2A43" w:rsidRPr="6D514723">
        <w:t>voices,</w:t>
      </w:r>
      <w:r w:rsidRPr="6D514723">
        <w:t xml:space="preserve"> or names of deceased persons </w:t>
      </w:r>
      <w:r>
        <w:t xml:space="preserve">may be included </w:t>
      </w:r>
      <w:r w:rsidRPr="6D514723">
        <w:t>in photographs, film, audio recordings or printed material</w:t>
      </w:r>
      <w:r>
        <w:t xml:space="preserve"> referenced in </w:t>
      </w:r>
      <w:r w:rsidRPr="6D514723">
        <w:t>this document.</w:t>
      </w:r>
      <w:r w:rsidR="6D514723">
        <w:br w:type="page"/>
      </w:r>
    </w:p>
    <w:p w14:paraId="4C47E5EA" w14:textId="7A1F6B86" w:rsidR="00FC7881" w:rsidRDefault="003E47E4" w:rsidP="00FC7881">
      <w:pPr>
        <w:pStyle w:val="Heading1"/>
      </w:pPr>
      <w:bookmarkStart w:id="12" w:name="_Toc149315518"/>
      <w:r w:rsidRPr="00996B9D">
        <w:lastRenderedPageBreak/>
        <w:t>Learning sequence 1</w:t>
      </w:r>
      <w:bookmarkEnd w:id="7"/>
      <w:bookmarkEnd w:id="12"/>
    </w:p>
    <w:p w14:paraId="32E770D6" w14:textId="4B834415" w:rsidR="00B52218" w:rsidRPr="00EA1F12" w:rsidRDefault="00B52218" w:rsidP="00EA1F12">
      <w:r w:rsidRPr="00EA1F12">
        <w:t xml:space="preserve">Students are introduced to essential practices, conventions, histories and theories in design and media. Students view an example case study work, and analyse its application of design and media conventions, </w:t>
      </w:r>
      <w:proofErr w:type="gramStart"/>
      <w:r w:rsidRPr="00EA1F12">
        <w:t>techniques</w:t>
      </w:r>
      <w:proofErr w:type="gramEnd"/>
      <w:r w:rsidRPr="00EA1F12">
        <w:t xml:space="preserve"> and practices. Students learn about how various protocols are applied to ensure design and media practice adheres to creative, safety, legal and cultural requirements.</w:t>
      </w:r>
    </w:p>
    <w:p w14:paraId="0FAC6EBF" w14:textId="1AEEA17B" w:rsidR="00652554" w:rsidRDefault="00104634" w:rsidP="00BD1C9E">
      <w:pPr>
        <w:pStyle w:val="FeatureBox1"/>
        <w:rPr>
          <w:lang w:eastAsia="en-AU"/>
        </w:rPr>
      </w:pPr>
      <w:r>
        <w:rPr>
          <w:rStyle w:val="Strong"/>
        </w:rPr>
        <w:t>Teacher n</w:t>
      </w:r>
      <w:r w:rsidR="005D0BE5">
        <w:rPr>
          <w:rStyle w:val="Strong"/>
        </w:rPr>
        <w:t>ote</w:t>
      </w:r>
      <w:r w:rsidR="00C27E41">
        <w:rPr>
          <w:rStyle w:val="Strong"/>
        </w:rPr>
        <w:t>:</w:t>
      </w:r>
      <w:r w:rsidR="00045C67">
        <w:t xml:space="preserve"> </w:t>
      </w:r>
      <w:r w:rsidR="00F5594A">
        <w:t>e</w:t>
      </w:r>
      <w:r w:rsidR="37EABED3">
        <w:t>xamples of design and media works are selected</w:t>
      </w:r>
      <w:r w:rsidR="6A2499A9">
        <w:t xml:space="preserve"> to support the intended focus</w:t>
      </w:r>
      <w:r w:rsidR="37EABED3">
        <w:t xml:space="preserve"> </w:t>
      </w:r>
      <w:r w:rsidR="18F23323">
        <w:t xml:space="preserve">areas of the course, such as the </w:t>
      </w:r>
      <w:r w:rsidR="37EABED3">
        <w:t>practices and medi</w:t>
      </w:r>
      <w:r w:rsidR="00752F90">
        <w:t>a</w:t>
      </w:r>
      <w:r w:rsidR="37EABED3">
        <w:t xml:space="preserve"> </w:t>
      </w:r>
      <w:r w:rsidR="3CDA2849">
        <w:t xml:space="preserve">that will be explored in the optional topics. </w:t>
      </w:r>
      <w:r w:rsidR="549D294A" w:rsidRPr="6D514723">
        <w:rPr>
          <w:lang w:eastAsia="en-AU"/>
        </w:rPr>
        <w:t>This learning sequence refers to case stud</w:t>
      </w:r>
      <w:r w:rsidR="007D0B78">
        <w:rPr>
          <w:lang w:eastAsia="en-AU"/>
        </w:rPr>
        <w:t>ies</w:t>
      </w:r>
      <w:r w:rsidR="549D294A" w:rsidRPr="6D514723">
        <w:rPr>
          <w:lang w:eastAsia="en-AU"/>
        </w:rPr>
        <w:t>, which should be selected by the teacher</w:t>
      </w:r>
      <w:r w:rsidR="35B3A272" w:rsidRPr="6D514723">
        <w:rPr>
          <w:lang w:eastAsia="en-AU"/>
        </w:rPr>
        <w:t xml:space="preserve"> and clearly demonstrate examples of the features, characteristics, </w:t>
      </w:r>
      <w:proofErr w:type="gramStart"/>
      <w:r w:rsidR="35B3A272" w:rsidRPr="6D514723">
        <w:rPr>
          <w:lang w:eastAsia="en-AU"/>
        </w:rPr>
        <w:t>conventions</w:t>
      </w:r>
      <w:proofErr w:type="gramEnd"/>
      <w:r w:rsidR="35B3A272" w:rsidRPr="6D514723">
        <w:rPr>
          <w:lang w:eastAsia="en-AU"/>
        </w:rPr>
        <w:t xml:space="preserve"> and practices </w:t>
      </w:r>
      <w:r w:rsidR="73F3DFD2" w:rsidRPr="6D514723">
        <w:rPr>
          <w:lang w:eastAsia="en-AU"/>
        </w:rPr>
        <w:t xml:space="preserve">to be </w:t>
      </w:r>
      <w:r w:rsidR="35B3A272" w:rsidRPr="6D514723">
        <w:rPr>
          <w:lang w:eastAsia="en-AU"/>
        </w:rPr>
        <w:t>explored</w:t>
      </w:r>
      <w:r w:rsidR="73F3DFD2" w:rsidRPr="6D514723">
        <w:rPr>
          <w:lang w:eastAsia="en-AU"/>
        </w:rPr>
        <w:t xml:space="preserve"> throughout </w:t>
      </w:r>
      <w:r w:rsidR="6F11ACFC" w:rsidRPr="6D514723">
        <w:rPr>
          <w:lang w:eastAsia="en-AU"/>
        </w:rPr>
        <w:t>Core 1</w:t>
      </w:r>
      <w:r w:rsidR="35B3A272" w:rsidRPr="6D514723">
        <w:rPr>
          <w:lang w:eastAsia="en-AU"/>
        </w:rPr>
        <w:t>.</w:t>
      </w:r>
    </w:p>
    <w:p w14:paraId="2EF8B268" w14:textId="644C4043" w:rsidR="002E5F36" w:rsidRDefault="6FFACA4D" w:rsidP="00BD1C9E">
      <w:pPr>
        <w:pStyle w:val="FeatureBox1"/>
      </w:pPr>
      <w:r>
        <w:t>For example, i</w:t>
      </w:r>
      <w:r w:rsidR="332C43E8">
        <w:t>n a course</w:t>
      </w:r>
      <w:r w:rsidR="179C085B">
        <w:t xml:space="preserve"> focusing on film and video production, short films </w:t>
      </w:r>
      <w:r w:rsidR="54E3E1FF">
        <w:t xml:space="preserve">or television programs </w:t>
      </w:r>
      <w:r w:rsidR="179C085B">
        <w:t>may be selected as case stud</w:t>
      </w:r>
      <w:r w:rsidR="007D0B78">
        <w:t>ies</w:t>
      </w:r>
      <w:r w:rsidR="00A56C71">
        <w:t>.</w:t>
      </w:r>
      <w:r w:rsidR="655E2E25">
        <w:t xml:space="preserve"> </w:t>
      </w:r>
      <w:r w:rsidR="00A56C71">
        <w:t>These examples</w:t>
      </w:r>
      <w:r w:rsidR="655E2E25">
        <w:t xml:space="preserve"> may include professional, student or teacher developed productions. The following examples may serve as a guide for case study selection:</w:t>
      </w:r>
    </w:p>
    <w:p w14:paraId="1DC393BC" w14:textId="2E40145A" w:rsidR="00387AA8" w:rsidRDefault="007537B6" w:rsidP="004B666A">
      <w:pPr>
        <w:pStyle w:val="FeatureBox2"/>
        <w:numPr>
          <w:ilvl w:val="0"/>
          <w:numId w:val="2"/>
        </w:numPr>
        <w:ind w:left="0" w:firstLine="0"/>
      </w:pPr>
      <w:hyperlink r:id="rId13">
        <w:r w:rsidR="000C5FC5">
          <w:rPr>
            <w:rStyle w:val="Hyperlink"/>
          </w:rPr>
          <w:t>The Eleven O'Clock // Short Film (12:52)</w:t>
        </w:r>
      </w:hyperlink>
    </w:p>
    <w:p w14:paraId="7C75A3FA" w14:textId="6CEED855" w:rsidR="00E81420" w:rsidRPr="00E81420" w:rsidRDefault="007537B6" w:rsidP="004B666A">
      <w:pPr>
        <w:pStyle w:val="FeatureBox2"/>
        <w:numPr>
          <w:ilvl w:val="0"/>
          <w:numId w:val="2"/>
        </w:numPr>
        <w:ind w:left="0" w:firstLine="0"/>
      </w:pPr>
      <w:hyperlink r:id="rId14" w:history="1">
        <w:r w:rsidR="00AF558D" w:rsidRPr="002D1234">
          <w:rPr>
            <w:rStyle w:val="Hyperlink"/>
          </w:rPr>
          <w:t>The Swamp (</w:t>
        </w:r>
        <w:r w:rsidR="00053B56" w:rsidRPr="002D1234">
          <w:rPr>
            <w:rStyle w:val="Hyperlink"/>
          </w:rPr>
          <w:t>05:53)</w:t>
        </w:r>
      </w:hyperlink>
      <w:r w:rsidR="00053B56">
        <w:t xml:space="preserve">, </w:t>
      </w:r>
      <w:r w:rsidR="00164EA9">
        <w:t xml:space="preserve">available </w:t>
      </w:r>
      <w:r w:rsidR="000B6C07">
        <w:t xml:space="preserve">via </w:t>
      </w:r>
      <w:hyperlink r:id="rId15" w:history="1">
        <w:r w:rsidR="000B6C07" w:rsidRPr="000B6C07">
          <w:rPr>
            <w:rStyle w:val="Hyperlink"/>
          </w:rPr>
          <w:t>Twelve Canoes</w:t>
        </w:r>
      </w:hyperlink>
    </w:p>
    <w:p w14:paraId="17DD77B6" w14:textId="05DABE6B" w:rsidR="00F62D0E" w:rsidRPr="00F62D0E" w:rsidRDefault="007537B6" w:rsidP="004B666A">
      <w:pPr>
        <w:pStyle w:val="FeatureBox2"/>
        <w:numPr>
          <w:ilvl w:val="0"/>
          <w:numId w:val="2"/>
        </w:numPr>
        <w:ind w:left="0" w:firstLine="0"/>
      </w:pPr>
      <w:hyperlink r:id="rId16">
        <w:r w:rsidR="00050154">
          <w:rPr>
            <w:rStyle w:val="Hyperlink"/>
          </w:rPr>
          <w:t>Day in 60 Seconds (1:10)</w:t>
        </w:r>
      </w:hyperlink>
    </w:p>
    <w:p w14:paraId="4041720E" w14:textId="69487052" w:rsidR="006C52D9" w:rsidRPr="00996B9D" w:rsidRDefault="73108341" w:rsidP="00BD1C9E">
      <w:pPr>
        <w:pStyle w:val="Heading2"/>
      </w:pPr>
      <w:bookmarkStart w:id="13" w:name="_Toc149315519"/>
      <w:r w:rsidRPr="00996B9D">
        <w:t>Activity 1</w:t>
      </w:r>
      <w:r w:rsidR="00AC4089">
        <w:t xml:space="preserve"> – c</w:t>
      </w:r>
      <w:r w:rsidR="74CC62A8" w:rsidRPr="00996B9D">
        <w:t>ase study viewing</w:t>
      </w:r>
      <w:bookmarkEnd w:id="13"/>
    </w:p>
    <w:p w14:paraId="0A361CCD" w14:textId="08728EBE" w:rsidR="00DA4E56" w:rsidRPr="002B1F7C" w:rsidRDefault="006A3F62" w:rsidP="00BD1C9E">
      <w:r>
        <w:t xml:space="preserve">Conduct a </w:t>
      </w:r>
      <w:hyperlink r:id="rId17" w:history="1">
        <w:r w:rsidR="006626D5" w:rsidRPr="006626D5">
          <w:rPr>
            <w:rStyle w:val="Hyperlink"/>
          </w:rPr>
          <w:t>brainstorm</w:t>
        </w:r>
      </w:hyperlink>
      <w:r w:rsidR="0049181E">
        <w:t xml:space="preserve"> about</w:t>
      </w:r>
      <w:r w:rsidR="62FABE53">
        <w:t xml:space="preserve"> prior knowledge of design and media context and the specific focus areas</w:t>
      </w:r>
      <w:r w:rsidR="1F66D8EE">
        <w:t xml:space="preserve"> prior to viewing the case study.</w:t>
      </w:r>
    </w:p>
    <w:p w14:paraId="5A863F21" w14:textId="2ABBC0D9" w:rsidR="00993CC3" w:rsidRPr="00D8595F" w:rsidDel="00DF177E" w:rsidRDefault="00DA4E56" w:rsidP="00BD1C9E">
      <w:r w:rsidRPr="00D8595F">
        <w:t>D</w:t>
      </w:r>
      <w:r w:rsidR="10A0AA95" w:rsidRPr="00D8595F">
        <w:t xml:space="preserve">iscuss the varying definitions of ‘media’ as an industry </w:t>
      </w:r>
      <w:r w:rsidR="10A0AA95" w:rsidRPr="000F3CBE">
        <w:t>and ‘media’ as the plural of ‘medium’,</w:t>
      </w:r>
      <w:r w:rsidR="10A0AA95" w:rsidRPr="00D8595F">
        <w:t xml:space="preserve"> referring to the various forms used to transmit messages</w:t>
      </w:r>
      <w:r w:rsidR="00AC55C8" w:rsidRPr="00D8595F">
        <w:t>,</w:t>
      </w:r>
      <w:r w:rsidR="005A3FC3" w:rsidRPr="00D8595F">
        <w:t xml:space="preserve"> </w:t>
      </w:r>
      <w:r w:rsidR="10A0AA95" w:rsidRPr="00D8595F">
        <w:t>meaning and entertainment</w:t>
      </w:r>
      <w:r w:rsidR="005A3FC3" w:rsidRPr="00D8595F">
        <w:t>.</w:t>
      </w:r>
      <w:r w:rsidR="10A0AA95" w:rsidRPr="00D8595F" w:rsidDel="005A3FC3">
        <w:t xml:space="preserve"> </w:t>
      </w:r>
      <w:r w:rsidR="00A23A78" w:rsidRPr="00D8595F">
        <w:t>Examples may include</w:t>
      </w:r>
      <w:r w:rsidR="10A0AA95" w:rsidRPr="00D8595F" w:rsidDel="006579A2">
        <w:t xml:space="preserve"> television, social media, print media, films, advertising, radio, games, and experimental and hybrid media forms.</w:t>
      </w:r>
    </w:p>
    <w:p w14:paraId="29C1623F" w14:textId="4CC778B6" w:rsidR="00993CC3" w:rsidRDefault="42DCA46A" w:rsidP="00BD1C9E">
      <w:r w:rsidDel="00DF177E">
        <w:t>Further</w:t>
      </w:r>
      <w:r>
        <w:t xml:space="preserve"> discussion </w:t>
      </w:r>
      <w:r w:rsidR="34ECC601" w:rsidRPr="00A56C71">
        <w:t>questions</w:t>
      </w:r>
      <w:r w:rsidR="23820AB2">
        <w:t xml:space="preserve"> </w:t>
      </w:r>
      <w:r w:rsidR="00EB065D">
        <w:t>and prompts</w:t>
      </w:r>
      <w:r w:rsidR="23820AB2" w:rsidDel="00F77E99">
        <w:t xml:space="preserve"> </w:t>
      </w:r>
      <w:r w:rsidR="23820AB2">
        <w:t>include</w:t>
      </w:r>
      <w:r w:rsidR="002F01B4">
        <w:t>:</w:t>
      </w:r>
    </w:p>
    <w:p w14:paraId="4509A5D6" w14:textId="4A75CF3C" w:rsidR="00943434" w:rsidRPr="002775D7" w:rsidRDefault="00A419D2" w:rsidP="00BD1C9E">
      <w:pPr>
        <w:pStyle w:val="ListBullet"/>
      </w:pPr>
      <w:r>
        <w:t>Give a definition for what</w:t>
      </w:r>
      <w:r w:rsidR="6B939791">
        <w:t xml:space="preserve"> you think </w:t>
      </w:r>
      <w:r w:rsidR="6B939791" w:rsidRPr="00A56C71">
        <w:t>media</w:t>
      </w:r>
      <w:r w:rsidR="6B939791">
        <w:t xml:space="preserve"> is</w:t>
      </w:r>
      <w:r w:rsidR="002E5ECE">
        <w:t>.</w:t>
      </w:r>
    </w:p>
    <w:p w14:paraId="2FDAB8CD" w14:textId="018BC5D2" w:rsidR="008D58F2" w:rsidRDefault="00EB065D" w:rsidP="00BD1C9E">
      <w:pPr>
        <w:pStyle w:val="ListBullet"/>
      </w:pPr>
      <w:r>
        <w:lastRenderedPageBreak/>
        <w:t>Explain what</w:t>
      </w:r>
      <w:r w:rsidR="6365DA5E">
        <w:t xml:space="preserve"> it mean</w:t>
      </w:r>
      <w:r>
        <w:t>s</w:t>
      </w:r>
      <w:r w:rsidR="6365DA5E">
        <w:t xml:space="preserve"> when something is designed</w:t>
      </w:r>
      <w:r w:rsidR="00E23FB7">
        <w:t>.</w:t>
      </w:r>
    </w:p>
    <w:p w14:paraId="3400AFFF" w14:textId="39C581A0" w:rsidR="008D58F2" w:rsidRDefault="6365DA5E" w:rsidP="00BD1C9E">
      <w:pPr>
        <w:pStyle w:val="ListBullet"/>
      </w:pPr>
      <w:r>
        <w:t>What are your personal experiences in a particular media area? (Teachers should specify one or more media forms</w:t>
      </w:r>
      <w:r w:rsidR="008F2765">
        <w:t>.</w:t>
      </w:r>
      <w:r>
        <w:t>)</w:t>
      </w:r>
    </w:p>
    <w:p w14:paraId="2294C106" w14:textId="5153D25C" w:rsidR="008D58F2" w:rsidRDefault="178EB552" w:rsidP="00BD1C9E">
      <w:pPr>
        <w:pStyle w:val="ListBullet"/>
      </w:pPr>
      <w:r>
        <w:t>What</w:t>
      </w:r>
      <w:r w:rsidR="0EBD576C">
        <w:t xml:space="preserve"> skills would you like to develop in this course?</w:t>
      </w:r>
    </w:p>
    <w:p w14:paraId="4E2987E1" w14:textId="0E5FCAC3" w:rsidR="008D58F2" w:rsidRPr="001666C9" w:rsidRDefault="14D69022" w:rsidP="00BD1C9E">
      <w:pPr>
        <w:pStyle w:val="ListBullet"/>
      </w:pPr>
      <w:r w:rsidRPr="001666C9">
        <w:t>What are you most interested in learning about?</w:t>
      </w:r>
    </w:p>
    <w:p w14:paraId="4A7E2C69" w14:textId="136086C7" w:rsidR="7CEF73A3" w:rsidRDefault="00280553" w:rsidP="00BD1C9E">
      <w:r>
        <w:t>V</w:t>
      </w:r>
      <w:r w:rsidR="0374F600">
        <w:t xml:space="preserve">iew </w:t>
      </w:r>
      <w:r>
        <w:t xml:space="preserve">the </w:t>
      </w:r>
      <w:r w:rsidR="1E216EF7">
        <w:t>case study</w:t>
      </w:r>
      <w:r w:rsidR="6FBDD857">
        <w:t xml:space="preserve">, and </w:t>
      </w:r>
      <w:r w:rsidR="0DCD54E5">
        <w:t xml:space="preserve">consider </w:t>
      </w:r>
      <w:r w:rsidR="6FBDD857">
        <w:t xml:space="preserve">reflective </w:t>
      </w:r>
      <w:r w:rsidR="0DCD54E5">
        <w:t>questions</w:t>
      </w:r>
      <w:r w:rsidR="6FBDD857">
        <w:t xml:space="preserve"> such as</w:t>
      </w:r>
      <w:r w:rsidR="00AB476D">
        <w:t>:</w:t>
      </w:r>
    </w:p>
    <w:p w14:paraId="4295A183" w14:textId="2AC91899" w:rsidR="004B6F65" w:rsidRPr="00E06A50" w:rsidRDefault="61429D3C" w:rsidP="00E06A50">
      <w:pPr>
        <w:pStyle w:val="ListBullet"/>
      </w:pPr>
      <w:r w:rsidRPr="00E06A50">
        <w:t xml:space="preserve">What type of media is this, and </w:t>
      </w:r>
      <w:r w:rsidR="0C7561AF" w:rsidRPr="00E06A50">
        <w:t xml:space="preserve">what are </w:t>
      </w:r>
      <w:r w:rsidR="234BB86F" w:rsidRPr="00E06A50">
        <w:t>your</w:t>
      </w:r>
      <w:r w:rsidR="0C7561AF" w:rsidRPr="00E06A50">
        <w:t xml:space="preserve"> </w:t>
      </w:r>
      <w:r w:rsidR="51768921" w:rsidRPr="00E06A50">
        <w:t>first impressions</w:t>
      </w:r>
      <w:r w:rsidR="0C7561AF" w:rsidRPr="00E06A50">
        <w:t>?</w:t>
      </w:r>
    </w:p>
    <w:p w14:paraId="714F327B" w14:textId="11214E84" w:rsidR="0014720E" w:rsidRPr="00E06A50" w:rsidRDefault="57DD8338" w:rsidP="00E06A50">
      <w:pPr>
        <w:pStyle w:val="ListBullet"/>
      </w:pPr>
      <w:r w:rsidRPr="00E06A50">
        <w:t>W</w:t>
      </w:r>
      <w:r w:rsidR="3107C6A0" w:rsidRPr="00E06A50">
        <w:t>hat</w:t>
      </w:r>
      <w:r w:rsidR="08F108C5" w:rsidRPr="00E06A50">
        <w:t xml:space="preserve"> possible meanings</w:t>
      </w:r>
      <w:r w:rsidR="206E4660" w:rsidRPr="00E06A50">
        <w:t>, purposes and messages can be identified?</w:t>
      </w:r>
    </w:p>
    <w:p w14:paraId="45CDD866" w14:textId="0384239D" w:rsidR="0014720E" w:rsidRPr="00E06A50" w:rsidRDefault="5D96FCCC" w:rsidP="00E06A50">
      <w:pPr>
        <w:pStyle w:val="ListBullet"/>
      </w:pPr>
      <w:r w:rsidRPr="00E06A50">
        <w:t xml:space="preserve">Could these be interpreted differently if </w:t>
      </w:r>
      <w:r w:rsidR="66BCFB9C" w:rsidRPr="00E06A50">
        <w:t>the case study had been produced in a different medium?</w:t>
      </w:r>
    </w:p>
    <w:p w14:paraId="678DE20F" w14:textId="23CA7F04" w:rsidR="004B6F65" w:rsidRPr="00E06A50" w:rsidRDefault="57DD8338" w:rsidP="00E06A50">
      <w:pPr>
        <w:pStyle w:val="ListBullet"/>
      </w:pPr>
      <w:r w:rsidRPr="00E06A50">
        <w:t>W</w:t>
      </w:r>
      <w:r w:rsidR="3107C6A0" w:rsidRPr="00E06A50">
        <w:t xml:space="preserve">hat </w:t>
      </w:r>
      <w:r w:rsidR="2B151881" w:rsidRPr="00E06A50">
        <w:t>conventions, techniques and practices can be identified?</w:t>
      </w:r>
    </w:p>
    <w:p w14:paraId="17FB0FCC" w14:textId="0391F22C" w:rsidR="00A93063" w:rsidRPr="00E06A50" w:rsidRDefault="57DD8338" w:rsidP="00E06A50">
      <w:pPr>
        <w:pStyle w:val="ListBullet"/>
      </w:pPr>
      <w:r w:rsidRPr="00E06A50">
        <w:t>W</w:t>
      </w:r>
      <w:r w:rsidR="2B151881" w:rsidRPr="00E06A50">
        <w:t xml:space="preserve">hy might the creator of this work have chosen to apply those conventions, </w:t>
      </w:r>
      <w:proofErr w:type="gramStart"/>
      <w:r w:rsidR="2B151881" w:rsidRPr="00E06A50">
        <w:t>techniques</w:t>
      </w:r>
      <w:proofErr w:type="gramEnd"/>
      <w:r w:rsidR="2B151881" w:rsidRPr="00E06A50">
        <w:t xml:space="preserve"> and practices</w:t>
      </w:r>
      <w:r w:rsidR="02C006E1" w:rsidRPr="00E06A50">
        <w:t>?</w:t>
      </w:r>
    </w:p>
    <w:p w14:paraId="466EA3F9" w14:textId="6A6F097D" w:rsidR="00836B46" w:rsidRDefault="00D87BD9" w:rsidP="00BD1C9E">
      <w:pPr>
        <w:rPr>
          <w:rFonts w:eastAsia="Calibri"/>
        </w:rPr>
      </w:pPr>
      <w:r>
        <w:t>D</w:t>
      </w:r>
      <w:r w:rsidR="5859D7F7">
        <w:t xml:space="preserve">isplay and discuss a breakdown of some of the notable conventions within the context of the </w:t>
      </w:r>
      <w:r w:rsidR="0C5262FB">
        <w:t>case study</w:t>
      </w:r>
      <w:r w:rsidR="6581BD60">
        <w:t xml:space="preserve">, </w:t>
      </w:r>
      <w:r>
        <w:t>including</w:t>
      </w:r>
      <w:r w:rsidR="00AB476D">
        <w:t>:</w:t>
      </w:r>
    </w:p>
    <w:p w14:paraId="7634462A" w14:textId="7396776E" w:rsidR="00F30EDD" w:rsidRPr="00E06A50" w:rsidRDefault="451438BA" w:rsidP="00E06A50">
      <w:pPr>
        <w:pStyle w:val="ListBullet"/>
      </w:pPr>
      <w:r w:rsidRPr="00E06A50">
        <w:t>composition and framing of key features</w:t>
      </w:r>
    </w:p>
    <w:p w14:paraId="4F3DB857" w14:textId="7FE20677" w:rsidR="00E57384" w:rsidRPr="00E06A50" w:rsidRDefault="67A97948" w:rsidP="00E06A50">
      <w:pPr>
        <w:pStyle w:val="ListBullet"/>
      </w:pPr>
      <w:r w:rsidRPr="00E06A50">
        <w:t xml:space="preserve">line, colour </w:t>
      </w:r>
      <w:r w:rsidR="0026817D" w:rsidRPr="00E06A50">
        <w:t>and placement of text</w:t>
      </w:r>
      <w:r w:rsidR="00E606DD" w:rsidRPr="00E06A50">
        <w:t xml:space="preserve"> </w:t>
      </w:r>
      <w:r w:rsidR="0026817D" w:rsidRPr="00E06A50">
        <w:t>or images</w:t>
      </w:r>
    </w:p>
    <w:p w14:paraId="5A03C0F4" w14:textId="79956DAC" w:rsidR="00E57384" w:rsidRPr="00E06A50" w:rsidRDefault="0026817D" w:rsidP="00E06A50">
      <w:pPr>
        <w:pStyle w:val="ListBullet"/>
      </w:pPr>
      <w:r w:rsidRPr="00E06A50">
        <w:t>camera angles, movement and shot types</w:t>
      </w:r>
    </w:p>
    <w:p w14:paraId="749D4948" w14:textId="623620A9" w:rsidR="0039184A" w:rsidRPr="00E06A50" w:rsidRDefault="06B62BCF" w:rsidP="00E06A50">
      <w:pPr>
        <w:pStyle w:val="ListBullet"/>
      </w:pPr>
      <w:r w:rsidRPr="00E06A50">
        <w:t>the intended meaning, and how it has been communicated</w:t>
      </w:r>
    </w:p>
    <w:p w14:paraId="0CDFBFC5" w14:textId="5323EDAB" w:rsidR="00985596" w:rsidRPr="00E06A50" w:rsidRDefault="451438BA" w:rsidP="00E06A50">
      <w:pPr>
        <w:pStyle w:val="ListBullet"/>
      </w:pPr>
      <w:r w:rsidRPr="00E06A50">
        <w:t>intended audience</w:t>
      </w:r>
    </w:p>
    <w:p w14:paraId="2461937D" w14:textId="602B361E" w:rsidR="005C3288" w:rsidRPr="00E06A50" w:rsidRDefault="3C352D3E" w:rsidP="00E06A50">
      <w:pPr>
        <w:pStyle w:val="ListBullet"/>
      </w:pPr>
      <w:r w:rsidRPr="00E06A50">
        <w:t>other conventions relevant to the medium.</w:t>
      </w:r>
    </w:p>
    <w:p w14:paraId="521AE437" w14:textId="125D49A8" w:rsidR="006A51FE" w:rsidRDefault="00F06CEB" w:rsidP="00BD1C9E">
      <w:r>
        <w:t>Use the scaffold below to c</w:t>
      </w:r>
      <w:r w:rsidR="00D87BD9">
        <w:t>reate</w:t>
      </w:r>
      <w:r w:rsidR="51683501">
        <w:t xml:space="preserve"> a vocabulary list </w:t>
      </w:r>
      <w:r w:rsidR="614D590C">
        <w:t xml:space="preserve">to record </w:t>
      </w:r>
      <w:r w:rsidR="1391ADD5">
        <w:t>metalanguage and key</w:t>
      </w:r>
      <w:r w:rsidR="614D590C">
        <w:t xml:space="preserve"> terms relating to </w:t>
      </w:r>
      <w:r w:rsidR="1391ADD5">
        <w:t xml:space="preserve">ideas, </w:t>
      </w:r>
      <w:r w:rsidR="614D590C">
        <w:t xml:space="preserve">conventions, practices, processes, techniques, </w:t>
      </w:r>
      <w:proofErr w:type="gramStart"/>
      <w:r w:rsidR="00BE38DA">
        <w:t>skills</w:t>
      </w:r>
      <w:proofErr w:type="gramEnd"/>
      <w:r w:rsidR="614D590C">
        <w:t xml:space="preserve"> and protocols</w:t>
      </w:r>
      <w:r w:rsidR="0E493F21">
        <w:t xml:space="preserve"> encounter</w:t>
      </w:r>
      <w:r w:rsidR="008960FA">
        <w:t>ed</w:t>
      </w:r>
      <w:r w:rsidR="614D590C">
        <w:t>.</w:t>
      </w:r>
    </w:p>
    <w:p w14:paraId="464EC259" w14:textId="5D5D2458" w:rsidR="00F203D1" w:rsidRDefault="00F203D1" w:rsidP="00BD1C9E">
      <w:pPr>
        <w:pStyle w:val="Caption"/>
      </w:pPr>
      <w:r>
        <w:lastRenderedPageBreak/>
        <w:t xml:space="preserve">Table </w:t>
      </w:r>
      <w:fldSimple w:instr=" SEQ Table \* ARABIC ">
        <w:r w:rsidR="009610CA">
          <w:rPr>
            <w:noProof/>
          </w:rPr>
          <w:t>1</w:t>
        </w:r>
      </w:fldSimple>
      <w:r>
        <w:t xml:space="preserve"> – </w:t>
      </w:r>
      <w:r w:rsidR="00DC7E95">
        <w:t>v</w:t>
      </w:r>
      <w:r>
        <w:t>ocabulary list scaffold</w:t>
      </w:r>
    </w:p>
    <w:tbl>
      <w:tblPr>
        <w:tblStyle w:val="Tableheader"/>
        <w:tblW w:w="5000" w:type="pct"/>
        <w:tblLook w:val="04A0" w:firstRow="1" w:lastRow="0" w:firstColumn="1" w:lastColumn="0" w:noHBand="0" w:noVBand="1"/>
        <w:tblDescription w:val="Sample vocabulary list scaffold. A blank table for students to record vocabulary words. Three columns for term, definition and example."/>
      </w:tblPr>
      <w:tblGrid>
        <w:gridCol w:w="3210"/>
        <w:gridCol w:w="3209"/>
        <w:gridCol w:w="3211"/>
      </w:tblGrid>
      <w:tr w:rsidR="00925151" w:rsidRPr="00DC7E95" w14:paraId="395AF850" w14:textId="77777777" w:rsidTr="0023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40F4BB0" w14:textId="73C76431" w:rsidR="00925151" w:rsidRPr="00DC7E95" w:rsidRDefault="00D509EA" w:rsidP="00DC7E95">
            <w:r w:rsidRPr="00DC7E95">
              <w:t>Term</w:t>
            </w:r>
          </w:p>
        </w:tc>
        <w:tc>
          <w:tcPr>
            <w:tcW w:w="1666" w:type="pct"/>
          </w:tcPr>
          <w:p w14:paraId="19D780DF" w14:textId="51D97453" w:rsidR="00925151" w:rsidRPr="00DC7E95" w:rsidRDefault="00925151" w:rsidP="00DC7E95">
            <w:pPr>
              <w:cnfStyle w:val="100000000000" w:firstRow="1" w:lastRow="0" w:firstColumn="0" w:lastColumn="0" w:oddVBand="0" w:evenVBand="0" w:oddHBand="0" w:evenHBand="0" w:firstRowFirstColumn="0" w:firstRowLastColumn="0" w:lastRowFirstColumn="0" w:lastRowLastColumn="0"/>
            </w:pPr>
            <w:r w:rsidRPr="00DC7E95">
              <w:t>Definition</w:t>
            </w:r>
          </w:p>
        </w:tc>
        <w:tc>
          <w:tcPr>
            <w:tcW w:w="1667" w:type="pct"/>
          </w:tcPr>
          <w:p w14:paraId="7B77ADFF" w14:textId="2DBEBECE" w:rsidR="00925151" w:rsidRPr="00DC7E95" w:rsidRDefault="00925151" w:rsidP="00DC7E95">
            <w:pPr>
              <w:cnfStyle w:val="100000000000" w:firstRow="1" w:lastRow="0" w:firstColumn="0" w:lastColumn="0" w:oddVBand="0" w:evenVBand="0" w:oddHBand="0" w:evenHBand="0" w:firstRowFirstColumn="0" w:firstRowLastColumn="0" w:lastRowFirstColumn="0" w:lastRowLastColumn="0"/>
            </w:pPr>
            <w:r w:rsidRPr="00DC7E95">
              <w:t>Example</w:t>
            </w:r>
          </w:p>
        </w:tc>
      </w:tr>
      <w:tr w:rsidR="00925151" w14:paraId="076FE491" w14:textId="77777777" w:rsidTr="0023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1F4E575" w14:textId="07F13BBD" w:rsidR="00925151" w:rsidRPr="00D42A8C" w:rsidRDefault="008A6104" w:rsidP="00BD1C9E">
            <w:r>
              <w:t>(Add term)</w:t>
            </w:r>
          </w:p>
        </w:tc>
        <w:tc>
          <w:tcPr>
            <w:tcW w:w="1666" w:type="pct"/>
          </w:tcPr>
          <w:p w14:paraId="5B13B5E2" w14:textId="2508628B" w:rsidR="00925151" w:rsidRPr="00D42A8C" w:rsidRDefault="008A6104" w:rsidP="00BD1C9E">
            <w:pPr>
              <w:cnfStyle w:val="000000100000" w:firstRow="0" w:lastRow="0" w:firstColumn="0" w:lastColumn="0" w:oddVBand="0" w:evenVBand="0" w:oddHBand="1" w:evenHBand="0" w:firstRowFirstColumn="0" w:firstRowLastColumn="0" w:lastRowFirstColumn="0" w:lastRowLastColumn="0"/>
            </w:pPr>
            <w:r>
              <w:t>(Add definition)</w:t>
            </w:r>
          </w:p>
        </w:tc>
        <w:tc>
          <w:tcPr>
            <w:tcW w:w="1667" w:type="pct"/>
          </w:tcPr>
          <w:p w14:paraId="1E358D06" w14:textId="44AEB7D3" w:rsidR="00925151" w:rsidRPr="00D42A8C" w:rsidRDefault="008A6104" w:rsidP="00BD1C9E">
            <w:pPr>
              <w:cnfStyle w:val="000000100000" w:firstRow="0" w:lastRow="0" w:firstColumn="0" w:lastColumn="0" w:oddVBand="0" w:evenVBand="0" w:oddHBand="1" w:evenHBand="0" w:firstRowFirstColumn="0" w:firstRowLastColumn="0" w:lastRowFirstColumn="0" w:lastRowLastColumn="0"/>
            </w:pPr>
            <w:r>
              <w:t>(Add example)</w:t>
            </w:r>
          </w:p>
        </w:tc>
      </w:tr>
      <w:tr w:rsidR="008A6104" w14:paraId="4989F30B" w14:textId="77777777" w:rsidTr="0023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AA049CB" w14:textId="23771522" w:rsidR="008A6104" w:rsidRPr="00D42A8C" w:rsidRDefault="008A6104" w:rsidP="00BD1C9E">
            <w:r>
              <w:t>(Add term)</w:t>
            </w:r>
          </w:p>
        </w:tc>
        <w:tc>
          <w:tcPr>
            <w:tcW w:w="1666" w:type="pct"/>
          </w:tcPr>
          <w:p w14:paraId="223BD6A7" w14:textId="2A728854"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definition)</w:t>
            </w:r>
          </w:p>
        </w:tc>
        <w:tc>
          <w:tcPr>
            <w:tcW w:w="1667" w:type="pct"/>
          </w:tcPr>
          <w:p w14:paraId="6CA67957" w14:textId="06E4C33B"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example)</w:t>
            </w:r>
          </w:p>
        </w:tc>
      </w:tr>
      <w:tr w:rsidR="008A6104" w14:paraId="4ED72A3E" w14:textId="77777777" w:rsidTr="0023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C3DD153" w14:textId="11225134" w:rsidR="008A6104" w:rsidRPr="00D42A8C" w:rsidRDefault="008A6104" w:rsidP="00BD1C9E">
            <w:r>
              <w:t>(Add term)</w:t>
            </w:r>
          </w:p>
        </w:tc>
        <w:tc>
          <w:tcPr>
            <w:tcW w:w="1666" w:type="pct"/>
          </w:tcPr>
          <w:p w14:paraId="7A943F4E" w14:textId="6C91F627" w:rsidR="008A6104" w:rsidRPr="00D42A8C" w:rsidRDefault="008A6104" w:rsidP="00BD1C9E">
            <w:pPr>
              <w:cnfStyle w:val="000000100000" w:firstRow="0" w:lastRow="0" w:firstColumn="0" w:lastColumn="0" w:oddVBand="0" w:evenVBand="0" w:oddHBand="1" w:evenHBand="0" w:firstRowFirstColumn="0" w:firstRowLastColumn="0" w:lastRowFirstColumn="0" w:lastRowLastColumn="0"/>
            </w:pPr>
            <w:r>
              <w:t>(Add definition)</w:t>
            </w:r>
          </w:p>
        </w:tc>
        <w:tc>
          <w:tcPr>
            <w:tcW w:w="1667" w:type="pct"/>
          </w:tcPr>
          <w:p w14:paraId="244D9198" w14:textId="369D3433" w:rsidR="008A6104" w:rsidRPr="00D42A8C" w:rsidRDefault="008A6104" w:rsidP="00BD1C9E">
            <w:pPr>
              <w:cnfStyle w:val="000000100000" w:firstRow="0" w:lastRow="0" w:firstColumn="0" w:lastColumn="0" w:oddVBand="0" w:evenVBand="0" w:oddHBand="1" w:evenHBand="0" w:firstRowFirstColumn="0" w:firstRowLastColumn="0" w:lastRowFirstColumn="0" w:lastRowLastColumn="0"/>
            </w:pPr>
            <w:r>
              <w:t>(Add example)</w:t>
            </w:r>
          </w:p>
        </w:tc>
      </w:tr>
      <w:tr w:rsidR="008A6104" w14:paraId="6F90EF90" w14:textId="77777777" w:rsidTr="0023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F7C64F1" w14:textId="47E85015" w:rsidR="008A6104" w:rsidRPr="00D42A8C" w:rsidRDefault="008A6104" w:rsidP="00BD1C9E">
            <w:r>
              <w:t>(Add term)</w:t>
            </w:r>
          </w:p>
        </w:tc>
        <w:tc>
          <w:tcPr>
            <w:tcW w:w="1666" w:type="pct"/>
          </w:tcPr>
          <w:p w14:paraId="523931EA" w14:textId="36552160"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definition)</w:t>
            </w:r>
          </w:p>
        </w:tc>
        <w:tc>
          <w:tcPr>
            <w:tcW w:w="1667" w:type="pct"/>
          </w:tcPr>
          <w:p w14:paraId="773CB8F8" w14:textId="7AEE415A"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example)</w:t>
            </w:r>
          </w:p>
        </w:tc>
      </w:tr>
    </w:tbl>
    <w:p w14:paraId="600E45E0" w14:textId="6ED60A41" w:rsidR="00C84C30" w:rsidRDefault="002B1E4D" w:rsidP="00BD1C9E">
      <w:r>
        <w:t>C</w:t>
      </w:r>
      <w:r w:rsidR="6A15C4C8">
        <w:t>omplete</w:t>
      </w:r>
      <w:r w:rsidR="29CA930E">
        <w:t xml:space="preserve"> a</w:t>
      </w:r>
      <w:r w:rsidR="007D72DE">
        <w:t xml:space="preserve">n </w:t>
      </w:r>
      <w:r w:rsidR="29CA930E">
        <w:t xml:space="preserve">activity where notable features of the work </w:t>
      </w:r>
      <w:r w:rsidR="3531E10A">
        <w:t xml:space="preserve">are identified and annotated. For time-based works such as film and video, </w:t>
      </w:r>
      <w:r w:rsidR="777993AC">
        <w:t xml:space="preserve">screenshots of key frames should be </w:t>
      </w:r>
      <w:r w:rsidR="03B7A329">
        <w:t>captured, and a</w:t>
      </w:r>
      <w:r w:rsidR="0828FF5F">
        <w:t xml:space="preserve"> video annotation tool such as </w:t>
      </w:r>
      <w:hyperlink r:id="rId18">
        <w:r w:rsidR="0828FF5F" w:rsidRPr="47010B66">
          <w:rPr>
            <w:rStyle w:val="Hyperlink"/>
          </w:rPr>
          <w:t>VideoAnt</w:t>
        </w:r>
      </w:hyperlink>
      <w:r w:rsidR="0828FF5F">
        <w:t xml:space="preserve"> or </w:t>
      </w:r>
      <w:hyperlink r:id="rId19">
        <w:r w:rsidR="007B064B">
          <w:rPr>
            <w:rStyle w:val="Hyperlink"/>
          </w:rPr>
          <w:t>E</w:t>
        </w:r>
        <w:r w:rsidR="103B324D" w:rsidRPr="47010B66">
          <w:rPr>
            <w:rStyle w:val="Hyperlink"/>
          </w:rPr>
          <w:t>dpuzzle</w:t>
        </w:r>
      </w:hyperlink>
      <w:r w:rsidR="103B324D">
        <w:t xml:space="preserve"> used</w:t>
      </w:r>
      <w:r w:rsidR="352092E8">
        <w:t xml:space="preserve"> to collate</w:t>
      </w:r>
      <w:r w:rsidR="352092E8" w:rsidDel="002B1E4D">
        <w:t xml:space="preserve"> </w:t>
      </w:r>
      <w:r w:rsidR="352092E8">
        <w:t>annotations.</w:t>
      </w:r>
    </w:p>
    <w:p w14:paraId="52EAC8CC" w14:textId="7B599CAF" w:rsidR="00F30EDD" w:rsidRDefault="002B1E4D" w:rsidP="00BD1C9E">
      <w:r>
        <w:t>C</w:t>
      </w:r>
      <w:r w:rsidR="54CF7E0C">
        <w:t xml:space="preserve">omplete a </w:t>
      </w:r>
      <w:r w:rsidR="05839126">
        <w:t xml:space="preserve">summary </w:t>
      </w:r>
      <w:r w:rsidR="1F35A160">
        <w:t>response guided by</w:t>
      </w:r>
      <w:r w:rsidR="1F35A160" w:rsidDel="005A3FC3">
        <w:t xml:space="preserve"> </w:t>
      </w:r>
      <w:r>
        <w:t xml:space="preserve">the following </w:t>
      </w:r>
    </w:p>
    <w:p w14:paraId="5322CBAD" w14:textId="2B583BC6" w:rsidR="008B778C" w:rsidRDefault="007063A7" w:rsidP="00BD1C9E">
      <w:pPr>
        <w:pStyle w:val="ListBullet"/>
      </w:pPr>
      <w:r>
        <w:t>D</w:t>
      </w:r>
      <w:r w:rsidR="008B778C">
        <w:t>escribe the notable features in th</w:t>
      </w:r>
      <w:r w:rsidR="000B238A">
        <w:t>e</w:t>
      </w:r>
      <w:r w:rsidR="008B778C">
        <w:t xml:space="preserve"> work</w:t>
      </w:r>
      <w:r w:rsidR="009B7820">
        <w:t>.</w:t>
      </w:r>
    </w:p>
    <w:p w14:paraId="7F8690F9" w14:textId="2CBBD23A" w:rsidR="008B778C" w:rsidRDefault="001D2CC6" w:rsidP="00BD1C9E">
      <w:pPr>
        <w:pStyle w:val="ListBullet"/>
      </w:pPr>
      <w:r>
        <w:t>W</w:t>
      </w:r>
      <w:r w:rsidR="008B778C">
        <w:t>hat is the purpose of th</w:t>
      </w:r>
      <w:r w:rsidR="000B238A">
        <w:t>e</w:t>
      </w:r>
      <w:r w:rsidR="008B778C">
        <w:t xml:space="preserve"> work?</w:t>
      </w:r>
    </w:p>
    <w:p w14:paraId="42759019" w14:textId="100D932F" w:rsidR="008B778C" w:rsidRDefault="001D2CC6" w:rsidP="00BD1C9E">
      <w:pPr>
        <w:pStyle w:val="ListBullet"/>
      </w:pPr>
      <w:r>
        <w:t>W</w:t>
      </w:r>
      <w:r w:rsidR="002460C1">
        <w:t xml:space="preserve">ho is the </w:t>
      </w:r>
      <w:r w:rsidR="000229DC">
        <w:t>intended</w:t>
      </w:r>
      <w:r w:rsidR="002460C1">
        <w:t xml:space="preserve"> audience for th</w:t>
      </w:r>
      <w:r w:rsidR="000B238A">
        <w:t>e</w:t>
      </w:r>
      <w:r w:rsidR="002460C1">
        <w:t xml:space="preserve"> work?</w:t>
      </w:r>
    </w:p>
    <w:p w14:paraId="58825462" w14:textId="3587141A" w:rsidR="002460C1" w:rsidRDefault="6DF74C1C" w:rsidP="00BD1C9E">
      <w:pPr>
        <w:pStyle w:val="ListBullet"/>
      </w:pPr>
      <w:r>
        <w:t>W</w:t>
      </w:r>
      <w:r w:rsidR="5ECC4158">
        <w:t xml:space="preserve">hat theme, concept, </w:t>
      </w:r>
      <w:proofErr w:type="gramStart"/>
      <w:r w:rsidR="5ECC4158">
        <w:t>idea</w:t>
      </w:r>
      <w:proofErr w:type="gramEnd"/>
      <w:r w:rsidR="5ECC4158">
        <w:t xml:space="preserve"> or message h</w:t>
      </w:r>
      <w:r w:rsidR="51979906">
        <w:t>as the creator communicated in th</w:t>
      </w:r>
      <w:r w:rsidR="000B238A">
        <w:t>e</w:t>
      </w:r>
      <w:r w:rsidR="51979906">
        <w:t xml:space="preserve"> work?</w:t>
      </w:r>
    </w:p>
    <w:p w14:paraId="68F1616F" w14:textId="3F1EE626" w:rsidR="002775D7" w:rsidRPr="00284E99" w:rsidRDefault="00044FD4" w:rsidP="00BD1C9E">
      <w:r>
        <w:t>Responses</w:t>
      </w:r>
      <w:r w:rsidR="0CAF3ABA">
        <w:t xml:space="preserve"> may </w:t>
      </w:r>
      <w:r w:rsidR="189327ED">
        <w:t>take the form of a scaffolded written paragraph, a visual presentation</w:t>
      </w:r>
      <w:r w:rsidR="5FD45C3C">
        <w:t xml:space="preserve">, </w:t>
      </w:r>
      <w:proofErr w:type="gramStart"/>
      <w:r w:rsidR="5FD45C3C">
        <w:t>discussion</w:t>
      </w:r>
      <w:proofErr w:type="gramEnd"/>
      <w:r w:rsidR="5FD45C3C">
        <w:t xml:space="preserve"> or other mode of presentation appropriate to the class context.</w:t>
      </w:r>
    </w:p>
    <w:p w14:paraId="6B43190B" w14:textId="59006C14" w:rsidR="00F45814" w:rsidRDefault="00F45814" w:rsidP="00BD1C9E">
      <w:pPr>
        <w:pStyle w:val="Heading2"/>
      </w:pPr>
      <w:bookmarkStart w:id="14" w:name="_Toc149315520"/>
      <w:r>
        <w:t xml:space="preserve">Activity </w:t>
      </w:r>
      <w:r w:rsidR="003E4A5C">
        <w:t>2</w:t>
      </w:r>
      <w:r w:rsidR="00DC7E95">
        <w:t xml:space="preserve"> – p</w:t>
      </w:r>
      <w:r>
        <w:t>ractice and protocols</w:t>
      </w:r>
      <w:bookmarkEnd w:id="14"/>
    </w:p>
    <w:p w14:paraId="5C4BDF55" w14:textId="0C831A20" w:rsidR="001D0E3C" w:rsidRDefault="009F0A7A" w:rsidP="004330BB">
      <w:pPr>
        <w:pStyle w:val="FeatureBox1"/>
      </w:pPr>
      <w:r>
        <w:rPr>
          <w:rStyle w:val="Strong"/>
        </w:rPr>
        <w:t>Teacher n</w:t>
      </w:r>
      <w:r w:rsidR="005D0BE5">
        <w:rPr>
          <w:rStyle w:val="Strong"/>
        </w:rPr>
        <w:t>ote</w:t>
      </w:r>
      <w:r w:rsidR="009B7820">
        <w:rPr>
          <w:rStyle w:val="Strong"/>
        </w:rPr>
        <w:t>:</w:t>
      </w:r>
      <w:r w:rsidR="001D0E3C">
        <w:t xml:space="preserve"> </w:t>
      </w:r>
      <w:r w:rsidR="00FD450E">
        <w:t>r</w:t>
      </w:r>
      <w:r w:rsidR="001D0E3C">
        <w:t xml:space="preserve">efer to the </w:t>
      </w:r>
      <w:r w:rsidR="00DF4AC6">
        <w:t>list</w:t>
      </w:r>
      <w:r w:rsidR="00C002EE">
        <w:t xml:space="preserve"> below</w:t>
      </w:r>
      <w:r w:rsidR="001D0E3C">
        <w:t xml:space="preserve"> </w:t>
      </w:r>
      <w:r w:rsidR="001F2690">
        <w:t>to</w:t>
      </w:r>
      <w:r w:rsidR="004330BB">
        <w:t xml:space="preserve"> </w:t>
      </w:r>
      <w:r w:rsidR="00BB14CC">
        <w:t>select</w:t>
      </w:r>
      <w:r w:rsidR="004330BB">
        <w:t xml:space="preserve"> </w:t>
      </w:r>
      <w:r w:rsidR="009615AE">
        <w:t>examples</w:t>
      </w:r>
      <w:r w:rsidR="00C2244A">
        <w:t xml:space="preserve"> </w:t>
      </w:r>
      <w:r w:rsidR="001F2690">
        <w:t xml:space="preserve">of </w:t>
      </w:r>
      <w:r w:rsidR="001B051A">
        <w:t>protocols relevant to the class context and selected case study</w:t>
      </w:r>
      <w:r w:rsidR="00C2244A">
        <w:t>.</w:t>
      </w:r>
    </w:p>
    <w:p w14:paraId="4DC85A77" w14:textId="72B5F7B6" w:rsidR="00E86F48" w:rsidRPr="00634BDA" w:rsidRDefault="00E86F48" w:rsidP="00E86F48">
      <w:pPr>
        <w:pStyle w:val="FeatureBox1"/>
      </w:pPr>
      <w:r w:rsidRPr="3CA01E5C">
        <w:rPr>
          <w:lang w:eastAsia="en-AU"/>
        </w:rPr>
        <w:t xml:space="preserve">The protocols should be integrated into the practical lessons related to each design and media practice. Teachers should ensure that students know, </w:t>
      </w:r>
      <w:proofErr w:type="gramStart"/>
      <w:r w:rsidRPr="3CA01E5C">
        <w:rPr>
          <w:lang w:eastAsia="en-AU"/>
        </w:rPr>
        <w:t>understand</w:t>
      </w:r>
      <w:proofErr w:type="gramEnd"/>
      <w:r w:rsidRPr="3CA01E5C">
        <w:rPr>
          <w:lang w:eastAsia="en-AU"/>
        </w:rPr>
        <w:t xml:space="preserve"> and can apply relevant safe work practices, creative protocols, legal</w:t>
      </w:r>
      <w:r>
        <w:rPr>
          <w:lang w:eastAsia="en-AU"/>
        </w:rPr>
        <w:t xml:space="preserve"> requirements</w:t>
      </w:r>
      <w:r w:rsidRPr="3CA01E5C">
        <w:rPr>
          <w:lang w:eastAsia="en-AU"/>
        </w:rPr>
        <w:t>,</w:t>
      </w:r>
      <w:r>
        <w:rPr>
          <w:lang w:eastAsia="en-AU"/>
        </w:rPr>
        <w:t xml:space="preserve"> and</w:t>
      </w:r>
      <w:r w:rsidRPr="3CA01E5C">
        <w:rPr>
          <w:lang w:eastAsia="en-AU"/>
        </w:rPr>
        <w:t xml:space="preserve"> ethical and culturally respectful practices throughout all practical learning experiences.</w:t>
      </w:r>
    </w:p>
    <w:p w14:paraId="1A436AF6" w14:textId="3E8EA8B8" w:rsidR="00E86F48" w:rsidRPr="00634BDA" w:rsidRDefault="00E86F48" w:rsidP="00E86F48">
      <w:pPr>
        <w:pStyle w:val="FeatureBox2"/>
        <w:rPr>
          <w:rFonts w:eastAsia="Calibri"/>
        </w:rPr>
      </w:pPr>
      <w:r>
        <w:lastRenderedPageBreak/>
        <w:t xml:space="preserve">Where students collaborate to complete activities, group protocols are explicitly taught, </w:t>
      </w:r>
      <w:proofErr w:type="gramStart"/>
      <w:r>
        <w:t>modelled</w:t>
      </w:r>
      <w:proofErr w:type="gramEnd"/>
      <w:r>
        <w:t xml:space="preserve"> and evaluated</w:t>
      </w:r>
      <w:r w:rsidR="00D80444">
        <w:t xml:space="preserve"> by the teacher</w:t>
      </w:r>
      <w:r>
        <w:t>. Specific roles are formed for group members and methods to assess individuals are created.</w:t>
      </w:r>
    </w:p>
    <w:p w14:paraId="0824AAB8" w14:textId="0685F670" w:rsidR="00F45814" w:rsidRDefault="00F45814" w:rsidP="006B0EE9">
      <w:pPr>
        <w:pStyle w:val="FeatureBox1"/>
        <w:rPr>
          <w:lang w:eastAsia="en-AU"/>
        </w:rPr>
      </w:pPr>
      <w:r w:rsidRPr="001A111D">
        <w:rPr>
          <w:rStyle w:val="Strong"/>
        </w:rPr>
        <w:t>Practice</w:t>
      </w:r>
      <w:r>
        <w:rPr>
          <w:lang w:eastAsia="en-AU"/>
        </w:rPr>
        <w:t xml:space="preserve"> refers to the intentions, choices, actions, ways of working and processes that designers and creators apply when making works.</w:t>
      </w:r>
    </w:p>
    <w:p w14:paraId="01B601BB" w14:textId="2148AFA0" w:rsidR="00F45814" w:rsidRDefault="00F45814" w:rsidP="006B0EE9">
      <w:pPr>
        <w:pStyle w:val="FeatureBox1"/>
        <w:rPr>
          <w:lang w:eastAsia="en-AU"/>
        </w:rPr>
      </w:pPr>
      <w:r w:rsidRPr="001A111D">
        <w:rPr>
          <w:rStyle w:val="Strong"/>
        </w:rPr>
        <w:t>Protocols</w:t>
      </w:r>
      <w:r>
        <w:rPr>
          <w:lang w:eastAsia="en-AU"/>
        </w:rPr>
        <w:t xml:space="preserve"> refer to the relevant procedures and systems of rules that inform and influence practice, including</w:t>
      </w:r>
      <w:r w:rsidR="005A2BF1">
        <w:rPr>
          <w:lang w:eastAsia="en-AU"/>
        </w:rPr>
        <w:t>:</w:t>
      </w:r>
    </w:p>
    <w:p w14:paraId="3E6D0ED8" w14:textId="77777777" w:rsidR="00F45814" w:rsidRPr="00E33F22" w:rsidRDefault="6126C582" w:rsidP="004B666A">
      <w:pPr>
        <w:pStyle w:val="FeatureBox1"/>
        <w:numPr>
          <w:ilvl w:val="0"/>
          <w:numId w:val="3"/>
        </w:numPr>
        <w:ind w:left="0" w:firstLine="0"/>
      </w:pPr>
      <w:r w:rsidRPr="00E33F22">
        <w:t>creative protocols</w:t>
      </w:r>
    </w:p>
    <w:p w14:paraId="78DF38E1" w14:textId="77777777" w:rsidR="00F45814" w:rsidRPr="00E33F22" w:rsidRDefault="6126C582" w:rsidP="004B666A">
      <w:pPr>
        <w:pStyle w:val="FeatureBox1"/>
        <w:numPr>
          <w:ilvl w:val="0"/>
          <w:numId w:val="3"/>
        </w:numPr>
        <w:ind w:left="0" w:firstLine="0"/>
      </w:pPr>
      <w:r w:rsidRPr="00E33F22">
        <w:t>safe working practices</w:t>
      </w:r>
    </w:p>
    <w:p w14:paraId="2695FA5D" w14:textId="77777777" w:rsidR="00F45814" w:rsidRPr="00E33F22" w:rsidRDefault="6126C582" w:rsidP="004B666A">
      <w:pPr>
        <w:pStyle w:val="FeatureBox1"/>
        <w:numPr>
          <w:ilvl w:val="0"/>
          <w:numId w:val="3"/>
        </w:numPr>
        <w:ind w:left="0" w:firstLine="0"/>
      </w:pPr>
      <w:r w:rsidRPr="00E33F22">
        <w:t>legal and ethical issues</w:t>
      </w:r>
    </w:p>
    <w:p w14:paraId="62B2878B" w14:textId="77777777" w:rsidR="00F45814" w:rsidRPr="00E33F22" w:rsidRDefault="6126C582" w:rsidP="004B666A">
      <w:pPr>
        <w:pStyle w:val="FeatureBox1"/>
        <w:numPr>
          <w:ilvl w:val="0"/>
          <w:numId w:val="3"/>
        </w:numPr>
        <w:ind w:left="0" w:firstLine="0"/>
      </w:pPr>
      <w:r w:rsidRPr="00E33F22">
        <w:t>respect and cultural safety.</w:t>
      </w:r>
    </w:p>
    <w:p w14:paraId="7606BD74" w14:textId="77777777" w:rsidR="00F45814" w:rsidRDefault="00F45814" w:rsidP="006B0EE9">
      <w:pPr>
        <w:pStyle w:val="FeatureBox1"/>
      </w:pPr>
      <w:r w:rsidRPr="656881BD">
        <w:t xml:space="preserve">When designing teaching and learning activities for </w:t>
      </w:r>
      <w:r>
        <w:t>design and media</w:t>
      </w:r>
      <w:r w:rsidRPr="656881BD">
        <w:t xml:space="preserve"> protocols, teachers should refer to the following policies and advice:</w:t>
      </w:r>
    </w:p>
    <w:p w14:paraId="7B9F02CC" w14:textId="4E5E64C0" w:rsidR="00F45814" w:rsidRPr="0087071E" w:rsidRDefault="007537B6" w:rsidP="004B666A">
      <w:pPr>
        <w:pStyle w:val="FeatureBox1"/>
        <w:numPr>
          <w:ilvl w:val="0"/>
          <w:numId w:val="3"/>
        </w:numPr>
        <w:ind w:hanging="720"/>
        <w:rPr>
          <w:rStyle w:val="Hyperlink"/>
          <w:color w:val="auto"/>
          <w:u w:val="none"/>
        </w:rPr>
      </w:pPr>
      <w:hyperlink r:id="rId20">
        <w:r w:rsidR="00AF08A7">
          <w:rPr>
            <w:rStyle w:val="Hyperlink"/>
          </w:rPr>
          <w:t>Work Health and Safety (WHS)</w:t>
        </w:r>
      </w:hyperlink>
    </w:p>
    <w:p w14:paraId="1E3B4F76" w14:textId="7E649024" w:rsidR="00F45814" w:rsidRPr="0087071E" w:rsidRDefault="007537B6" w:rsidP="004B666A">
      <w:pPr>
        <w:pStyle w:val="FeatureBox1"/>
        <w:numPr>
          <w:ilvl w:val="0"/>
          <w:numId w:val="3"/>
        </w:numPr>
        <w:ind w:hanging="720"/>
        <w:rPr>
          <w:rStyle w:val="Hyperlink"/>
          <w:color w:val="auto"/>
          <w:u w:val="none"/>
        </w:rPr>
      </w:pPr>
      <w:hyperlink r:id="rId21">
        <w:r w:rsidR="006B15F0">
          <w:rPr>
            <w:rStyle w:val="Hyperlink"/>
          </w:rPr>
          <w:t>Controversial Issues in Schools</w:t>
        </w:r>
      </w:hyperlink>
    </w:p>
    <w:p w14:paraId="64642560" w14:textId="12C80401" w:rsidR="00F45814" w:rsidRPr="0087071E" w:rsidRDefault="007537B6" w:rsidP="004B666A">
      <w:pPr>
        <w:pStyle w:val="FeatureBox1"/>
        <w:numPr>
          <w:ilvl w:val="0"/>
          <w:numId w:val="3"/>
        </w:numPr>
        <w:ind w:hanging="720"/>
        <w:rPr>
          <w:rStyle w:val="Hyperlink"/>
          <w:color w:val="auto"/>
          <w:u w:val="none"/>
        </w:rPr>
      </w:pPr>
      <w:hyperlink r:id="rId22">
        <w:r w:rsidR="006B15F0">
          <w:rPr>
            <w:rStyle w:val="Hyperlink"/>
          </w:rPr>
          <w:t>Acknowledgement of and Welcome to Country</w:t>
        </w:r>
      </w:hyperlink>
    </w:p>
    <w:p w14:paraId="70FAC6F6" w14:textId="77777777" w:rsidR="00F45814" w:rsidRPr="0087071E" w:rsidRDefault="007537B6" w:rsidP="004B666A">
      <w:pPr>
        <w:pStyle w:val="FeatureBox1"/>
        <w:numPr>
          <w:ilvl w:val="0"/>
          <w:numId w:val="3"/>
        </w:numPr>
        <w:ind w:hanging="720"/>
        <w:rPr>
          <w:rStyle w:val="Hyperlink"/>
          <w:color w:val="auto"/>
          <w:u w:val="none"/>
        </w:rPr>
      </w:pPr>
      <w:hyperlink r:id="rId23">
        <w:r w:rsidR="6126C582" w:rsidRPr="47010B66">
          <w:rPr>
            <w:rStyle w:val="Hyperlink"/>
          </w:rPr>
          <w:t>Aboriginal education policy and key documents</w:t>
        </w:r>
      </w:hyperlink>
    </w:p>
    <w:p w14:paraId="5FAFCB91" w14:textId="765C10C1" w:rsidR="00F45814" w:rsidRPr="0087071E" w:rsidRDefault="007537B6" w:rsidP="004B666A">
      <w:pPr>
        <w:pStyle w:val="FeatureBox1"/>
        <w:numPr>
          <w:ilvl w:val="0"/>
          <w:numId w:val="3"/>
        </w:numPr>
        <w:ind w:hanging="720"/>
        <w:rPr>
          <w:rStyle w:val="Hyperlink"/>
          <w:color w:val="auto"/>
          <w:u w:val="none"/>
        </w:rPr>
      </w:pPr>
      <w:hyperlink r:id="rId24">
        <w:r w:rsidR="006F6731">
          <w:rPr>
            <w:rStyle w:val="Hyperlink"/>
          </w:rPr>
          <w:t>Aboriginal and Torres Strait Islander principles and protocols</w:t>
        </w:r>
      </w:hyperlink>
    </w:p>
    <w:p w14:paraId="762171C8" w14:textId="730117AE" w:rsidR="00F45814" w:rsidRPr="0087071E" w:rsidRDefault="007537B6" w:rsidP="004B666A">
      <w:pPr>
        <w:pStyle w:val="FeatureBox1"/>
        <w:numPr>
          <w:ilvl w:val="0"/>
          <w:numId w:val="3"/>
        </w:numPr>
        <w:ind w:hanging="720"/>
        <w:rPr>
          <w:rStyle w:val="Hyperlink"/>
          <w:color w:val="auto"/>
          <w:u w:val="none"/>
        </w:rPr>
      </w:pPr>
      <w:hyperlink r:id="rId25">
        <w:r w:rsidR="006F6731">
          <w:rPr>
            <w:rStyle w:val="Hyperlink"/>
          </w:rPr>
          <w:t>What is cultural safety?</w:t>
        </w:r>
      </w:hyperlink>
    </w:p>
    <w:p w14:paraId="7C170C60" w14:textId="483B56A9" w:rsidR="00F45814" w:rsidRPr="0087071E" w:rsidRDefault="007537B6" w:rsidP="004B666A">
      <w:pPr>
        <w:pStyle w:val="FeatureBox1"/>
        <w:numPr>
          <w:ilvl w:val="0"/>
          <w:numId w:val="3"/>
        </w:numPr>
        <w:ind w:hanging="720"/>
        <w:rPr>
          <w:rStyle w:val="Hyperlink"/>
          <w:color w:val="auto"/>
          <w:u w:val="none"/>
        </w:rPr>
      </w:pPr>
      <w:hyperlink r:id="rId26">
        <w:r w:rsidR="004C48DC">
          <w:rPr>
            <w:rStyle w:val="Hyperlink"/>
          </w:rPr>
          <w:t>Aboriginal Cultural and Intellectual Property (ACIP) Protocol</w:t>
        </w:r>
      </w:hyperlink>
    </w:p>
    <w:p w14:paraId="1B42AF7F" w14:textId="500781DE" w:rsidR="00F45814" w:rsidRPr="0087071E" w:rsidRDefault="007537B6" w:rsidP="004B666A">
      <w:pPr>
        <w:pStyle w:val="FeatureBox1"/>
        <w:numPr>
          <w:ilvl w:val="0"/>
          <w:numId w:val="3"/>
        </w:numPr>
        <w:ind w:hanging="720"/>
      </w:pPr>
      <w:hyperlink r:id="rId27">
        <w:r w:rsidR="00E26719">
          <w:rPr>
            <w:rStyle w:val="Hyperlink"/>
          </w:rPr>
          <w:t>Students and Copyright</w:t>
        </w:r>
      </w:hyperlink>
    </w:p>
    <w:p w14:paraId="3183D6B5" w14:textId="5664D58F" w:rsidR="00F45814" w:rsidRDefault="00090000" w:rsidP="00116742">
      <w:r>
        <w:t>R</w:t>
      </w:r>
      <w:r w:rsidR="05A9A502">
        <w:t>eview the case study and identify a range of practices and techniques used, such as</w:t>
      </w:r>
      <w:r w:rsidR="00260F38">
        <w:t>:</w:t>
      </w:r>
    </w:p>
    <w:p w14:paraId="29D0AD7B" w14:textId="7245AC6F" w:rsidR="00F45814" w:rsidRDefault="113E06D6" w:rsidP="00116742">
      <w:pPr>
        <w:pStyle w:val="ListBullet"/>
      </w:pPr>
      <w:r>
        <w:t>technical choices relating to use of materials and equipment to manipulate structural elements of the case study, such as framing and composition, lighting and colour, sound and music, and application of design principles</w:t>
      </w:r>
    </w:p>
    <w:p w14:paraId="459C0559" w14:textId="77777777" w:rsidR="00F45814" w:rsidRDefault="5FE39548" w:rsidP="00116742">
      <w:pPr>
        <w:pStyle w:val="ListBullet"/>
      </w:pPr>
      <w:r>
        <w:t>conceptual choices relating to communicating meaning with audiences</w:t>
      </w:r>
    </w:p>
    <w:p w14:paraId="0D8613FB" w14:textId="65F135A4" w:rsidR="00F45814" w:rsidRDefault="5FE39548" w:rsidP="00116742">
      <w:pPr>
        <w:pStyle w:val="ListBullet"/>
      </w:pPr>
      <w:r>
        <w:t xml:space="preserve">processes, </w:t>
      </w:r>
      <w:proofErr w:type="gramStart"/>
      <w:r>
        <w:t>procedures</w:t>
      </w:r>
      <w:proofErr w:type="gramEnd"/>
      <w:r>
        <w:t xml:space="preserve"> and conventions associated with creative work in this medium.</w:t>
      </w:r>
    </w:p>
    <w:p w14:paraId="6BB94631" w14:textId="35C0A6D5" w:rsidR="00F45814" w:rsidRDefault="00C83F9F" w:rsidP="00116742">
      <w:r>
        <w:lastRenderedPageBreak/>
        <w:t>Discuss</w:t>
      </w:r>
      <w:r w:rsidR="1E516151">
        <w:t xml:space="preserve"> examples of 1</w:t>
      </w:r>
      <w:r w:rsidR="00B501E8">
        <w:t>–</w:t>
      </w:r>
      <w:r w:rsidR="1E516151">
        <w:t xml:space="preserve">2 relevant design and media conventions, practices, </w:t>
      </w:r>
      <w:proofErr w:type="gramStart"/>
      <w:r w:rsidR="1E516151">
        <w:t>techniques</w:t>
      </w:r>
      <w:proofErr w:type="gramEnd"/>
      <w:r w:rsidR="1E516151">
        <w:t xml:space="preserve"> or processes related to the case study, and how the creator has applied these in order to communicate meaning with audiences.</w:t>
      </w:r>
    </w:p>
    <w:p w14:paraId="3DC6C6FA" w14:textId="184FFB63" w:rsidR="00F45814" w:rsidRPr="009615AE" w:rsidRDefault="00C83F9F" w:rsidP="00116742">
      <w:r>
        <w:t>Consider</w:t>
      </w:r>
      <w:r w:rsidR="05A9A502" w:rsidRPr="009615AE">
        <w:t xml:space="preserve"> relevant protocols applicable to the case study. These may be displayed, written about, discussed</w:t>
      </w:r>
      <w:r w:rsidR="0095363E">
        <w:t>,</w:t>
      </w:r>
      <w:r w:rsidR="05A9A502" w:rsidRPr="009615AE">
        <w:t xml:space="preserve"> and linked to the conventions, </w:t>
      </w:r>
      <w:proofErr w:type="gramStart"/>
      <w:r w:rsidR="05A9A502" w:rsidRPr="009615AE">
        <w:t>ideas</w:t>
      </w:r>
      <w:proofErr w:type="gramEnd"/>
      <w:r w:rsidR="05A9A502" w:rsidRPr="009615AE">
        <w:t xml:space="preserve"> and practices evident in the work, such as</w:t>
      </w:r>
      <w:r w:rsidR="00260F38">
        <w:t>:</w:t>
      </w:r>
    </w:p>
    <w:p w14:paraId="0DCC445B" w14:textId="1596C182" w:rsidR="00F45814" w:rsidRPr="009615AE" w:rsidRDefault="5FE39548" w:rsidP="00116742">
      <w:pPr>
        <w:pStyle w:val="ListBullet"/>
      </w:pPr>
      <w:r w:rsidRPr="009615AE">
        <w:t>safe use of specialist equipment in professional and classroom settings, such as film sets and art/design studios</w:t>
      </w:r>
    </w:p>
    <w:p w14:paraId="7067213C" w14:textId="77777777" w:rsidR="00F45814" w:rsidRPr="009615AE" w:rsidRDefault="5FE39548" w:rsidP="00116742">
      <w:pPr>
        <w:pStyle w:val="ListBullet"/>
      </w:pPr>
      <w:r w:rsidRPr="009615AE">
        <w:t>effective collaboration between practitioners with different roles</w:t>
      </w:r>
    </w:p>
    <w:p w14:paraId="3F72F442" w14:textId="77777777" w:rsidR="00F45814" w:rsidRPr="009615AE" w:rsidRDefault="5FE39548" w:rsidP="00116742">
      <w:pPr>
        <w:pStyle w:val="ListBullet"/>
      </w:pPr>
      <w:r w:rsidRPr="009615AE">
        <w:t>use of copyright material such as soundtrack music</w:t>
      </w:r>
    </w:p>
    <w:p w14:paraId="38114C63" w14:textId="77777777" w:rsidR="00F45814" w:rsidRPr="009615AE" w:rsidRDefault="5FE39548" w:rsidP="00116742">
      <w:pPr>
        <w:pStyle w:val="ListBullet"/>
      </w:pPr>
      <w:r w:rsidRPr="009615AE">
        <w:t>respectful and inclusive representation of social and cultural groups</w:t>
      </w:r>
    </w:p>
    <w:p w14:paraId="0AAC4597" w14:textId="0E52C7A0" w:rsidR="00F45814" w:rsidRPr="009615AE" w:rsidRDefault="5FE39548" w:rsidP="00116742">
      <w:pPr>
        <w:pStyle w:val="ListBullet"/>
      </w:pPr>
      <w:r w:rsidRPr="009615AE">
        <w:t xml:space="preserve">Aboriginal cultural protocols, including protocols referring to cultural safety, </w:t>
      </w:r>
      <w:r w:rsidR="00532E39" w:rsidRPr="009615AE">
        <w:t>A</w:t>
      </w:r>
      <w:r w:rsidRPr="009615AE">
        <w:t xml:space="preserve">cknowledgement of </w:t>
      </w:r>
      <w:r w:rsidR="000229DC" w:rsidRPr="009615AE">
        <w:t>C</w:t>
      </w:r>
      <w:r w:rsidRPr="009615AE">
        <w:t>ountry, and ACIP (Aboriginal Cultural and Intellectual Property).</w:t>
      </w:r>
    </w:p>
    <w:p w14:paraId="49F628CD" w14:textId="142C3CF3" w:rsidR="00200BCB" w:rsidRDefault="005C2B3C" w:rsidP="00116742">
      <w:r>
        <w:t>P</w:t>
      </w:r>
      <w:r w:rsidR="6126C582">
        <w:t>ractice using a scaffolded monitoring activity that refers to protocols relevant to planned classroom practical activities. This may take the form of</w:t>
      </w:r>
      <w:r w:rsidR="00200BCB">
        <w:t>:</w:t>
      </w:r>
    </w:p>
    <w:p w14:paraId="0C384E8F" w14:textId="40C065D8" w:rsidR="00200BCB" w:rsidRPr="00E4631B" w:rsidRDefault="6126C582" w:rsidP="00E4631B">
      <w:pPr>
        <w:pStyle w:val="ListBullet"/>
      </w:pPr>
      <w:r w:rsidRPr="00E4631B">
        <w:t>a checklist</w:t>
      </w:r>
    </w:p>
    <w:p w14:paraId="1322C4FB" w14:textId="4EEAAAFD" w:rsidR="00200BCB" w:rsidRPr="00E4631B" w:rsidRDefault="6126C582" w:rsidP="00E4631B">
      <w:pPr>
        <w:pStyle w:val="ListBullet"/>
      </w:pPr>
      <w:r w:rsidRPr="00E4631B">
        <w:t>a ‘</w:t>
      </w:r>
      <w:r w:rsidR="00B6560E" w:rsidRPr="00E4631B">
        <w:t>licen</w:t>
      </w:r>
      <w:r w:rsidR="00B6560E">
        <w:t>c</w:t>
      </w:r>
      <w:r w:rsidR="00B6560E" w:rsidRPr="00E4631B">
        <w:t xml:space="preserve">e’ </w:t>
      </w:r>
      <w:r w:rsidRPr="00E4631B">
        <w:t xml:space="preserve">to use </w:t>
      </w:r>
      <w:r w:rsidR="009351B7" w:rsidRPr="00E4631B">
        <w:t>equipment</w:t>
      </w:r>
      <w:r w:rsidR="1EE6B017" w:rsidRPr="00E4631B">
        <w:t xml:space="preserve"> and</w:t>
      </w:r>
      <w:r w:rsidRPr="00E4631B">
        <w:t xml:space="preserve"> resources</w:t>
      </w:r>
      <w:r w:rsidR="1EE6B017" w:rsidRPr="00E4631B">
        <w:t xml:space="preserve"> (such as a camera and tripod)</w:t>
      </w:r>
    </w:p>
    <w:p w14:paraId="1FBF4176" w14:textId="44B67917" w:rsidR="00200BCB" w:rsidRPr="00E4631B" w:rsidRDefault="6126C582" w:rsidP="00E4631B">
      <w:pPr>
        <w:pStyle w:val="ListBullet"/>
      </w:pPr>
      <w:r w:rsidRPr="00E4631B">
        <w:t>booking and check-in/out sheets</w:t>
      </w:r>
    </w:p>
    <w:p w14:paraId="6FE87FE5" w14:textId="130DC4CF" w:rsidR="003668C7" w:rsidRPr="00E4631B" w:rsidRDefault="6126C582" w:rsidP="00E4631B">
      <w:pPr>
        <w:pStyle w:val="ListBullet"/>
      </w:pPr>
      <w:r w:rsidRPr="00E4631B">
        <w:t>other material that is recorded in the process log.</w:t>
      </w:r>
    </w:p>
    <w:p w14:paraId="0DF65A3F" w14:textId="1EA18C4C" w:rsidR="00F45814" w:rsidRDefault="00475AD2" w:rsidP="00116742">
      <w:r>
        <w:t>I</w:t>
      </w:r>
      <w:r w:rsidR="6126C582">
        <w:t>dentify and annotat</w:t>
      </w:r>
      <w:r>
        <w:t>e</w:t>
      </w:r>
      <w:r w:rsidR="6126C582">
        <w:t xml:space="preserve"> responses to protocols relevant to the project.</w:t>
      </w:r>
    </w:p>
    <w:p w14:paraId="48EB1739" w14:textId="6B47C1CA" w:rsidR="00F45814" w:rsidRDefault="007629C8" w:rsidP="00116742">
      <w:r>
        <w:t>Respond to</w:t>
      </w:r>
      <w:r w:rsidR="6126C582">
        <w:t xml:space="preserve"> reflective questions on the importance of protocols in design and media production, such as</w:t>
      </w:r>
      <w:r w:rsidR="00462C4F">
        <w:t>:</w:t>
      </w:r>
    </w:p>
    <w:p w14:paraId="7DE6C89C" w14:textId="77777777" w:rsidR="00F45814" w:rsidRPr="00E4631B" w:rsidRDefault="00F45814" w:rsidP="00E4631B">
      <w:pPr>
        <w:pStyle w:val="ListBullet"/>
      </w:pPr>
      <w:r w:rsidRPr="00E4631B">
        <w:t>What are the positive and negative aspects about sharing films or filming everyday events?</w:t>
      </w:r>
    </w:p>
    <w:p w14:paraId="19AAFFE3" w14:textId="5A9F1E79" w:rsidR="00F45814" w:rsidRPr="00E4631B" w:rsidRDefault="00F45814" w:rsidP="00E4631B">
      <w:pPr>
        <w:pStyle w:val="ListBullet"/>
      </w:pPr>
      <w:r w:rsidRPr="00E4631B">
        <w:t xml:space="preserve">As a </w:t>
      </w:r>
      <w:hyperlink r:id="rId28" w:history="1">
        <w:r w:rsidR="00B35904" w:rsidRPr="005F49F0">
          <w:rPr>
            <w:rStyle w:val="Hyperlink"/>
          </w:rPr>
          <w:t>digital</w:t>
        </w:r>
        <w:r w:rsidRPr="005F49F0">
          <w:rPr>
            <w:rStyle w:val="Hyperlink"/>
          </w:rPr>
          <w:t xml:space="preserve"> citizen</w:t>
        </w:r>
      </w:hyperlink>
      <w:r w:rsidRPr="00E4631B">
        <w:t>, is there a right and wrong way to share images online?</w:t>
      </w:r>
    </w:p>
    <w:p w14:paraId="50275AA4" w14:textId="51559B06" w:rsidR="00F45814" w:rsidRPr="00E4631B" w:rsidRDefault="00F45814" w:rsidP="00E4631B">
      <w:pPr>
        <w:pStyle w:val="ListBullet"/>
      </w:pPr>
      <w:r w:rsidRPr="00E4631B">
        <w:t>What protocols exist about appropriation and copyright, and why is it important to understand and follow those protocols?</w:t>
      </w:r>
    </w:p>
    <w:p w14:paraId="41157950" w14:textId="755E4C9E" w:rsidR="00E0217D" w:rsidRPr="00062BB9" w:rsidRDefault="007B5522" w:rsidP="00E4631B">
      <w:pPr>
        <w:pStyle w:val="ListBullet"/>
      </w:pPr>
      <w:r w:rsidRPr="00E4631B">
        <w:lastRenderedPageBreak/>
        <w:t>How have Aboriginal and Torres Strait Islander contributions</w:t>
      </w:r>
      <w:r w:rsidR="00E13B3F" w:rsidRPr="00E4631B">
        <w:t xml:space="preserve">, </w:t>
      </w:r>
      <w:r w:rsidRPr="00E4631B">
        <w:t>perspectives</w:t>
      </w:r>
      <w:r w:rsidR="00E13B3F" w:rsidRPr="00E4631B">
        <w:t xml:space="preserve"> and protocols been </w:t>
      </w:r>
      <w:r w:rsidR="004819A4" w:rsidRPr="00E4631B">
        <w:t>treated in this example?</w:t>
      </w:r>
      <w:r w:rsidR="00E0217D" w:rsidRPr="00062BB9">
        <w:br w:type="page"/>
      </w:r>
    </w:p>
    <w:p w14:paraId="4A09BAB1" w14:textId="5E9C4974" w:rsidR="00867F1A" w:rsidRDefault="00867F1A" w:rsidP="00BD1C9E">
      <w:pPr>
        <w:pStyle w:val="Heading1"/>
      </w:pPr>
      <w:bookmarkStart w:id="15" w:name="_Learning_sequence_2"/>
      <w:bookmarkStart w:id="16" w:name="_Toc149315521"/>
      <w:bookmarkEnd w:id="15"/>
      <w:r>
        <w:lastRenderedPageBreak/>
        <w:t xml:space="preserve">Learning </w:t>
      </w:r>
      <w:r w:rsidR="00C2251E">
        <w:t>s</w:t>
      </w:r>
      <w:r>
        <w:t>equence 2</w:t>
      </w:r>
      <w:bookmarkEnd w:id="16"/>
    </w:p>
    <w:p w14:paraId="73E26167" w14:textId="7981BEE0" w:rsidR="005B16E3" w:rsidRDefault="00EB4574" w:rsidP="00BD1C9E">
      <w:r>
        <w:t xml:space="preserve">Students </w:t>
      </w:r>
      <w:r w:rsidR="008B3FE9">
        <w:t>build on their knowledge from Learning sequence 1 to specifically consider examples of cultura</w:t>
      </w:r>
      <w:r w:rsidR="0055474E">
        <w:t xml:space="preserve">l protocols being developed to address concerns about Aboriginal Cultural Intellectual Property </w:t>
      </w:r>
      <w:r w:rsidR="000027E4">
        <w:t>through a case study and further research.</w:t>
      </w:r>
    </w:p>
    <w:p w14:paraId="48B24D7F" w14:textId="6E8BFBE0" w:rsidR="000027E4" w:rsidRDefault="000027E4" w:rsidP="00BD1C9E">
      <w:r>
        <w:t xml:space="preserve">Students consider the case study work from Learning sequence 1, or a related work, </w:t>
      </w:r>
      <w:r w:rsidR="008A05C7">
        <w:t>to explore the interconnected roles of creators, products, audiences, and the world</w:t>
      </w:r>
      <w:r w:rsidR="003B21DF">
        <w:t xml:space="preserve">. Their investigation focuses on </w:t>
      </w:r>
      <w:r w:rsidR="003B21DF" w:rsidRPr="003B21DF">
        <w:t xml:space="preserve">use of </w:t>
      </w:r>
      <w:proofErr w:type="gramStart"/>
      <w:r w:rsidR="003B21DF" w:rsidRPr="003B21DF">
        <w:t xml:space="preserve">particular </w:t>
      </w:r>
      <w:r w:rsidR="003B21DF">
        <w:t>practices</w:t>
      </w:r>
      <w:proofErr w:type="gramEnd"/>
      <w:r w:rsidR="003B21DF">
        <w:t xml:space="preserve"> or </w:t>
      </w:r>
      <w:r w:rsidR="00EB796C">
        <w:t>concepts, and t</w:t>
      </w:r>
      <w:r w:rsidR="003B21DF" w:rsidRPr="003B21DF">
        <w:t>he choices made by the practitioner to communicate with audiences</w:t>
      </w:r>
      <w:r w:rsidR="00EB796C">
        <w:t>.</w:t>
      </w:r>
    </w:p>
    <w:p w14:paraId="572DC3AD" w14:textId="4D0F4F5F" w:rsidR="00560DDB" w:rsidRDefault="00560DDB" w:rsidP="00BD1C9E">
      <w:pPr>
        <w:pStyle w:val="Heading2"/>
      </w:pPr>
      <w:bookmarkStart w:id="17" w:name="_Toc149315522"/>
      <w:r>
        <w:t xml:space="preserve">Activity </w:t>
      </w:r>
      <w:r w:rsidR="00F1386E">
        <w:t>1</w:t>
      </w:r>
      <w:r w:rsidR="00B501E8">
        <w:t xml:space="preserve"> –</w:t>
      </w:r>
      <w:r>
        <w:t xml:space="preserve"> Aboriginal Cultural Intellectual Property</w:t>
      </w:r>
      <w:bookmarkEnd w:id="17"/>
    </w:p>
    <w:p w14:paraId="7D87933A" w14:textId="519C8523" w:rsidR="00323AE8" w:rsidRDefault="004C6F61" w:rsidP="00BD1C9E">
      <w:r>
        <w:t xml:space="preserve">Discuss the following </w:t>
      </w:r>
      <w:r w:rsidR="00ED363F">
        <w:t>q</w:t>
      </w:r>
      <w:r w:rsidR="621159CB">
        <w:t>uestions</w:t>
      </w:r>
      <w:r w:rsidR="00ED363F">
        <w:t>:</w:t>
      </w:r>
    </w:p>
    <w:p w14:paraId="40FC0DA3" w14:textId="48C7AD6B" w:rsidR="00560DDB" w:rsidRPr="00A7739C" w:rsidRDefault="00E832B2" w:rsidP="00A7739C">
      <w:pPr>
        <w:pStyle w:val="ListBullet"/>
      </w:pPr>
      <w:r w:rsidRPr="00A7739C">
        <w:t xml:space="preserve">When is it </w:t>
      </w:r>
      <w:r w:rsidR="002E64D0" w:rsidRPr="00A7739C">
        <w:t>acceptable to use</w:t>
      </w:r>
      <w:r w:rsidR="004819A4" w:rsidRPr="00A7739C">
        <w:t xml:space="preserve"> content belonging to</w:t>
      </w:r>
      <w:r w:rsidR="002E64D0" w:rsidRPr="00A7739C">
        <w:t xml:space="preserve"> Aboriginal </w:t>
      </w:r>
      <w:r w:rsidR="00900B5A">
        <w:t>p</w:t>
      </w:r>
      <w:r w:rsidR="00900B5A" w:rsidRPr="00A7739C">
        <w:t xml:space="preserve">eoples </w:t>
      </w:r>
      <w:r w:rsidR="00C112BD" w:rsidRPr="00A7739C">
        <w:t>in design and media works?</w:t>
      </w:r>
    </w:p>
    <w:p w14:paraId="682A40F8" w14:textId="2870FCF9" w:rsidR="00323AE8" w:rsidRPr="00A7739C" w:rsidRDefault="00323AE8" w:rsidP="00A7739C">
      <w:pPr>
        <w:pStyle w:val="ListBullet"/>
      </w:pPr>
      <w:r w:rsidRPr="00A7739C">
        <w:t xml:space="preserve">What </w:t>
      </w:r>
      <w:r w:rsidR="002A09A1" w:rsidRPr="00A7739C">
        <w:t xml:space="preserve">considerations do Aboriginal and non-Aboriginal </w:t>
      </w:r>
      <w:r w:rsidR="00954C36" w:rsidRPr="00A7739C">
        <w:t>designers and creators need to be aware of?</w:t>
      </w:r>
    </w:p>
    <w:p w14:paraId="1CB1BE5A" w14:textId="2F54C8AD" w:rsidR="00344846" w:rsidRPr="00A7739C" w:rsidRDefault="00344846" w:rsidP="00A7739C">
      <w:pPr>
        <w:pStyle w:val="ListBullet"/>
      </w:pPr>
      <w:r w:rsidRPr="00A7739C">
        <w:t xml:space="preserve">What protocols do you think designers and creators should be aware of </w:t>
      </w:r>
      <w:r w:rsidR="00284966" w:rsidRPr="00A7739C">
        <w:t>in relation to</w:t>
      </w:r>
      <w:r w:rsidR="00D20508" w:rsidRPr="00A7739C">
        <w:t xml:space="preserve"> content belonging to</w:t>
      </w:r>
      <w:r w:rsidR="00284966" w:rsidRPr="00A7739C">
        <w:t xml:space="preserve"> Aboriginal </w:t>
      </w:r>
      <w:r w:rsidR="009A054C">
        <w:t>p</w:t>
      </w:r>
      <w:r w:rsidR="00D20508" w:rsidRPr="00A7739C">
        <w:t>eoples</w:t>
      </w:r>
      <w:r w:rsidR="00284966" w:rsidRPr="00A7739C">
        <w:t>?</w:t>
      </w:r>
    </w:p>
    <w:p w14:paraId="5A346BE8" w14:textId="2193A11B" w:rsidR="007A6CD2" w:rsidRDefault="001E416A" w:rsidP="00BD1C9E">
      <w:r>
        <w:t>Access</w:t>
      </w:r>
      <w:r w:rsidR="54A5A88B">
        <w:t xml:space="preserve"> </w:t>
      </w:r>
      <w:r w:rsidR="004B68FE">
        <w:t xml:space="preserve">the </w:t>
      </w:r>
      <w:r w:rsidR="00B96F07">
        <w:t xml:space="preserve">resources </w:t>
      </w:r>
      <w:hyperlink r:id="rId29" w:history="1">
        <w:r w:rsidR="008506E7" w:rsidRPr="008506E7">
          <w:rPr>
            <w:rStyle w:val="Hyperlink"/>
          </w:rPr>
          <w:t>Art and Indigenous rights</w:t>
        </w:r>
      </w:hyperlink>
      <w:r w:rsidR="008506E7">
        <w:t xml:space="preserve"> </w:t>
      </w:r>
      <w:r w:rsidR="00B96F07" w:rsidRPr="00ED4BE2">
        <w:t xml:space="preserve">and </w:t>
      </w:r>
      <w:hyperlink r:id="rId30" w:history="1">
        <w:r w:rsidR="00406BD8">
          <w:rPr>
            <w:rStyle w:val="Hyperlink"/>
          </w:rPr>
          <w:t>Case study 4: 'The carpets case'</w:t>
        </w:r>
      </w:hyperlink>
      <w:r w:rsidR="004B68FE">
        <w:t xml:space="preserve"> </w:t>
      </w:r>
      <w:r w:rsidR="00322B3A">
        <w:t xml:space="preserve">as an introduction to </w:t>
      </w:r>
      <w:r w:rsidR="004E4DC6">
        <w:t>‘</w:t>
      </w:r>
      <w:r>
        <w:t>The Carpets Case’ (</w:t>
      </w:r>
      <w:r w:rsidRPr="008506E7">
        <w:rPr>
          <w:i/>
          <w:iCs/>
        </w:rPr>
        <w:t>Milpurrurru v Indof</w:t>
      </w:r>
      <w:r w:rsidR="00A04D5D" w:rsidRPr="008506E7">
        <w:rPr>
          <w:i/>
          <w:iCs/>
        </w:rPr>
        <w:t>u</w:t>
      </w:r>
      <w:r w:rsidRPr="008506E7">
        <w:rPr>
          <w:i/>
          <w:iCs/>
        </w:rPr>
        <w:t>rn Pty Ltd</w:t>
      </w:r>
      <w:r>
        <w:t>)</w:t>
      </w:r>
      <w:r w:rsidR="000D2CDE">
        <w:t>.</w:t>
      </w:r>
    </w:p>
    <w:p w14:paraId="507ABC45" w14:textId="2D95851F" w:rsidR="00D65136" w:rsidRDefault="00D65136" w:rsidP="00BD1C9E">
      <w:pPr>
        <w:rPr>
          <w:rStyle w:val="Hyperlink"/>
          <w:color w:val="auto"/>
          <w:u w:val="none"/>
        </w:rPr>
      </w:pPr>
      <w:r w:rsidRPr="47010B66">
        <w:rPr>
          <w:rStyle w:val="Hyperlink"/>
          <w:color w:val="auto"/>
          <w:u w:val="none"/>
        </w:rPr>
        <w:t xml:space="preserve">Discuss </w:t>
      </w:r>
      <w:r w:rsidR="004E4DC6">
        <w:rPr>
          <w:rStyle w:val="Hyperlink"/>
          <w:color w:val="auto"/>
          <w:u w:val="none"/>
        </w:rPr>
        <w:t>the following</w:t>
      </w:r>
      <w:r w:rsidRPr="47010B66">
        <w:rPr>
          <w:rStyle w:val="Hyperlink"/>
          <w:color w:val="auto"/>
          <w:u w:val="none"/>
        </w:rPr>
        <w:t xml:space="preserve"> questions related to </w:t>
      </w:r>
      <w:r w:rsidR="004E4DC6">
        <w:rPr>
          <w:rStyle w:val="Hyperlink"/>
          <w:color w:val="auto"/>
          <w:u w:val="none"/>
        </w:rPr>
        <w:t>‘</w:t>
      </w:r>
      <w:r w:rsidRPr="47010B66">
        <w:rPr>
          <w:rStyle w:val="Hyperlink"/>
          <w:color w:val="auto"/>
          <w:u w:val="none"/>
        </w:rPr>
        <w:t>The Carpets Case</w:t>
      </w:r>
      <w:r w:rsidR="004E4DC6">
        <w:rPr>
          <w:rStyle w:val="Hyperlink"/>
          <w:color w:val="auto"/>
          <w:u w:val="none"/>
        </w:rPr>
        <w:t>’</w:t>
      </w:r>
      <w:r w:rsidR="00240F08">
        <w:rPr>
          <w:rStyle w:val="Hyperlink"/>
          <w:color w:val="auto"/>
          <w:u w:val="none"/>
        </w:rPr>
        <w:t>:</w:t>
      </w:r>
    </w:p>
    <w:p w14:paraId="07524879" w14:textId="2EFCDECD" w:rsidR="00D65136" w:rsidRPr="008C1F4D" w:rsidRDefault="00D65136" w:rsidP="008C1F4D">
      <w:pPr>
        <w:pStyle w:val="ListBullet"/>
        <w:rPr>
          <w:rStyle w:val="Hyperlink"/>
          <w:color w:val="auto"/>
          <w:u w:val="none"/>
        </w:rPr>
      </w:pPr>
      <w:r w:rsidRPr="008C1F4D">
        <w:rPr>
          <w:rStyle w:val="Hyperlink"/>
          <w:color w:val="auto"/>
          <w:u w:val="none"/>
        </w:rPr>
        <w:t xml:space="preserve">Who </w:t>
      </w:r>
      <w:r w:rsidR="00374FF6" w:rsidRPr="008C1F4D">
        <w:rPr>
          <w:rStyle w:val="Hyperlink"/>
          <w:color w:val="auto"/>
          <w:u w:val="none"/>
        </w:rPr>
        <w:t>is</w:t>
      </w:r>
      <w:r w:rsidR="00584353" w:rsidRPr="008C1F4D">
        <w:rPr>
          <w:rStyle w:val="Hyperlink"/>
          <w:color w:val="auto"/>
          <w:u w:val="none"/>
        </w:rPr>
        <w:t xml:space="preserve"> the </w:t>
      </w:r>
      <w:r w:rsidR="00374FF6" w:rsidRPr="008C1F4D">
        <w:rPr>
          <w:rStyle w:val="Hyperlink"/>
          <w:color w:val="auto"/>
          <w:u w:val="none"/>
        </w:rPr>
        <w:t xml:space="preserve">main </w:t>
      </w:r>
      <w:r w:rsidR="00584353" w:rsidRPr="008C1F4D">
        <w:rPr>
          <w:rStyle w:val="Hyperlink"/>
          <w:color w:val="auto"/>
          <w:u w:val="none"/>
        </w:rPr>
        <w:t>artist</w:t>
      </w:r>
      <w:r w:rsidR="00374FF6" w:rsidRPr="008C1F4D">
        <w:rPr>
          <w:rStyle w:val="Hyperlink"/>
          <w:color w:val="auto"/>
          <w:u w:val="none"/>
        </w:rPr>
        <w:t xml:space="preserve"> named in this case</w:t>
      </w:r>
      <w:r w:rsidR="00DD4B88" w:rsidRPr="008C1F4D">
        <w:rPr>
          <w:rStyle w:val="Hyperlink"/>
          <w:color w:val="auto"/>
          <w:u w:val="none"/>
        </w:rPr>
        <w:t>, and what Aboriginal group</w:t>
      </w:r>
      <w:r w:rsidR="00CB362A" w:rsidRPr="008C1F4D">
        <w:rPr>
          <w:rStyle w:val="Hyperlink"/>
          <w:color w:val="auto"/>
          <w:u w:val="none"/>
        </w:rPr>
        <w:t xml:space="preserve"> (or groups)</w:t>
      </w:r>
      <w:r w:rsidR="00DD4B88" w:rsidRPr="008C1F4D">
        <w:rPr>
          <w:rStyle w:val="Hyperlink"/>
          <w:color w:val="auto"/>
          <w:u w:val="none"/>
        </w:rPr>
        <w:t xml:space="preserve"> do they belong to</w:t>
      </w:r>
      <w:r w:rsidR="00374FF6" w:rsidRPr="008C1F4D">
        <w:rPr>
          <w:rStyle w:val="Hyperlink"/>
          <w:color w:val="auto"/>
          <w:u w:val="none"/>
        </w:rPr>
        <w:t>?</w:t>
      </w:r>
    </w:p>
    <w:p w14:paraId="07AFEB7F" w14:textId="0664312C" w:rsidR="00584353" w:rsidRPr="008C1F4D" w:rsidRDefault="00584353" w:rsidP="008C1F4D">
      <w:pPr>
        <w:pStyle w:val="ListBullet"/>
        <w:rPr>
          <w:rStyle w:val="Hyperlink"/>
          <w:color w:val="auto"/>
          <w:u w:val="none"/>
        </w:rPr>
      </w:pPr>
      <w:r w:rsidRPr="008C1F4D">
        <w:rPr>
          <w:rStyle w:val="Hyperlink"/>
          <w:color w:val="auto"/>
          <w:u w:val="none"/>
        </w:rPr>
        <w:t xml:space="preserve">What kind of cultural </w:t>
      </w:r>
      <w:r w:rsidR="00A41922" w:rsidRPr="008C1F4D">
        <w:rPr>
          <w:rStyle w:val="Hyperlink"/>
          <w:color w:val="auto"/>
          <w:u w:val="none"/>
        </w:rPr>
        <w:t>content did they represent in their original artworks?</w:t>
      </w:r>
    </w:p>
    <w:p w14:paraId="2694E4B5" w14:textId="4981C637" w:rsidR="00A41922" w:rsidRPr="008C1F4D" w:rsidRDefault="00A41922" w:rsidP="008C1F4D">
      <w:pPr>
        <w:pStyle w:val="ListBullet"/>
        <w:rPr>
          <w:rStyle w:val="Hyperlink"/>
          <w:color w:val="auto"/>
          <w:u w:val="none"/>
        </w:rPr>
      </w:pPr>
      <w:r w:rsidRPr="008C1F4D">
        <w:rPr>
          <w:rStyle w:val="Hyperlink"/>
          <w:color w:val="auto"/>
          <w:u w:val="none"/>
        </w:rPr>
        <w:t>What cultural protocols</w:t>
      </w:r>
      <w:r w:rsidR="00374FF6" w:rsidRPr="008C1F4D">
        <w:rPr>
          <w:rStyle w:val="Hyperlink"/>
          <w:color w:val="auto"/>
          <w:u w:val="none"/>
        </w:rPr>
        <w:t xml:space="preserve"> has</w:t>
      </w:r>
      <w:r w:rsidRPr="008C1F4D">
        <w:rPr>
          <w:rStyle w:val="Hyperlink"/>
          <w:color w:val="auto"/>
          <w:u w:val="none"/>
        </w:rPr>
        <w:t xml:space="preserve"> th</w:t>
      </w:r>
      <w:r w:rsidR="00374FF6" w:rsidRPr="008C1F4D">
        <w:rPr>
          <w:rStyle w:val="Hyperlink"/>
          <w:color w:val="auto"/>
          <w:u w:val="none"/>
        </w:rPr>
        <w:t>e</w:t>
      </w:r>
      <w:r w:rsidRPr="008C1F4D">
        <w:rPr>
          <w:rStyle w:val="Hyperlink"/>
          <w:color w:val="auto"/>
          <w:u w:val="none"/>
        </w:rPr>
        <w:t xml:space="preserve"> artist applied in the creation of the</w:t>
      </w:r>
      <w:r w:rsidR="00374FF6" w:rsidRPr="008C1F4D">
        <w:rPr>
          <w:rStyle w:val="Hyperlink"/>
          <w:color w:val="auto"/>
          <w:u w:val="none"/>
        </w:rPr>
        <w:t>ir</w:t>
      </w:r>
      <w:r w:rsidRPr="008C1F4D">
        <w:rPr>
          <w:rStyle w:val="Hyperlink"/>
          <w:color w:val="auto"/>
          <w:u w:val="none"/>
        </w:rPr>
        <w:t xml:space="preserve"> original artwork?</w:t>
      </w:r>
    </w:p>
    <w:p w14:paraId="62C8353B" w14:textId="72C40B89" w:rsidR="00A41922" w:rsidRPr="008C1F4D" w:rsidRDefault="00A41922" w:rsidP="008C1F4D">
      <w:pPr>
        <w:pStyle w:val="ListBullet"/>
        <w:rPr>
          <w:rStyle w:val="Hyperlink"/>
          <w:color w:val="auto"/>
          <w:u w:val="none"/>
        </w:rPr>
      </w:pPr>
      <w:r w:rsidRPr="008C1F4D">
        <w:rPr>
          <w:rStyle w:val="Hyperlink"/>
          <w:color w:val="auto"/>
          <w:u w:val="none"/>
        </w:rPr>
        <w:t xml:space="preserve">How </w:t>
      </w:r>
      <w:r w:rsidR="00374FF6" w:rsidRPr="008C1F4D">
        <w:rPr>
          <w:rStyle w:val="Hyperlink"/>
          <w:color w:val="auto"/>
          <w:u w:val="none"/>
        </w:rPr>
        <w:t>was</w:t>
      </w:r>
      <w:r w:rsidRPr="008C1F4D">
        <w:rPr>
          <w:rStyle w:val="Hyperlink"/>
          <w:color w:val="auto"/>
          <w:u w:val="none"/>
        </w:rPr>
        <w:t xml:space="preserve"> the artwork used by the company </w:t>
      </w:r>
      <w:r w:rsidR="00D60522" w:rsidRPr="008C1F4D">
        <w:rPr>
          <w:rStyle w:val="Hyperlink"/>
          <w:color w:val="auto"/>
          <w:u w:val="none"/>
        </w:rPr>
        <w:t>Indofurn</w:t>
      </w:r>
      <w:r w:rsidRPr="008C1F4D">
        <w:rPr>
          <w:rStyle w:val="Hyperlink"/>
          <w:color w:val="auto"/>
          <w:u w:val="none"/>
        </w:rPr>
        <w:t>?</w:t>
      </w:r>
    </w:p>
    <w:p w14:paraId="0190A423" w14:textId="1EAAA7BB" w:rsidR="00585B7C" w:rsidRPr="008C1F4D" w:rsidRDefault="00585B7C" w:rsidP="008C1F4D">
      <w:pPr>
        <w:pStyle w:val="ListBullet"/>
        <w:rPr>
          <w:rStyle w:val="Hyperlink"/>
          <w:color w:val="auto"/>
          <w:u w:val="none"/>
        </w:rPr>
      </w:pPr>
      <w:r w:rsidRPr="008C1F4D">
        <w:rPr>
          <w:rStyle w:val="Hyperlink"/>
          <w:color w:val="auto"/>
          <w:u w:val="none"/>
        </w:rPr>
        <w:t xml:space="preserve">How did </w:t>
      </w:r>
      <w:r w:rsidR="00D60522" w:rsidRPr="008C1F4D">
        <w:rPr>
          <w:rStyle w:val="Hyperlink"/>
          <w:color w:val="auto"/>
          <w:u w:val="none"/>
        </w:rPr>
        <w:t>Indofurn</w:t>
      </w:r>
      <w:r w:rsidRPr="008C1F4D">
        <w:rPr>
          <w:rStyle w:val="Hyperlink"/>
          <w:color w:val="auto"/>
          <w:u w:val="none"/>
        </w:rPr>
        <w:t xml:space="preserve"> access the artwork image?</w:t>
      </w:r>
    </w:p>
    <w:p w14:paraId="622975BD" w14:textId="58102CFD" w:rsidR="0017113D" w:rsidRPr="008C1F4D" w:rsidRDefault="0017113D" w:rsidP="008C1F4D">
      <w:pPr>
        <w:pStyle w:val="ListBullet"/>
        <w:rPr>
          <w:rStyle w:val="Hyperlink"/>
          <w:color w:val="auto"/>
          <w:u w:val="none"/>
        </w:rPr>
      </w:pPr>
      <w:r w:rsidRPr="008C1F4D">
        <w:rPr>
          <w:rStyle w:val="Hyperlink"/>
          <w:color w:val="auto"/>
          <w:u w:val="none"/>
        </w:rPr>
        <w:lastRenderedPageBreak/>
        <w:t xml:space="preserve">What cultural protocols were followed (or ignored) by </w:t>
      </w:r>
      <w:r w:rsidR="004D53E5" w:rsidRPr="008C1F4D">
        <w:rPr>
          <w:rStyle w:val="Hyperlink"/>
          <w:color w:val="auto"/>
          <w:u w:val="none"/>
        </w:rPr>
        <w:t>Indofurn</w:t>
      </w:r>
      <w:r w:rsidRPr="008C1F4D">
        <w:rPr>
          <w:rStyle w:val="Hyperlink"/>
          <w:color w:val="auto"/>
          <w:u w:val="none"/>
        </w:rPr>
        <w:t>?</w:t>
      </w:r>
    </w:p>
    <w:p w14:paraId="7946567D" w14:textId="5BC51D42" w:rsidR="0017113D" w:rsidRPr="008C1F4D" w:rsidRDefault="0017113D" w:rsidP="008C1F4D">
      <w:pPr>
        <w:pStyle w:val="ListBullet"/>
        <w:rPr>
          <w:rStyle w:val="Hyperlink"/>
          <w:color w:val="auto"/>
          <w:u w:val="none"/>
        </w:rPr>
      </w:pPr>
      <w:r w:rsidRPr="008C1F4D">
        <w:rPr>
          <w:rStyle w:val="Hyperlink"/>
          <w:color w:val="auto"/>
          <w:u w:val="none"/>
        </w:rPr>
        <w:t xml:space="preserve">Why did the use of culturally significant material </w:t>
      </w:r>
      <w:r w:rsidR="00F4398D" w:rsidRPr="008C1F4D">
        <w:rPr>
          <w:rStyle w:val="Hyperlink"/>
          <w:color w:val="auto"/>
          <w:u w:val="none"/>
        </w:rPr>
        <w:t xml:space="preserve">as a carpet design cause </w:t>
      </w:r>
      <w:r w:rsidR="000B0B60" w:rsidRPr="008C1F4D">
        <w:rPr>
          <w:rStyle w:val="Hyperlink"/>
          <w:color w:val="auto"/>
          <w:u w:val="none"/>
        </w:rPr>
        <w:t>distress for the artist involved?</w:t>
      </w:r>
    </w:p>
    <w:p w14:paraId="759F5F8C" w14:textId="4864AD3A" w:rsidR="000B0B60" w:rsidRPr="008C1F4D" w:rsidRDefault="000B0B60" w:rsidP="008C1F4D">
      <w:pPr>
        <w:pStyle w:val="ListBullet"/>
        <w:rPr>
          <w:rStyle w:val="Hyperlink"/>
          <w:color w:val="auto"/>
          <w:u w:val="none"/>
        </w:rPr>
      </w:pPr>
      <w:r w:rsidRPr="008C1F4D">
        <w:rPr>
          <w:rStyle w:val="Hyperlink"/>
          <w:color w:val="auto"/>
          <w:u w:val="none"/>
        </w:rPr>
        <w:t>What was the outcome of the case?</w:t>
      </w:r>
    </w:p>
    <w:p w14:paraId="3F9CEFA6" w14:textId="62F09E6C" w:rsidR="00833B27" w:rsidRDefault="004E4DC6" w:rsidP="00BD1C9E">
      <w:r>
        <w:t>U</w:t>
      </w:r>
      <w:r w:rsidR="50EBD543">
        <w:t xml:space="preserve">ndertake research to </w:t>
      </w:r>
      <w:r w:rsidR="00186288">
        <w:t xml:space="preserve">identify </w:t>
      </w:r>
      <w:r w:rsidR="7EEBCD96">
        <w:t xml:space="preserve">a contemporary news story about </w:t>
      </w:r>
      <w:r w:rsidR="76C5BB45">
        <w:t>ACIP, Aboriginal design theft</w:t>
      </w:r>
      <w:r w:rsidR="008D4EA7">
        <w:t xml:space="preserve"> </w:t>
      </w:r>
      <w:r w:rsidR="572AB06A">
        <w:t>or ‘fake’ Aboriginal art.</w:t>
      </w:r>
      <w:r w:rsidR="2DF8F8A8">
        <w:t xml:space="preserve"> </w:t>
      </w:r>
      <w:r w:rsidR="00E179A7">
        <w:t>Use the following</w:t>
      </w:r>
      <w:r w:rsidR="00F67E1C">
        <w:t xml:space="preserve"> questions and</w:t>
      </w:r>
      <w:r w:rsidR="00E179A7">
        <w:t xml:space="preserve"> p</w:t>
      </w:r>
      <w:r w:rsidR="00156649">
        <w:t>rompts</w:t>
      </w:r>
      <w:r w:rsidR="47305C0F">
        <w:t xml:space="preserve"> for discussion or a summary</w:t>
      </w:r>
      <w:r w:rsidR="0010442E">
        <w:t>:</w:t>
      </w:r>
    </w:p>
    <w:p w14:paraId="400F572B" w14:textId="1D2AB128" w:rsidR="003277D7" w:rsidRDefault="005C4962" w:rsidP="00BD1C9E">
      <w:pPr>
        <w:pStyle w:val="ListBullet"/>
      </w:pPr>
      <w:r>
        <w:t xml:space="preserve">What </w:t>
      </w:r>
      <w:r w:rsidR="006B276D">
        <w:t>is the main issue being</w:t>
      </w:r>
      <w:r w:rsidR="00C1071D">
        <w:t xml:space="preserve"> discussed in this article?</w:t>
      </w:r>
    </w:p>
    <w:p w14:paraId="33A3684F" w14:textId="5737D1BA" w:rsidR="00C1071D" w:rsidRPr="008C1F4D" w:rsidRDefault="00C1071D" w:rsidP="008C1F4D">
      <w:pPr>
        <w:pStyle w:val="ListBullet"/>
      </w:pPr>
      <w:r w:rsidRPr="008C1F4D">
        <w:t xml:space="preserve">What kinds of art, design and media works </w:t>
      </w:r>
      <w:r w:rsidR="0055273D" w:rsidRPr="008C1F4D">
        <w:t>are referred to?</w:t>
      </w:r>
    </w:p>
    <w:p w14:paraId="0DA275FC" w14:textId="3879531F" w:rsidR="0055273D" w:rsidRPr="008C1F4D" w:rsidRDefault="00363635" w:rsidP="008C1F4D">
      <w:pPr>
        <w:pStyle w:val="ListBullet"/>
      </w:pPr>
      <w:r w:rsidRPr="008C1F4D">
        <w:t xml:space="preserve">What issues </w:t>
      </w:r>
      <w:r w:rsidR="00A14088" w:rsidRPr="008C1F4D">
        <w:t>were</w:t>
      </w:r>
      <w:r w:rsidRPr="008C1F4D">
        <w:t xml:space="preserve"> raised</w:t>
      </w:r>
      <w:r w:rsidR="00A14088" w:rsidRPr="008C1F4D">
        <w:t xml:space="preserve"> by Aboriginal </w:t>
      </w:r>
      <w:r w:rsidR="00900B5A">
        <w:t>p</w:t>
      </w:r>
      <w:r w:rsidR="00900B5A" w:rsidRPr="008C1F4D">
        <w:t xml:space="preserve">eoples </w:t>
      </w:r>
      <w:r w:rsidR="00A14088" w:rsidRPr="008C1F4D">
        <w:t xml:space="preserve">in this article? </w:t>
      </w:r>
      <w:r w:rsidR="00760E5F" w:rsidRPr="008C1F4D">
        <w:t>Find a direct quote to support your answer.</w:t>
      </w:r>
    </w:p>
    <w:p w14:paraId="1222C04B" w14:textId="1C689909" w:rsidR="00BF3994" w:rsidRPr="008C1F4D" w:rsidRDefault="00532201" w:rsidP="008C1F4D">
      <w:pPr>
        <w:pStyle w:val="ListBullet"/>
      </w:pPr>
      <w:r w:rsidRPr="008C1F4D">
        <w:t>What legal or social change is being called for?</w:t>
      </w:r>
      <w:r w:rsidR="006C729B" w:rsidRPr="008C1F4D">
        <w:t xml:space="preserve"> Outline one possible solution to issues raised by Aboriginal </w:t>
      </w:r>
      <w:r w:rsidR="00900B5A">
        <w:t>p</w:t>
      </w:r>
      <w:r w:rsidR="00900B5A" w:rsidRPr="008C1F4D">
        <w:t>eoples</w:t>
      </w:r>
      <w:r w:rsidR="006C729B" w:rsidRPr="008C1F4D">
        <w:t>.</w:t>
      </w:r>
    </w:p>
    <w:p w14:paraId="28B23785" w14:textId="3950CA93" w:rsidR="00C41B32" w:rsidRDefault="00BF6DB0" w:rsidP="00BD1C9E">
      <w:pPr>
        <w:pStyle w:val="FeatureBox1"/>
      </w:pPr>
      <w:r w:rsidRPr="00232CAD">
        <w:rPr>
          <w:rStyle w:val="Strong"/>
        </w:rPr>
        <w:t>Teacher note:</w:t>
      </w:r>
      <w:r>
        <w:t xml:space="preserve"> </w:t>
      </w:r>
      <w:r w:rsidR="00B501E8">
        <w:t>u</w:t>
      </w:r>
      <w:r w:rsidR="006C275F">
        <w:t>se</w:t>
      </w:r>
      <w:r w:rsidR="3174B392">
        <w:t xml:space="preserve"> the </w:t>
      </w:r>
      <w:r w:rsidR="3516EC3D">
        <w:t xml:space="preserve">discussion questions from the start of this </w:t>
      </w:r>
      <w:r w:rsidR="4266A8F5">
        <w:t>activity and</w:t>
      </w:r>
      <w:r w:rsidR="485D751D">
        <w:t xml:space="preserve"> consider if their views have changed after</w:t>
      </w:r>
      <w:r w:rsidR="0BD71200">
        <w:t xml:space="preserve"> </w:t>
      </w:r>
      <w:r w:rsidR="57529822">
        <w:t xml:space="preserve">learning about the examples in this activity. </w:t>
      </w:r>
      <w:r w:rsidR="00156649">
        <w:t>A</w:t>
      </w:r>
      <w:r w:rsidR="001B5A59">
        <w:t xml:space="preserve">n </w:t>
      </w:r>
      <w:r w:rsidR="00156649">
        <w:t xml:space="preserve">activity such as </w:t>
      </w:r>
      <w:hyperlink r:id="rId31">
        <w:r w:rsidR="00E6317C">
          <w:rPr>
            <w:rStyle w:val="Hyperlink"/>
          </w:rPr>
          <w:t>Think-Pair-Share</w:t>
        </w:r>
      </w:hyperlink>
      <w:r w:rsidR="00E82572">
        <w:t xml:space="preserve"> could be used</w:t>
      </w:r>
      <w:r w:rsidR="001B5A59">
        <w:t xml:space="preserve"> to structure student responses.</w:t>
      </w:r>
    </w:p>
    <w:p w14:paraId="0769EE45" w14:textId="3DAE3C0A" w:rsidR="00A65DC3" w:rsidRDefault="006D07D7" w:rsidP="00BD1C9E">
      <w:r>
        <w:t>U</w:t>
      </w:r>
      <w:r w:rsidR="2CD7743D">
        <w:t xml:space="preserve">ndertake research to </w:t>
      </w:r>
      <w:r w:rsidR="52110F36">
        <w:t xml:space="preserve">collate or develop </w:t>
      </w:r>
      <w:r w:rsidR="1C2E2A71">
        <w:t>a</w:t>
      </w:r>
      <w:r w:rsidR="5DE694AF">
        <w:t xml:space="preserve"> summary</w:t>
      </w:r>
      <w:r w:rsidR="1C2E2A71">
        <w:t xml:space="preserve"> list of ACIP protocols for designers, </w:t>
      </w:r>
      <w:proofErr w:type="gramStart"/>
      <w:r w:rsidR="1C2E2A71">
        <w:t>creators</w:t>
      </w:r>
      <w:proofErr w:type="gramEnd"/>
      <w:r w:rsidR="1C2E2A71">
        <w:t xml:space="preserve"> and audiences</w:t>
      </w:r>
      <w:r w:rsidR="580C56DB">
        <w:t xml:space="preserve">. The following resources may be </w:t>
      </w:r>
      <w:r w:rsidR="00AB1504">
        <w:t>used to</w:t>
      </w:r>
      <w:r w:rsidR="00A73DA7">
        <w:t xml:space="preserve"> guide</w:t>
      </w:r>
      <w:r w:rsidR="2C8BA3CA">
        <w:t xml:space="preserve"> responses</w:t>
      </w:r>
      <w:r w:rsidR="0010442E">
        <w:t>:</w:t>
      </w:r>
    </w:p>
    <w:p w14:paraId="1784F760" w14:textId="1F148B07" w:rsidR="00E210AB" w:rsidRPr="00101F18" w:rsidRDefault="007537B6" w:rsidP="00BD1C9E">
      <w:pPr>
        <w:pStyle w:val="ListBullet"/>
        <w:rPr>
          <w:rStyle w:val="Hyperlink"/>
          <w:color w:val="auto"/>
          <w:u w:val="none"/>
        </w:rPr>
      </w:pPr>
      <w:hyperlink r:id="rId32" w:history="1">
        <w:r w:rsidR="001D2091">
          <w:rPr>
            <w:rStyle w:val="Hyperlink"/>
          </w:rPr>
          <w:t>What is Indigenous cultural intellectual property and copyright and how can I respect it?</w:t>
        </w:r>
      </w:hyperlink>
    </w:p>
    <w:p w14:paraId="013BDCE3" w14:textId="559094E6" w:rsidR="00B82DA2" w:rsidRDefault="007537B6" w:rsidP="00BD1C9E">
      <w:pPr>
        <w:pStyle w:val="ListBullet"/>
      </w:pPr>
      <w:hyperlink r:id="rId33" w:history="1">
        <w:r w:rsidR="001D2091">
          <w:rPr>
            <w:rStyle w:val="Hyperlink"/>
          </w:rPr>
          <w:t>Labelling 'fake art' isn't enough. Australia needs to recognise and protect First Nations cultural and intellectual property</w:t>
        </w:r>
      </w:hyperlink>
    </w:p>
    <w:p w14:paraId="44D502B4" w14:textId="2F8BE2D4" w:rsidR="00E210AB" w:rsidRDefault="007537B6" w:rsidP="00BD1C9E">
      <w:pPr>
        <w:pStyle w:val="ListBullet"/>
      </w:pPr>
      <w:hyperlink r:id="rId34" w:history="1">
        <w:r w:rsidR="00916505">
          <w:rPr>
            <w:rStyle w:val="Hyperlink"/>
          </w:rPr>
          <w:t>Indigenous Cultural and Intellectual Property (ICIP)</w:t>
        </w:r>
      </w:hyperlink>
    </w:p>
    <w:p w14:paraId="20E7F81C" w14:textId="6BF73071" w:rsidR="00F2324C" w:rsidRPr="004C4390" w:rsidRDefault="007537B6" w:rsidP="00BD1C9E">
      <w:pPr>
        <w:pStyle w:val="ListBullet"/>
        <w:rPr>
          <w:rStyle w:val="Hyperlink"/>
          <w:color w:val="auto"/>
          <w:u w:val="none"/>
        </w:rPr>
      </w:pPr>
      <w:hyperlink r:id="rId35" w:history="1">
        <w:r w:rsidR="00916505">
          <w:rPr>
            <w:rStyle w:val="Hyperlink"/>
          </w:rPr>
          <w:t>How to buy ethically</w:t>
        </w:r>
      </w:hyperlink>
    </w:p>
    <w:p w14:paraId="3466A303" w14:textId="77777777" w:rsidR="00BD1D51" w:rsidRPr="002A22A5" w:rsidRDefault="00BD1D51" w:rsidP="00BD1C9E">
      <w:pPr>
        <w:pStyle w:val="FeatureBox"/>
        <w:rPr>
          <w:rStyle w:val="Strong"/>
        </w:rPr>
      </w:pPr>
      <w:r w:rsidRPr="002A22A5">
        <w:rPr>
          <w:rStyle w:val="Strong"/>
        </w:rPr>
        <w:t>Extension activity:</w:t>
      </w:r>
    </w:p>
    <w:p w14:paraId="7A81309D" w14:textId="128885E9" w:rsidR="004C4390" w:rsidRPr="00560DDB" w:rsidRDefault="00BD1D51" w:rsidP="00BD1C9E">
      <w:pPr>
        <w:pStyle w:val="FeatureBox"/>
      </w:pPr>
      <w:r>
        <w:t>D</w:t>
      </w:r>
      <w:r w:rsidR="3F07A041">
        <w:t xml:space="preserve">esign a work in </w:t>
      </w:r>
      <w:r w:rsidR="5EECADA9">
        <w:t>a</w:t>
      </w:r>
      <w:r w:rsidR="3F07A041">
        <w:t xml:space="preserve"> chosen media form</w:t>
      </w:r>
      <w:r w:rsidR="5EECADA9">
        <w:t xml:space="preserve"> (such as an informational graphic design</w:t>
      </w:r>
      <w:r w:rsidR="0552D294">
        <w:t xml:space="preserve">, comic strip, </w:t>
      </w:r>
      <w:proofErr w:type="gramStart"/>
      <w:r w:rsidR="0552D294">
        <w:t>video</w:t>
      </w:r>
      <w:proofErr w:type="gramEnd"/>
      <w:r w:rsidR="0552D294">
        <w:t xml:space="preserve"> or other form)</w:t>
      </w:r>
      <w:r w:rsidR="3F07A041">
        <w:t xml:space="preserve"> that outlines </w:t>
      </w:r>
      <w:r w:rsidR="00184A98">
        <w:t xml:space="preserve">the summary list </w:t>
      </w:r>
      <w:r w:rsidR="5EECADA9">
        <w:t>of ACIP protocols.</w:t>
      </w:r>
    </w:p>
    <w:p w14:paraId="41876A9A" w14:textId="542C1332" w:rsidR="008C39DA" w:rsidRDefault="008C39DA" w:rsidP="00BD1C9E">
      <w:pPr>
        <w:pStyle w:val="Heading2"/>
      </w:pPr>
      <w:bookmarkStart w:id="18" w:name="_Toc149315523"/>
      <w:r>
        <w:lastRenderedPageBreak/>
        <w:t xml:space="preserve">Activity </w:t>
      </w:r>
      <w:r w:rsidR="00F1386E">
        <w:t>2</w:t>
      </w:r>
      <w:r w:rsidR="00B501E8">
        <w:t xml:space="preserve"> </w:t>
      </w:r>
      <w:r w:rsidR="00935B42">
        <w:t>– c</w:t>
      </w:r>
      <w:r>
        <w:t>reators, their works, audiences</w:t>
      </w:r>
      <w:r w:rsidR="00712E8A">
        <w:t>,</w:t>
      </w:r>
      <w:r>
        <w:t xml:space="preserve"> and the world</w:t>
      </w:r>
      <w:bookmarkEnd w:id="18"/>
    </w:p>
    <w:p w14:paraId="0311636D" w14:textId="6042222C" w:rsidR="008C39DA" w:rsidRPr="00CF07D6" w:rsidRDefault="00807BDE" w:rsidP="00BD1C9E">
      <w:pPr>
        <w:pStyle w:val="FeatureBox1"/>
      </w:pPr>
      <w:r>
        <w:rPr>
          <w:rStyle w:val="Strong"/>
        </w:rPr>
        <w:t xml:space="preserve">Teacher </w:t>
      </w:r>
      <w:proofErr w:type="gramStart"/>
      <w:r>
        <w:rPr>
          <w:rStyle w:val="Strong"/>
        </w:rPr>
        <w:t>n</w:t>
      </w:r>
      <w:r w:rsidR="007F54BF">
        <w:rPr>
          <w:rStyle w:val="Strong"/>
        </w:rPr>
        <w:t>ote</w:t>
      </w:r>
      <w:r w:rsidR="00712E8A">
        <w:rPr>
          <w:rStyle w:val="Strong"/>
        </w:rPr>
        <w:t>:</w:t>
      </w:r>
      <w:proofErr w:type="gramEnd"/>
      <w:r w:rsidR="00B769B1">
        <w:rPr>
          <w:rStyle w:val="Strong"/>
        </w:rPr>
        <w:t xml:space="preserve"> </w:t>
      </w:r>
      <w:r w:rsidR="00935B42">
        <w:t>u</w:t>
      </w:r>
      <w:r w:rsidR="00067E4B">
        <w:t>se either</w:t>
      </w:r>
      <w:r w:rsidR="40737943">
        <w:t xml:space="preserve"> the same case study or a related work to examine a new focus, such as use of </w:t>
      </w:r>
      <w:r w:rsidR="00C30A3D">
        <w:t xml:space="preserve">particular </w:t>
      </w:r>
      <w:r w:rsidR="40737943">
        <w:t>technologies, practices, skills and conventions</w:t>
      </w:r>
      <w:r w:rsidR="00C30A3D">
        <w:t xml:space="preserve">, or explorations of a particular idea, concept or theme. </w:t>
      </w:r>
      <w:r w:rsidR="00B769B1">
        <w:t>C</w:t>
      </w:r>
      <w:r w:rsidR="00C30A3D">
        <w:t>onsider</w:t>
      </w:r>
      <w:r w:rsidR="40737943">
        <w:t xml:space="preserve"> the choices made by the practitioner to communicate a message, meaning or other understanding with audiences. This new focus will become the basis for the next practical activity in the learning sequence.</w:t>
      </w:r>
    </w:p>
    <w:p w14:paraId="4D1FF908" w14:textId="48BA176F" w:rsidR="008C39DA" w:rsidRDefault="0015571B" w:rsidP="00BD1C9E">
      <w:r>
        <w:t>R</w:t>
      </w:r>
      <w:r w:rsidR="49DCA099">
        <w:t>evisit the vocabulary list of metalanguage and key terms</w:t>
      </w:r>
      <w:r w:rsidR="00DC538C">
        <w:t>.</w:t>
      </w:r>
    </w:p>
    <w:p w14:paraId="18F21936" w14:textId="6425EA51" w:rsidR="008C39DA" w:rsidRDefault="0015571B" w:rsidP="00BD1C9E">
      <w:r>
        <w:t>A</w:t>
      </w:r>
      <w:r w:rsidR="00B0787C">
        <w:t>ccess</w:t>
      </w:r>
      <w:r w:rsidR="71BF85BC">
        <w:t xml:space="preserve"> the case study </w:t>
      </w:r>
      <w:r w:rsidR="41FF27F0">
        <w:t xml:space="preserve">and </w:t>
      </w:r>
      <w:r w:rsidR="001779FC">
        <w:t>use the questions below to</w:t>
      </w:r>
      <w:r w:rsidR="00C30A3D" w:rsidDel="0015571B">
        <w:t xml:space="preserve"> </w:t>
      </w:r>
      <w:r>
        <w:t>co</w:t>
      </w:r>
      <w:r w:rsidR="001779FC">
        <w:t>mplete</w:t>
      </w:r>
      <w:r>
        <w:t xml:space="preserve"> </w:t>
      </w:r>
      <w:r w:rsidR="00C30A3D">
        <w:t xml:space="preserve">a discussion or summary </w:t>
      </w:r>
      <w:r w:rsidR="00337A84">
        <w:t xml:space="preserve">that </w:t>
      </w:r>
      <w:r w:rsidR="71BF85BC">
        <w:t>examine</w:t>
      </w:r>
      <w:r w:rsidR="00337A84">
        <w:t>s</w:t>
      </w:r>
      <w:r w:rsidR="71BF85BC">
        <w:t xml:space="preserve"> the ways in which relationships between creators, </w:t>
      </w:r>
      <w:r w:rsidR="41FF27F0">
        <w:t>their works</w:t>
      </w:r>
      <w:r w:rsidR="71BF85BC">
        <w:t>, audiences</w:t>
      </w:r>
      <w:r w:rsidR="00B6560E">
        <w:t>,</w:t>
      </w:r>
      <w:r w:rsidR="71BF85BC">
        <w:t xml:space="preserve"> and the world may be considered in the context of th</w:t>
      </w:r>
      <w:r w:rsidR="001779FC">
        <w:t>e</w:t>
      </w:r>
      <w:r w:rsidR="71BF85BC">
        <w:t xml:space="preserve"> case study</w:t>
      </w:r>
      <w:r w:rsidR="00337A84">
        <w:t>.</w:t>
      </w:r>
      <w:r w:rsidR="00571B95">
        <w:t xml:space="preserve"> Use the following questions </w:t>
      </w:r>
      <w:r w:rsidR="004C180C">
        <w:t>as a prompt:</w:t>
      </w:r>
    </w:p>
    <w:p w14:paraId="1ABDEB09" w14:textId="6B65FE80" w:rsidR="008C39DA" w:rsidRDefault="54EF5DC8" w:rsidP="00BD1C9E">
      <w:pPr>
        <w:pStyle w:val="ListBullet"/>
      </w:pPr>
      <w:r>
        <w:t>What is the purpose</w:t>
      </w:r>
      <w:r w:rsidR="33BD9E3F">
        <w:t xml:space="preserve"> or intention</w:t>
      </w:r>
      <w:r>
        <w:t xml:space="preserve"> of the case stud</w:t>
      </w:r>
      <w:r w:rsidR="0007616B">
        <w:t>y</w:t>
      </w:r>
      <w:r>
        <w:t xml:space="preserve">, for example entertainment, </w:t>
      </w:r>
      <w:proofErr w:type="gramStart"/>
      <w:r>
        <w:t>persuasion</w:t>
      </w:r>
      <w:proofErr w:type="gramEnd"/>
      <w:r>
        <w:t xml:space="preserve"> or aesthetics?</w:t>
      </w:r>
    </w:p>
    <w:p w14:paraId="02EE7783" w14:textId="77777777" w:rsidR="008C39DA" w:rsidRDefault="008C39DA" w:rsidP="00BD1C9E">
      <w:pPr>
        <w:pStyle w:val="ListBullet"/>
      </w:pPr>
      <w:r>
        <w:t>What perspective, meaning, message or point of view was conveyed?</w:t>
      </w:r>
    </w:p>
    <w:p w14:paraId="116B9BC2" w14:textId="79920D75" w:rsidR="008C39DA" w:rsidRPr="004B7825" w:rsidRDefault="008C39DA" w:rsidP="00BD1C9E">
      <w:pPr>
        <w:pStyle w:val="ListBullet"/>
        <w:rPr>
          <w:rFonts w:eastAsiaTheme="minorEastAsia"/>
        </w:rPr>
      </w:pPr>
      <w:r w:rsidRPr="00165231">
        <w:t xml:space="preserve">Which conventions, techniques or technologies have been used to help create </w:t>
      </w:r>
      <w:r w:rsidR="00A70FA2">
        <w:t xml:space="preserve">and communicate </w:t>
      </w:r>
      <w:r w:rsidRPr="00165231">
        <w:t>this point of view?</w:t>
      </w:r>
    </w:p>
    <w:p w14:paraId="684319AC" w14:textId="77777777" w:rsidR="008C39DA" w:rsidRDefault="008C39DA" w:rsidP="00BD1C9E">
      <w:pPr>
        <w:pStyle w:val="ListBullet"/>
      </w:pPr>
      <w:r>
        <w:t>What social or historical issues were explored?</w:t>
      </w:r>
    </w:p>
    <w:p w14:paraId="713CD52A" w14:textId="4682E2FF" w:rsidR="008C39DA" w:rsidRDefault="008C39DA" w:rsidP="00BD1C9E">
      <w:pPr>
        <w:pStyle w:val="ListBullet"/>
      </w:pPr>
      <w:r>
        <w:t xml:space="preserve">What specific practices, conventions or techniques were used to increase audience </w:t>
      </w:r>
      <w:r w:rsidR="00915244">
        <w:t xml:space="preserve">interest or </w:t>
      </w:r>
      <w:r>
        <w:t>engagement?</w:t>
      </w:r>
    </w:p>
    <w:p w14:paraId="45CAABDC" w14:textId="0ABCC314" w:rsidR="008C39DA" w:rsidRDefault="54EF5DC8" w:rsidP="00BD1C9E">
      <w:pPr>
        <w:pStyle w:val="ListBullet"/>
      </w:pPr>
      <w:r>
        <w:t xml:space="preserve">How have social views </w:t>
      </w:r>
      <w:r w:rsidR="37110E2A">
        <w:t xml:space="preserve">been </w:t>
      </w:r>
      <w:r>
        <w:t>explored in this work?</w:t>
      </w:r>
      <w:r w:rsidR="0A6746C5">
        <w:t xml:space="preserve"> Do these reflect current ideas, or ideas that have changed over time?</w:t>
      </w:r>
    </w:p>
    <w:p w14:paraId="0B2FFDA7" w14:textId="4B7235A2" w:rsidR="008C39DA" w:rsidRDefault="001779FC" w:rsidP="00BD1C9E">
      <w:r>
        <w:t>Consider</w:t>
      </w:r>
      <w:r w:rsidR="267D7192">
        <w:t xml:space="preserve"> questions relating to specific protocols, such as</w:t>
      </w:r>
      <w:r w:rsidR="00080B99">
        <w:t>:</w:t>
      </w:r>
    </w:p>
    <w:p w14:paraId="4B22A444" w14:textId="77777777" w:rsidR="008C39DA" w:rsidRDefault="008C39DA" w:rsidP="00BD1C9E">
      <w:pPr>
        <w:pStyle w:val="ListBullet"/>
      </w:pPr>
      <w:r>
        <w:t>What are the positive and negative impacts of sharing films or filming everyday events?</w:t>
      </w:r>
    </w:p>
    <w:p w14:paraId="0B04B22D" w14:textId="77777777" w:rsidR="008C39DA" w:rsidRDefault="008C39DA" w:rsidP="00BD1C9E">
      <w:pPr>
        <w:pStyle w:val="ListBullet"/>
      </w:pPr>
      <w:r>
        <w:t>As digital citizens, is there a right and wrong way to share images online?</w:t>
      </w:r>
    </w:p>
    <w:p w14:paraId="3FEF69E5" w14:textId="72356DC3" w:rsidR="006E67D0" w:rsidRDefault="008C39DA" w:rsidP="00BD1C9E">
      <w:pPr>
        <w:pStyle w:val="ListBullet"/>
      </w:pPr>
      <w:r>
        <w:t xml:space="preserve">What issues can be identified about copyright, </w:t>
      </w:r>
      <w:proofErr w:type="gramStart"/>
      <w:r>
        <w:t>appropriation</w:t>
      </w:r>
      <w:proofErr w:type="gramEnd"/>
      <w:r>
        <w:t xml:space="preserve"> and intellectual property?</w:t>
      </w:r>
    </w:p>
    <w:p w14:paraId="4E342A49" w14:textId="469D5CD5" w:rsidR="008C39DA" w:rsidRDefault="006E67D0" w:rsidP="00BD1C9E">
      <w:pPr>
        <w:pStyle w:val="ListBullet"/>
      </w:pPr>
      <w:r>
        <w:t>How have Aboriginal and Torres Strait Islander contributions, perspectives and protocols been treated in this example?</w:t>
      </w:r>
    </w:p>
    <w:p w14:paraId="4247065D" w14:textId="5B9BD957" w:rsidR="008C39DA" w:rsidRDefault="001779FC" w:rsidP="00BD1C9E">
      <w:r>
        <w:lastRenderedPageBreak/>
        <w:t>C</w:t>
      </w:r>
      <w:r w:rsidR="267D7192">
        <w:t>omplete a structured task that can be used for formative assessment of understanding of design conventions and practices</w:t>
      </w:r>
      <w:r w:rsidR="5A592728">
        <w:t>.</w:t>
      </w:r>
      <w:r w:rsidR="267D7192">
        <w:t xml:space="preserve"> </w:t>
      </w:r>
      <w:r w:rsidR="567C5B48">
        <w:t>This</w:t>
      </w:r>
      <w:r w:rsidR="267D7192">
        <w:t xml:space="preserve"> could take the form of written response</w:t>
      </w:r>
      <w:r w:rsidR="006B7591">
        <w:t>s</w:t>
      </w:r>
      <w:r w:rsidR="267D7192">
        <w:t>, presentation</w:t>
      </w:r>
      <w:r w:rsidR="006B7591">
        <w:t>s</w:t>
      </w:r>
      <w:r w:rsidR="267D7192">
        <w:t>, discussion</w:t>
      </w:r>
      <w:r w:rsidR="006B7591">
        <w:t>s</w:t>
      </w:r>
      <w:r w:rsidR="267D7192">
        <w:t xml:space="preserve">, expert </w:t>
      </w:r>
      <w:proofErr w:type="gramStart"/>
      <w:r w:rsidR="267D7192">
        <w:t>groups</w:t>
      </w:r>
      <w:proofErr w:type="gramEnd"/>
      <w:r w:rsidR="267D7192">
        <w:t xml:space="preserve"> or other mode</w:t>
      </w:r>
      <w:r w:rsidR="00414323">
        <w:t>s</w:t>
      </w:r>
      <w:r w:rsidR="267D7192">
        <w:t xml:space="preserve"> appropriate to the class context.</w:t>
      </w:r>
    </w:p>
    <w:p w14:paraId="533BDA94" w14:textId="279176EB" w:rsidR="005D4390" w:rsidRDefault="0079063C" w:rsidP="00BD1C9E">
      <w:r>
        <w:t>A</w:t>
      </w:r>
      <w:r w:rsidR="493156AE">
        <w:t>nalyse</w:t>
      </w:r>
      <w:r w:rsidR="223209E5">
        <w:t xml:space="preserve"> </w:t>
      </w:r>
      <w:r w:rsidR="49DCA099">
        <w:t>the role of the audience</w:t>
      </w:r>
      <w:r w:rsidR="223209E5">
        <w:t xml:space="preserve">, and how </w:t>
      </w:r>
      <w:r w:rsidR="24259BB7">
        <w:t>consideration</w:t>
      </w:r>
      <w:r w:rsidR="223209E5">
        <w:t xml:space="preserve"> of target audience can influence </w:t>
      </w:r>
      <w:r w:rsidR="493156AE">
        <w:t>the creative process</w:t>
      </w:r>
      <w:r w:rsidR="49DCA099">
        <w:t>.</w:t>
      </w:r>
    </w:p>
    <w:p w14:paraId="6F2AC894" w14:textId="32536DAA" w:rsidR="00065746" w:rsidRDefault="00065746" w:rsidP="00BD1C9E">
      <w:pPr>
        <w:pStyle w:val="Heading3"/>
      </w:pPr>
      <w:bookmarkStart w:id="19" w:name="_Toc149315524"/>
      <w:r>
        <w:t>Provocation</w:t>
      </w:r>
      <w:bookmarkEnd w:id="19"/>
    </w:p>
    <w:p w14:paraId="7CB13FF0" w14:textId="3A5A05D3" w:rsidR="00F859E7" w:rsidRDefault="006B57D1" w:rsidP="007630E9">
      <w:pPr>
        <w:pStyle w:val="FeatureBox2"/>
        <w:rPr>
          <w:rStyle w:val="Strong"/>
          <w:b w:val="0"/>
          <w:bCs w:val="0"/>
        </w:rPr>
      </w:pPr>
      <w:r>
        <w:rPr>
          <w:rStyle w:val="Strong"/>
        </w:rPr>
        <w:t>Teacher n</w:t>
      </w:r>
      <w:r w:rsidR="001019B0">
        <w:rPr>
          <w:rStyle w:val="Strong"/>
        </w:rPr>
        <w:t>ote</w:t>
      </w:r>
      <w:r w:rsidR="00183F54">
        <w:rPr>
          <w:rStyle w:val="Strong"/>
        </w:rPr>
        <w:t>:</w:t>
      </w:r>
      <w:r w:rsidR="00F859E7">
        <w:rPr>
          <w:rStyle w:val="Strong"/>
        </w:rPr>
        <w:t xml:space="preserve"> </w:t>
      </w:r>
      <w:r w:rsidR="00230B52">
        <w:rPr>
          <w:rStyle w:val="Strong"/>
          <w:b w:val="0"/>
        </w:rPr>
        <w:t>i</w:t>
      </w:r>
      <w:r w:rsidR="00161481">
        <w:rPr>
          <w:rStyle w:val="Strong"/>
          <w:b w:val="0"/>
        </w:rPr>
        <w:t>n this activity, students respond to a provocation that</w:t>
      </w:r>
      <w:r w:rsidR="009B7FA8">
        <w:rPr>
          <w:rStyle w:val="Strong"/>
          <w:b w:val="0"/>
        </w:rPr>
        <w:t xml:space="preserve"> asks them to consider a specific target audience to </w:t>
      </w:r>
      <w:r w:rsidR="008F7FA2">
        <w:rPr>
          <w:rStyle w:val="Strong"/>
          <w:b w:val="0"/>
        </w:rPr>
        <w:t xml:space="preserve">propose or </w:t>
      </w:r>
      <w:r w:rsidR="009B7FA8">
        <w:rPr>
          <w:rStyle w:val="Strong"/>
          <w:b w:val="0"/>
        </w:rPr>
        <w:t>create a preliminary design and media work</w:t>
      </w:r>
      <w:r w:rsidR="007630E9">
        <w:rPr>
          <w:rStyle w:val="Strong"/>
          <w:b w:val="0"/>
        </w:rPr>
        <w:t xml:space="preserve">. </w:t>
      </w:r>
      <w:r w:rsidR="00AD243B">
        <w:rPr>
          <w:rStyle w:val="Strong"/>
          <w:b w:val="0"/>
        </w:rPr>
        <w:t xml:space="preserve">This preliminary activity models </w:t>
      </w:r>
      <w:r w:rsidR="0057573C">
        <w:rPr>
          <w:rStyle w:val="Strong"/>
          <w:b w:val="0"/>
        </w:rPr>
        <w:t>a structure for provocations that can be used throughout design and media studies.</w:t>
      </w:r>
    </w:p>
    <w:p w14:paraId="55712157" w14:textId="56B678F2" w:rsidR="0050534C" w:rsidRDefault="0050534C" w:rsidP="0050534C">
      <w:pPr>
        <w:pStyle w:val="FeatureBox2"/>
      </w:pPr>
      <w:r>
        <w:t xml:space="preserve">The provocation should identify </w:t>
      </w:r>
      <w:r w:rsidR="00183F54">
        <w:t xml:space="preserve">3 </w:t>
      </w:r>
      <w:r>
        <w:t>key components:</w:t>
      </w:r>
    </w:p>
    <w:p w14:paraId="7018E503" w14:textId="77777777" w:rsidR="0050534C" w:rsidRDefault="0050534C" w:rsidP="004B666A">
      <w:pPr>
        <w:pStyle w:val="FeatureBox2"/>
        <w:numPr>
          <w:ilvl w:val="0"/>
          <w:numId w:val="4"/>
        </w:numPr>
        <w:ind w:left="0" w:firstLine="0"/>
      </w:pPr>
      <w:r>
        <w:t>a target audience</w:t>
      </w:r>
    </w:p>
    <w:p w14:paraId="06169F33" w14:textId="1D9B1AB1" w:rsidR="0050534C" w:rsidRDefault="0050534C" w:rsidP="004B666A">
      <w:pPr>
        <w:pStyle w:val="FeatureBox2"/>
        <w:numPr>
          <w:ilvl w:val="0"/>
          <w:numId w:val="4"/>
        </w:numPr>
        <w:ind w:left="0" w:firstLine="0"/>
      </w:pPr>
      <w:r>
        <w:t xml:space="preserve">a theme, idea, concept, </w:t>
      </w:r>
      <w:proofErr w:type="gramStart"/>
      <w:r>
        <w:t>problem</w:t>
      </w:r>
      <w:proofErr w:type="gramEnd"/>
      <w:r>
        <w:t xml:space="preserve"> or other prompt for students to respond to</w:t>
      </w:r>
    </w:p>
    <w:p w14:paraId="2CE62BCA" w14:textId="625BB60A" w:rsidR="0050534C" w:rsidRDefault="0050534C" w:rsidP="004B666A">
      <w:pPr>
        <w:pStyle w:val="FeatureBox2"/>
        <w:numPr>
          <w:ilvl w:val="0"/>
          <w:numId w:val="4"/>
        </w:numPr>
        <w:ind w:left="0" w:firstLine="0"/>
      </w:pPr>
      <w:r>
        <w:t xml:space="preserve">one or more specified practices, </w:t>
      </w:r>
      <w:proofErr w:type="gramStart"/>
      <w:r>
        <w:t>techniques</w:t>
      </w:r>
      <w:proofErr w:type="gramEnd"/>
      <w:r>
        <w:t xml:space="preserve"> or protocols for students to apply.</w:t>
      </w:r>
    </w:p>
    <w:p w14:paraId="1BEA1331" w14:textId="77777777" w:rsidR="007630E9" w:rsidRDefault="007630E9" w:rsidP="00F63FA6">
      <w:pPr>
        <w:pStyle w:val="FeatureBox2"/>
      </w:pPr>
      <w:r>
        <w:t>The teacher should determine the scope of this preliminary activity relevant to the class context. Examples of preliminary activities could include:</w:t>
      </w:r>
    </w:p>
    <w:p w14:paraId="7DEEF1F9" w14:textId="54F4B97F" w:rsidR="007630E9" w:rsidRDefault="007630E9" w:rsidP="004B666A">
      <w:pPr>
        <w:pStyle w:val="FeatureBox2"/>
        <w:numPr>
          <w:ilvl w:val="0"/>
          <w:numId w:val="7"/>
        </w:numPr>
        <w:ind w:hanging="720"/>
      </w:pPr>
      <w:r>
        <w:t>story outlines</w:t>
      </w:r>
    </w:p>
    <w:p w14:paraId="52C5DFFB" w14:textId="77777777" w:rsidR="007630E9" w:rsidRPr="00183F54" w:rsidRDefault="007630E9" w:rsidP="004B666A">
      <w:pPr>
        <w:pStyle w:val="FeatureBox2"/>
        <w:numPr>
          <w:ilvl w:val="0"/>
          <w:numId w:val="7"/>
        </w:numPr>
        <w:ind w:hanging="720"/>
      </w:pPr>
      <w:r>
        <w:t xml:space="preserve">simplified </w:t>
      </w:r>
      <w:hyperlink r:id="rId36">
        <w:r w:rsidRPr="6D514723">
          <w:rPr>
            <w:rStyle w:val="Hyperlink"/>
          </w:rPr>
          <w:t>storyboards</w:t>
        </w:r>
      </w:hyperlink>
    </w:p>
    <w:p w14:paraId="0C2E8A36" w14:textId="2AD176FF" w:rsidR="007630E9" w:rsidRDefault="007630E9" w:rsidP="004B666A">
      <w:pPr>
        <w:pStyle w:val="FeatureBox2"/>
        <w:numPr>
          <w:ilvl w:val="0"/>
          <w:numId w:val="7"/>
        </w:numPr>
        <w:ind w:hanging="720"/>
      </w:pPr>
      <w:r>
        <w:t xml:space="preserve">mini-scripts (teachers may refer to the </w:t>
      </w:r>
      <w:hyperlink r:id="rId37" w:history="1">
        <w:r w:rsidR="005E04D2">
          <w:rPr>
            <w:rStyle w:val="Hyperlink"/>
          </w:rPr>
          <w:t>ACMI screenwriting resource</w:t>
        </w:r>
      </w:hyperlink>
      <w:r>
        <w:t xml:space="preserve"> for guidance on script formatting)</w:t>
      </w:r>
    </w:p>
    <w:p w14:paraId="7078EDEA" w14:textId="77777777" w:rsidR="007630E9" w:rsidRDefault="007630E9" w:rsidP="004B666A">
      <w:pPr>
        <w:pStyle w:val="FeatureBox2"/>
        <w:numPr>
          <w:ilvl w:val="0"/>
          <w:numId w:val="5"/>
        </w:numPr>
        <w:ind w:left="0" w:firstLine="0"/>
      </w:pPr>
      <w:r>
        <w:t>graphic designs such as a poster or infographic</w:t>
      </w:r>
    </w:p>
    <w:p w14:paraId="6A4C21F7" w14:textId="77777777" w:rsidR="007630E9" w:rsidRDefault="007630E9" w:rsidP="004B666A">
      <w:pPr>
        <w:pStyle w:val="FeatureBox2"/>
        <w:numPr>
          <w:ilvl w:val="0"/>
          <w:numId w:val="5"/>
        </w:numPr>
        <w:ind w:left="0" w:firstLine="0"/>
      </w:pPr>
      <w:r>
        <w:t>character sketches</w:t>
      </w:r>
    </w:p>
    <w:p w14:paraId="05BFF998" w14:textId="77E9663B" w:rsidR="007630E9" w:rsidRDefault="007630E9" w:rsidP="004B666A">
      <w:pPr>
        <w:pStyle w:val="FeatureBox2"/>
        <w:numPr>
          <w:ilvl w:val="0"/>
          <w:numId w:val="5"/>
        </w:numPr>
        <w:ind w:left="0" w:firstLine="0"/>
      </w:pPr>
      <w:r>
        <w:t>other practical activities relevant to the course focus.</w:t>
      </w:r>
    </w:p>
    <w:p w14:paraId="4619895D" w14:textId="45448C53" w:rsidR="0077381D" w:rsidRPr="0077381D" w:rsidRDefault="0077381D" w:rsidP="0077381D">
      <w:pPr>
        <w:pStyle w:val="FeatureBox2"/>
      </w:pPr>
      <w:r>
        <w:lastRenderedPageBreak/>
        <w:t>For example, the provocation might require students to create a storyboard for a</w:t>
      </w:r>
      <w:r w:rsidR="00C45D61">
        <w:t xml:space="preserve">n informational film, </w:t>
      </w:r>
      <w:r w:rsidR="00D8379A">
        <w:t xml:space="preserve">where a voiceover technique is used to explore issues around social media use for a target audience of </w:t>
      </w:r>
      <w:r w:rsidR="00544B29">
        <w:t>Year 9 students.</w:t>
      </w:r>
    </w:p>
    <w:p w14:paraId="3D66FE7B" w14:textId="02D78B0E" w:rsidR="00832067" w:rsidRDefault="005D59CF" w:rsidP="008724AD">
      <w:r>
        <w:t>R</w:t>
      </w:r>
      <w:r w:rsidR="001FB0E6">
        <w:t xml:space="preserve">espond to </w:t>
      </w:r>
      <w:r w:rsidR="007630E9">
        <w:t>the</w:t>
      </w:r>
      <w:r w:rsidR="003B6B91">
        <w:t xml:space="preserve"> </w:t>
      </w:r>
      <w:r w:rsidR="001FB0E6">
        <w:t xml:space="preserve">provocation </w:t>
      </w:r>
      <w:r w:rsidR="003B6B91">
        <w:t>to</w:t>
      </w:r>
      <w:r w:rsidR="001FB0E6">
        <w:t xml:space="preserve"> </w:t>
      </w:r>
      <w:r w:rsidR="46A10098">
        <w:t>apply</w:t>
      </w:r>
      <w:r w:rsidR="003B6B91">
        <w:t xml:space="preserve"> </w:t>
      </w:r>
      <w:r w:rsidR="005C7428">
        <w:t xml:space="preserve">an </w:t>
      </w:r>
      <w:r w:rsidR="46A10098">
        <w:t xml:space="preserve">understanding of practice and protocols </w:t>
      </w:r>
      <w:r w:rsidR="1B94B35B">
        <w:t xml:space="preserve">to </w:t>
      </w:r>
      <w:r w:rsidR="63258C34">
        <w:t xml:space="preserve">communicate a message with </w:t>
      </w:r>
      <w:r w:rsidR="00895C2E">
        <w:t>a</w:t>
      </w:r>
      <w:r w:rsidR="63258C34">
        <w:t xml:space="preserve"> specified audience</w:t>
      </w:r>
      <w:r w:rsidR="001FB0E6">
        <w:t>.</w:t>
      </w:r>
    </w:p>
    <w:p w14:paraId="6BDCE3E2" w14:textId="264FDE82" w:rsidR="00832067" w:rsidRDefault="00095490" w:rsidP="008724AD">
      <w:r>
        <w:t>Consider questions relating to the target audience, such as</w:t>
      </w:r>
      <w:r w:rsidR="00832067">
        <w:t>:</w:t>
      </w:r>
    </w:p>
    <w:p w14:paraId="141F4DBD" w14:textId="77777777" w:rsidR="00832067" w:rsidRDefault="00832067" w:rsidP="008724AD">
      <w:pPr>
        <w:pStyle w:val="ListBullet"/>
      </w:pPr>
      <w:r>
        <w:t>What qualities or characteristics of this audience can you identify?</w:t>
      </w:r>
    </w:p>
    <w:p w14:paraId="0FF61039" w14:textId="3CA206E7" w:rsidR="00832067" w:rsidRDefault="00832067" w:rsidP="008724AD">
      <w:pPr>
        <w:pStyle w:val="ListBullet"/>
      </w:pPr>
      <w:r>
        <w:t>What kind of media do you already know this audience consumes?</w:t>
      </w:r>
    </w:p>
    <w:p w14:paraId="6DD915E6" w14:textId="77777777" w:rsidR="00832067" w:rsidRDefault="00832067" w:rsidP="008724AD">
      <w:pPr>
        <w:pStyle w:val="ListBullet"/>
      </w:pPr>
      <w:r>
        <w:t>What are some characteristics of this media?</w:t>
      </w:r>
    </w:p>
    <w:p w14:paraId="3C2A056D" w14:textId="77777777" w:rsidR="00832067" w:rsidRDefault="00832067" w:rsidP="008724AD">
      <w:pPr>
        <w:pStyle w:val="ListBullet"/>
      </w:pPr>
      <w:r>
        <w:t>How could you create a design or media work that specifically targets this audience?</w:t>
      </w:r>
    </w:p>
    <w:p w14:paraId="5EF17CDB" w14:textId="0000BADE" w:rsidR="00095490" w:rsidRDefault="00832067" w:rsidP="008724AD">
      <w:pPr>
        <w:pStyle w:val="ListBullet"/>
      </w:pPr>
      <w:r>
        <w:t xml:space="preserve">How could you consider content, style, publication platforms, </w:t>
      </w:r>
      <w:proofErr w:type="gramStart"/>
      <w:r>
        <w:t>marketing</w:t>
      </w:r>
      <w:proofErr w:type="gramEnd"/>
      <w:r>
        <w:t xml:space="preserve"> or other factors to strengthen audience engagement?</w:t>
      </w:r>
    </w:p>
    <w:p w14:paraId="0773447E" w14:textId="04DE26B9" w:rsidR="00D61C1D" w:rsidRDefault="007537B6" w:rsidP="008724AD">
      <w:hyperlink r:id="rId38" w:history="1">
        <w:r w:rsidR="000226E6" w:rsidRPr="008B6200">
          <w:rPr>
            <w:rStyle w:val="Hyperlink"/>
          </w:rPr>
          <w:t>Brainstorm</w:t>
        </w:r>
      </w:hyperlink>
      <w:r w:rsidR="008B6200">
        <w:t xml:space="preserve"> </w:t>
      </w:r>
      <w:r w:rsidR="0050534C">
        <w:t>ways to respond to the creative prompt</w:t>
      </w:r>
      <w:r w:rsidR="000E782F">
        <w:t xml:space="preserve">. How will you explore the possibilities </w:t>
      </w:r>
      <w:r w:rsidR="00485D00">
        <w:t>and limitations outlined in the provocation to create a work that will communicate meaning with audiences?</w:t>
      </w:r>
    </w:p>
    <w:p w14:paraId="695A0E0F" w14:textId="77777777" w:rsidR="00544B29" w:rsidRDefault="00544B29" w:rsidP="008724AD">
      <w:r>
        <w:t>Consider the relevance of design and media protocols to the task, for example:</w:t>
      </w:r>
    </w:p>
    <w:p w14:paraId="3EDA3B5A" w14:textId="77777777" w:rsidR="00544B29" w:rsidRDefault="00544B29" w:rsidP="008724AD">
      <w:pPr>
        <w:pStyle w:val="ListBullet"/>
      </w:pPr>
      <w:r>
        <w:t>planning and preparation</w:t>
      </w:r>
    </w:p>
    <w:p w14:paraId="5523C6BB" w14:textId="77777777" w:rsidR="00544B29" w:rsidRDefault="00544B29" w:rsidP="008724AD">
      <w:pPr>
        <w:pStyle w:val="ListBullet"/>
      </w:pPr>
      <w:r>
        <w:t>individual and collaborative practice</w:t>
      </w:r>
    </w:p>
    <w:p w14:paraId="588BE85F" w14:textId="77777777" w:rsidR="00544B29" w:rsidRDefault="00544B29" w:rsidP="008724AD">
      <w:pPr>
        <w:pStyle w:val="ListBullet"/>
      </w:pPr>
      <w:r>
        <w:t>safe use of resources</w:t>
      </w:r>
    </w:p>
    <w:p w14:paraId="0A5E68B2" w14:textId="77777777" w:rsidR="00544B29" w:rsidRDefault="00544B29" w:rsidP="008724AD">
      <w:pPr>
        <w:pStyle w:val="ListBullet"/>
      </w:pPr>
      <w:r>
        <w:t>appropriate source material</w:t>
      </w:r>
    </w:p>
    <w:p w14:paraId="62E32285" w14:textId="77777777" w:rsidR="00544B29" w:rsidRDefault="00544B29" w:rsidP="008724AD">
      <w:pPr>
        <w:pStyle w:val="ListBullet"/>
      </w:pPr>
      <w:r>
        <w:t>file management.</w:t>
      </w:r>
    </w:p>
    <w:p w14:paraId="758F0354" w14:textId="1957CE10" w:rsidR="00F47BB3" w:rsidRDefault="00D2683F" w:rsidP="008724AD">
      <w:r>
        <w:t>U</w:t>
      </w:r>
      <w:r w:rsidR="631E78AA">
        <w:t>se the process log to record the creative process, including</w:t>
      </w:r>
      <w:r w:rsidR="00597FB7">
        <w:t>:</w:t>
      </w:r>
    </w:p>
    <w:p w14:paraId="0A7F9CDD" w14:textId="77777777" w:rsidR="00F47BB3" w:rsidRDefault="00F47BB3" w:rsidP="008724AD">
      <w:pPr>
        <w:pStyle w:val="ListBullet"/>
      </w:pPr>
      <w:r>
        <w:t>preliminary idea generation and planning</w:t>
      </w:r>
    </w:p>
    <w:p w14:paraId="5CB17AC3" w14:textId="77777777" w:rsidR="00F47BB3" w:rsidRDefault="00F47BB3" w:rsidP="008724AD">
      <w:pPr>
        <w:pStyle w:val="ListBullet"/>
      </w:pPr>
      <w:r>
        <w:t>identification of annotation of relevant protocols</w:t>
      </w:r>
    </w:p>
    <w:p w14:paraId="1FBF78B0" w14:textId="5605276A" w:rsidR="00F47BB3" w:rsidRDefault="5BBED004" w:rsidP="008724AD">
      <w:pPr>
        <w:pStyle w:val="ListBullet"/>
      </w:pPr>
      <w:r>
        <w:t xml:space="preserve">records of individual </w:t>
      </w:r>
      <w:r w:rsidR="00A61438">
        <w:t>or</w:t>
      </w:r>
      <w:r>
        <w:t xml:space="preserve"> collaborative work</w:t>
      </w:r>
      <w:r w:rsidR="00163E3F">
        <w:t>.</w:t>
      </w:r>
    </w:p>
    <w:p w14:paraId="0F85B65B" w14:textId="6109840D" w:rsidR="00F47BB3" w:rsidRDefault="00233AA2" w:rsidP="008724AD">
      <w:r>
        <w:lastRenderedPageBreak/>
        <w:t xml:space="preserve">Record a </w:t>
      </w:r>
      <w:r w:rsidR="631E78AA">
        <w:t>copy of the final product or completed work in the process log and portfolio</w:t>
      </w:r>
      <w:r w:rsidR="00917443">
        <w:t>, where appropriate</w:t>
      </w:r>
      <w:r w:rsidR="631E78AA">
        <w:t>.</w:t>
      </w:r>
    </w:p>
    <w:p w14:paraId="17B1804D" w14:textId="792F3A19" w:rsidR="00F47BB3" w:rsidRDefault="00917443" w:rsidP="008724AD">
      <w:r>
        <w:t>C</w:t>
      </w:r>
      <w:r w:rsidR="001FB0E6">
        <w:t>omplete a reflective entry in the process log</w:t>
      </w:r>
      <w:r w:rsidR="000778D3">
        <w:t xml:space="preserve"> using some of the following prompts</w:t>
      </w:r>
      <w:r w:rsidR="00A15751">
        <w:t>:</w:t>
      </w:r>
    </w:p>
    <w:p w14:paraId="0F93C924" w14:textId="17587518" w:rsidR="00F47BB3" w:rsidRDefault="5BBED004" w:rsidP="008724AD">
      <w:pPr>
        <w:pStyle w:val="ListBullet"/>
      </w:pPr>
      <w:r>
        <w:t>Describe the task today</w:t>
      </w:r>
      <w:r w:rsidR="00C71AE9">
        <w:t>.</w:t>
      </w:r>
    </w:p>
    <w:p w14:paraId="33982247" w14:textId="538A5751" w:rsidR="00F47BB3" w:rsidRDefault="00F47BB3" w:rsidP="008724AD">
      <w:pPr>
        <w:pStyle w:val="ListBullet"/>
      </w:pPr>
      <w:r>
        <w:t>What elements/conventions were you focusing on?</w:t>
      </w:r>
    </w:p>
    <w:p w14:paraId="6E67BA1C" w14:textId="77777777" w:rsidR="00F47BB3" w:rsidRDefault="00F47BB3" w:rsidP="008724AD">
      <w:pPr>
        <w:pStyle w:val="ListBullet"/>
      </w:pPr>
      <w:r>
        <w:t>What was challenging about this task?</w:t>
      </w:r>
    </w:p>
    <w:p w14:paraId="1C5BA67B" w14:textId="4B3BFE41" w:rsidR="00F47BB3" w:rsidRDefault="00F47BB3" w:rsidP="008724AD">
      <w:pPr>
        <w:pStyle w:val="ListBullet"/>
      </w:pPr>
      <w:r>
        <w:t>What would you improve/change about your work?</w:t>
      </w:r>
    </w:p>
    <w:p w14:paraId="014B938D" w14:textId="77777777" w:rsidR="008D6BA6" w:rsidRDefault="6F3654CB" w:rsidP="00C84F21">
      <w:pPr>
        <w:pStyle w:val="ListBullet"/>
      </w:pPr>
      <w:r>
        <w:t>How was your work similar or different to the case study previewed?</w:t>
      </w:r>
    </w:p>
    <w:p w14:paraId="3F7CE2E8" w14:textId="079BDBCA" w:rsidR="00AA19B6" w:rsidRPr="00C84F21" w:rsidRDefault="00C34548" w:rsidP="008D6BA6">
      <w:pPr>
        <w:pStyle w:val="ListBullet"/>
        <w:numPr>
          <w:ilvl w:val="0"/>
          <w:numId w:val="0"/>
        </w:numPr>
        <w:ind w:left="567"/>
      </w:pPr>
      <w:r w:rsidRPr="00C84F21">
        <w:br w:type="page"/>
      </w:r>
      <w:bookmarkStart w:id="20" w:name="_Toc104382525"/>
    </w:p>
    <w:p w14:paraId="0668D16A" w14:textId="3C376BD1" w:rsidR="00046152" w:rsidRPr="00FA4C61" w:rsidRDefault="1E7AD0AD" w:rsidP="00BD1C9E">
      <w:pPr>
        <w:pStyle w:val="Heading1"/>
      </w:pPr>
      <w:bookmarkStart w:id="21" w:name="_Toc149315525"/>
      <w:r>
        <w:lastRenderedPageBreak/>
        <w:t xml:space="preserve">Learning sequence </w:t>
      </w:r>
      <w:r w:rsidR="004C5924">
        <w:t>3</w:t>
      </w:r>
      <w:bookmarkEnd w:id="20"/>
      <w:bookmarkEnd w:id="21"/>
    </w:p>
    <w:p w14:paraId="48D373C4" w14:textId="741FF691" w:rsidR="5CD85F7A" w:rsidRDefault="5CD85F7A" w:rsidP="00BD1C9E">
      <w:pPr>
        <w:rPr>
          <w:rFonts w:eastAsia="Calibri"/>
        </w:rPr>
      </w:pPr>
      <w:r>
        <w:t xml:space="preserve">Students deepen their understanding of practice </w:t>
      </w:r>
      <w:r w:rsidR="1D3FC356">
        <w:t xml:space="preserve">by engaging in activities where they identify and apply skills, </w:t>
      </w:r>
      <w:proofErr w:type="gramStart"/>
      <w:r w:rsidR="1D3FC356">
        <w:t>techniques</w:t>
      </w:r>
      <w:proofErr w:type="gramEnd"/>
      <w:r w:rsidR="1D3FC356">
        <w:t xml:space="preserve"> and conventions </w:t>
      </w:r>
      <w:r w:rsidR="40FCA722">
        <w:t>specific to one or more media areas. Students conside</w:t>
      </w:r>
      <w:r w:rsidR="50B2F1FF">
        <w:t>r ways to incorporate conceptual depth and meaning into their preliminary and experimental design and media works</w:t>
      </w:r>
      <w:r w:rsidR="1573148B">
        <w:t>.</w:t>
      </w:r>
    </w:p>
    <w:p w14:paraId="1BDA7BED" w14:textId="4B4BEF9F" w:rsidR="00651D25" w:rsidRDefault="57D07AE5" w:rsidP="00BD1C9E">
      <w:pPr>
        <w:pStyle w:val="Heading2"/>
      </w:pPr>
      <w:bookmarkStart w:id="22" w:name="_Toc149315526"/>
      <w:r>
        <w:t>Activity 1</w:t>
      </w:r>
      <w:r w:rsidR="00230B52">
        <w:t xml:space="preserve"> – e</w:t>
      </w:r>
      <w:r>
        <w:t>xploring practice</w:t>
      </w:r>
      <w:bookmarkEnd w:id="22"/>
    </w:p>
    <w:p w14:paraId="0308752D" w14:textId="19B54B6F" w:rsidR="003F03AD" w:rsidRDefault="00205076" w:rsidP="00BD1C9E">
      <w:r>
        <w:t>R</w:t>
      </w:r>
      <w:r w:rsidR="15073D52">
        <w:t>eview the case study, or a new work, and identify how</w:t>
      </w:r>
      <w:r w:rsidR="0B320779">
        <w:t xml:space="preserve"> specific</w:t>
      </w:r>
      <w:r w:rsidR="15073D52">
        <w:t xml:space="preserve"> </w:t>
      </w:r>
      <w:r w:rsidR="44F5BF30">
        <w:t>techniques and conventions have been used to show or illustrate a specific theme or point of view.</w:t>
      </w:r>
      <w:r w:rsidR="06591236">
        <w:t xml:space="preserve"> Discussion questions may in</w:t>
      </w:r>
      <w:r w:rsidR="623DC47F">
        <w:t>clude</w:t>
      </w:r>
      <w:r w:rsidR="00374FF0">
        <w:t>:</w:t>
      </w:r>
    </w:p>
    <w:p w14:paraId="101510AA" w14:textId="129726EB" w:rsidR="00BB38E3" w:rsidRPr="008D6BA6" w:rsidRDefault="00BB38E3" w:rsidP="008D6BA6">
      <w:pPr>
        <w:pStyle w:val="ListBullet"/>
      </w:pPr>
      <w:r w:rsidRPr="008D6BA6">
        <w:t>What was th</w:t>
      </w:r>
      <w:r w:rsidR="00F04B34" w:rsidRPr="008D6BA6">
        <w:t xml:space="preserve">e intended audience and meaning </w:t>
      </w:r>
      <w:r w:rsidRPr="008D6BA6">
        <w:t xml:space="preserve">of </w:t>
      </w:r>
      <w:r w:rsidR="00F04B34" w:rsidRPr="008D6BA6">
        <w:t>the work?</w:t>
      </w:r>
    </w:p>
    <w:p w14:paraId="4BBCB9E5" w14:textId="00E13AFE" w:rsidR="00F04B34" w:rsidRPr="008D6BA6" w:rsidRDefault="00BA1B8F" w:rsidP="008D6BA6">
      <w:pPr>
        <w:pStyle w:val="ListBullet"/>
      </w:pPr>
      <w:r w:rsidRPr="008D6BA6">
        <w:t>What ideas about society, history or technology were explored?</w:t>
      </w:r>
    </w:p>
    <w:p w14:paraId="77E94645" w14:textId="1E4EDFC6" w:rsidR="00BA1B8F" w:rsidRPr="008D6BA6" w:rsidRDefault="7A771BF7" w:rsidP="008D6BA6">
      <w:pPr>
        <w:pStyle w:val="ListBullet"/>
      </w:pPr>
      <w:r w:rsidRPr="008D6BA6">
        <w:t>How were</w:t>
      </w:r>
      <w:r w:rsidR="36F03716" w:rsidRPr="008D6BA6">
        <w:t xml:space="preserve"> specific techniques, practices</w:t>
      </w:r>
      <w:r w:rsidR="24F109FC" w:rsidRPr="008D6BA6">
        <w:t xml:space="preserve"> or features of the case study used to communicate </w:t>
      </w:r>
      <w:r w:rsidR="1981CAC7" w:rsidRPr="008D6BA6">
        <w:t>meaning?</w:t>
      </w:r>
    </w:p>
    <w:p w14:paraId="10D53C8E" w14:textId="79A7A642" w:rsidR="00A90D22" w:rsidRDefault="00E81A6C" w:rsidP="00BD1C9E">
      <w:r>
        <w:t>S</w:t>
      </w:r>
      <w:r w:rsidR="47D5056F">
        <w:t>elect specific techniques associated with one or more medi</w:t>
      </w:r>
      <w:r w:rsidR="00EA1F12">
        <w:t>a</w:t>
      </w:r>
      <w:r w:rsidR="47D5056F">
        <w:t xml:space="preserve"> to focus on in this activity. For example, </w:t>
      </w:r>
      <w:r w:rsidR="0102E7BD">
        <w:t>where film and video production is a focus of the course, this activity may be developed to focus on camera angles and shot types</w:t>
      </w:r>
      <w:r w:rsidR="1720C5EB">
        <w:t xml:space="preserve"> and the way filmmakers apply these to guide audience</w:t>
      </w:r>
      <w:r w:rsidR="0BBDC2FD">
        <w:t xml:space="preserve"> experiences and effectively convey meaning.</w:t>
      </w:r>
    </w:p>
    <w:p w14:paraId="49880C62" w14:textId="7FECA363" w:rsidR="00BD61E4" w:rsidRDefault="00E81A6C" w:rsidP="00BD1C9E">
      <w:r>
        <w:t>Complete</w:t>
      </w:r>
      <w:r w:rsidR="1ECE1182">
        <w:t xml:space="preserve"> a summary table that links examples of techni</w:t>
      </w:r>
      <w:r w:rsidR="730830F5">
        <w:t>ques in the case study to their impact/meaning.</w:t>
      </w:r>
      <w:r w:rsidR="0F4588BE">
        <w:t xml:space="preserve"> In the first column, include a screenshot or description of the technique </w:t>
      </w:r>
      <w:r w:rsidR="007A4D48">
        <w:t>used</w:t>
      </w:r>
      <w:r w:rsidR="0F4588BE">
        <w:t>.</w:t>
      </w:r>
    </w:p>
    <w:p w14:paraId="25A00698" w14:textId="737C1078" w:rsidR="006542C6" w:rsidRDefault="006542C6" w:rsidP="00BD1C9E">
      <w:pPr>
        <w:pStyle w:val="Caption"/>
      </w:pPr>
      <w:r>
        <w:t xml:space="preserve">Table </w:t>
      </w:r>
      <w:fldSimple w:instr=" SEQ Table \* ARABIC ">
        <w:r w:rsidR="009610CA">
          <w:rPr>
            <w:noProof/>
          </w:rPr>
          <w:t>2</w:t>
        </w:r>
      </w:fldSimple>
      <w:r>
        <w:t xml:space="preserve"> – </w:t>
      </w:r>
      <w:r w:rsidR="004C0221">
        <w:t>t</w:t>
      </w:r>
      <w:r>
        <w:t>echnique/impact scaffold</w:t>
      </w:r>
    </w:p>
    <w:tbl>
      <w:tblPr>
        <w:tblStyle w:val="Tableheader"/>
        <w:tblW w:w="0" w:type="auto"/>
        <w:tblLook w:val="04A0" w:firstRow="1" w:lastRow="0" w:firstColumn="1" w:lastColumn="0" w:noHBand="0" w:noVBand="1"/>
        <w:tblDescription w:val="A blank table for students to note the technique used and the impact or meaning of it."/>
      </w:tblPr>
      <w:tblGrid>
        <w:gridCol w:w="4059"/>
        <w:gridCol w:w="5571"/>
      </w:tblGrid>
      <w:tr w:rsidR="00D546E7" w:rsidRPr="00273C4B" w14:paraId="47504B37" w14:textId="77777777" w:rsidTr="6D514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A82E9EF" w14:textId="107B8AD1" w:rsidR="00D546E7" w:rsidRPr="00273C4B" w:rsidRDefault="3264A26F" w:rsidP="00273C4B">
            <w:r w:rsidRPr="00273C4B">
              <w:t>Technique used</w:t>
            </w:r>
          </w:p>
        </w:tc>
        <w:tc>
          <w:tcPr>
            <w:tcW w:w="5636" w:type="dxa"/>
          </w:tcPr>
          <w:p w14:paraId="6B556D55" w14:textId="53C91EDE" w:rsidR="00D546E7" w:rsidRPr="00273C4B" w:rsidRDefault="00D546E7" w:rsidP="00273C4B">
            <w:pPr>
              <w:cnfStyle w:val="100000000000" w:firstRow="1" w:lastRow="0" w:firstColumn="0" w:lastColumn="0" w:oddVBand="0" w:evenVBand="0" w:oddHBand="0" w:evenHBand="0" w:firstRowFirstColumn="0" w:firstRowLastColumn="0" w:lastRowFirstColumn="0" w:lastRowLastColumn="0"/>
            </w:pPr>
            <w:r w:rsidRPr="00273C4B">
              <w:t>Impact/meaning</w:t>
            </w:r>
          </w:p>
        </w:tc>
      </w:tr>
      <w:tr w:rsidR="00D546E7" w14:paraId="6BA1B88A"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E626833" w14:textId="5F1F0963" w:rsidR="00D546E7" w:rsidRDefault="00B550C8" w:rsidP="00BD1C9E">
            <w:r>
              <w:t>(Add technique)</w:t>
            </w:r>
          </w:p>
        </w:tc>
        <w:tc>
          <w:tcPr>
            <w:tcW w:w="5636" w:type="dxa"/>
          </w:tcPr>
          <w:p w14:paraId="504469F5" w14:textId="504D4181" w:rsidR="00D546E7" w:rsidRDefault="00B550C8" w:rsidP="00BD1C9E">
            <w:pPr>
              <w:cnfStyle w:val="000000100000" w:firstRow="0" w:lastRow="0" w:firstColumn="0" w:lastColumn="0" w:oddVBand="0" w:evenVBand="0" w:oddHBand="1" w:evenHBand="0" w:firstRowFirstColumn="0" w:firstRowLastColumn="0" w:lastRowFirstColumn="0" w:lastRowLastColumn="0"/>
            </w:pPr>
            <w:r>
              <w:t>(Add impact)</w:t>
            </w:r>
          </w:p>
        </w:tc>
      </w:tr>
      <w:tr w:rsidR="00B550C8" w14:paraId="3E2F8FDC"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6316C7C" w14:textId="34B62028" w:rsidR="00B550C8" w:rsidRDefault="00B550C8" w:rsidP="00BD1C9E">
            <w:r>
              <w:t>(Add technique)</w:t>
            </w:r>
          </w:p>
        </w:tc>
        <w:tc>
          <w:tcPr>
            <w:tcW w:w="5636" w:type="dxa"/>
          </w:tcPr>
          <w:p w14:paraId="211BAFAF" w14:textId="49FC7A78" w:rsidR="00B550C8" w:rsidRDefault="00B550C8" w:rsidP="00BD1C9E">
            <w:pPr>
              <w:cnfStyle w:val="000000010000" w:firstRow="0" w:lastRow="0" w:firstColumn="0" w:lastColumn="0" w:oddVBand="0" w:evenVBand="0" w:oddHBand="0" w:evenHBand="1" w:firstRowFirstColumn="0" w:firstRowLastColumn="0" w:lastRowFirstColumn="0" w:lastRowLastColumn="0"/>
            </w:pPr>
            <w:r>
              <w:t>(Add impact)</w:t>
            </w:r>
          </w:p>
        </w:tc>
      </w:tr>
      <w:tr w:rsidR="00B550C8" w14:paraId="5A512CA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81F4656" w14:textId="75F3228F" w:rsidR="00B550C8" w:rsidRDefault="00B550C8" w:rsidP="00BD1C9E">
            <w:r>
              <w:t>(Add technique)</w:t>
            </w:r>
          </w:p>
        </w:tc>
        <w:tc>
          <w:tcPr>
            <w:tcW w:w="5636" w:type="dxa"/>
          </w:tcPr>
          <w:p w14:paraId="12DA4336" w14:textId="0B81C768" w:rsidR="00B550C8" w:rsidRDefault="00B550C8" w:rsidP="00BD1C9E">
            <w:pPr>
              <w:cnfStyle w:val="000000100000" w:firstRow="0" w:lastRow="0" w:firstColumn="0" w:lastColumn="0" w:oddVBand="0" w:evenVBand="0" w:oddHBand="1" w:evenHBand="0" w:firstRowFirstColumn="0" w:firstRowLastColumn="0" w:lastRowFirstColumn="0" w:lastRowLastColumn="0"/>
            </w:pPr>
            <w:r>
              <w:t>(Add impact)</w:t>
            </w:r>
          </w:p>
        </w:tc>
      </w:tr>
    </w:tbl>
    <w:p w14:paraId="2559E68E" w14:textId="77777777" w:rsidR="00D059E1" w:rsidRPr="006F425C" w:rsidRDefault="00D059E1" w:rsidP="00BD1C9E">
      <w:bookmarkStart w:id="23" w:name="_Activity_2_–"/>
      <w:bookmarkEnd w:id="23"/>
      <w:r>
        <w:br w:type="page"/>
      </w:r>
    </w:p>
    <w:p w14:paraId="18791732" w14:textId="4513A42C" w:rsidR="008C39DA" w:rsidRDefault="008C39DA" w:rsidP="00BD1C9E">
      <w:pPr>
        <w:pStyle w:val="Heading2"/>
      </w:pPr>
      <w:bookmarkStart w:id="24" w:name="_Toc149315527"/>
      <w:r>
        <w:lastRenderedPageBreak/>
        <w:t xml:space="preserve">Activity </w:t>
      </w:r>
      <w:r w:rsidR="00651D25">
        <w:t>2</w:t>
      </w:r>
      <w:r w:rsidR="00EB48D2">
        <w:t xml:space="preserve"> – c</w:t>
      </w:r>
      <w:r>
        <w:t xml:space="preserve">ommunication through signs, </w:t>
      </w:r>
      <w:proofErr w:type="gramStart"/>
      <w:r>
        <w:t>symbols</w:t>
      </w:r>
      <w:proofErr w:type="gramEnd"/>
      <w:r>
        <w:t xml:space="preserve"> and codes</w:t>
      </w:r>
      <w:bookmarkEnd w:id="24"/>
    </w:p>
    <w:p w14:paraId="787B9015" w14:textId="6E56CC3E" w:rsidR="008C39DA" w:rsidRDefault="00D57D17" w:rsidP="00BD1C9E">
      <w:pPr>
        <w:pStyle w:val="FeatureBox1"/>
      </w:pPr>
      <w:r>
        <w:rPr>
          <w:rStyle w:val="Strong"/>
        </w:rPr>
        <w:t>Teacher n</w:t>
      </w:r>
      <w:r w:rsidR="00286DE9">
        <w:rPr>
          <w:rStyle w:val="Strong"/>
        </w:rPr>
        <w:t>ote</w:t>
      </w:r>
      <w:r w:rsidR="009E6420">
        <w:rPr>
          <w:rStyle w:val="Strong"/>
        </w:rPr>
        <w:t>:</w:t>
      </w:r>
      <w:r w:rsidR="007F72CA">
        <w:t xml:space="preserve"> </w:t>
      </w:r>
      <w:r w:rsidR="00EB48D2">
        <w:t>s</w:t>
      </w:r>
      <w:r w:rsidR="4A218E01">
        <w:t>tudents are supported to view the case study with a focus on semiotics – how the language of signs, symbols and codes have been used to communicate meaning, and how meaning can be interpreted by audiences.</w:t>
      </w:r>
    </w:p>
    <w:p w14:paraId="37537B4D" w14:textId="67C9C994" w:rsidR="008C39DA" w:rsidRPr="009E3BF1" w:rsidRDefault="4A218E01" w:rsidP="00BD1C9E">
      <w:pPr>
        <w:pStyle w:val="FeatureBox1"/>
        <w:rPr>
          <w:rFonts w:eastAsia="Calibri"/>
        </w:rPr>
      </w:pPr>
      <w:r w:rsidRPr="6D514723">
        <w:rPr>
          <w:lang w:eastAsia="en-AU"/>
        </w:rPr>
        <w:t>Teachers may choose to use the same case study or a related work to</w:t>
      </w:r>
      <w:r>
        <w:t xml:space="preserve"> look at signs and symbols, techniques</w:t>
      </w:r>
      <w:r w:rsidR="0081586D">
        <w:t xml:space="preserve">, </w:t>
      </w:r>
      <w:proofErr w:type="gramStart"/>
      <w:r>
        <w:t>conventions</w:t>
      </w:r>
      <w:proofErr w:type="gramEnd"/>
      <w:r w:rsidR="0081586D">
        <w:t xml:space="preserve"> or other features</w:t>
      </w:r>
      <w:r>
        <w:t xml:space="preserve"> relevant to the work. </w:t>
      </w:r>
      <w:r w:rsidR="00A04D5D">
        <w:rPr>
          <w:lang w:eastAsia="en-AU"/>
        </w:rPr>
        <w:t>S</w:t>
      </w:r>
      <w:r w:rsidR="00A04D5D" w:rsidRPr="6D514723">
        <w:rPr>
          <w:lang w:eastAsia="en-AU"/>
        </w:rPr>
        <w:t>tudents'</w:t>
      </w:r>
      <w:r w:rsidRPr="6D514723">
        <w:rPr>
          <w:lang w:eastAsia="en-AU"/>
        </w:rPr>
        <w:t xml:space="preserve"> attention</w:t>
      </w:r>
      <w:r w:rsidR="007564C1">
        <w:rPr>
          <w:lang w:eastAsia="en-AU"/>
        </w:rPr>
        <w:t xml:space="preserve"> should be drawn</w:t>
      </w:r>
      <w:r w:rsidRPr="6D514723">
        <w:rPr>
          <w:lang w:eastAsia="en-AU"/>
        </w:rPr>
        <w:t xml:space="preserve"> to the similarities and differences between the ways people</w:t>
      </w:r>
      <w:r w:rsidR="00582A94">
        <w:rPr>
          <w:lang w:eastAsia="en-AU"/>
        </w:rPr>
        <w:t>s</w:t>
      </w:r>
      <w:r w:rsidRPr="6D514723">
        <w:rPr>
          <w:lang w:eastAsia="en-AU"/>
        </w:rPr>
        <w:t xml:space="preserve"> of other histories and cultures, including Aboriginal and Torres Strait Islander cultures, use and understand symbols, and how this can influence the interpretation of media by various audiences. This new focus will become the basis for practical making tasks in this learning sequence.</w:t>
      </w:r>
    </w:p>
    <w:p w14:paraId="7EC35FCA" w14:textId="4995CFDF" w:rsidR="007902F7" w:rsidRDefault="007564C1" w:rsidP="00BD1C9E">
      <w:r>
        <w:t>R</w:t>
      </w:r>
      <w:r w:rsidR="49DCA099">
        <w:t>eview reference material related to ideas about semiotics, representation and meaning in design and media works</w:t>
      </w:r>
      <w:r w:rsidR="00FA0049">
        <w:t>, such as</w:t>
      </w:r>
      <w:r w:rsidR="00C84FD4">
        <w:t>:</w:t>
      </w:r>
    </w:p>
    <w:p w14:paraId="69598421" w14:textId="42A16F24" w:rsidR="008C39DA" w:rsidRDefault="007537B6" w:rsidP="00BD1C9E">
      <w:pPr>
        <w:pStyle w:val="ListBullet"/>
      </w:pPr>
      <w:hyperlink r:id="rId39" w:history="1">
        <w:r w:rsidR="0081383D">
          <w:rPr>
            <w:rStyle w:val="Hyperlink"/>
          </w:rPr>
          <w:t>What are Codes and Conventions? (3:05)</w:t>
        </w:r>
      </w:hyperlink>
    </w:p>
    <w:p w14:paraId="2F8C16F9" w14:textId="3EEC0619" w:rsidR="00EB50A1" w:rsidRDefault="007537B6" w:rsidP="00BD1C9E">
      <w:pPr>
        <w:pStyle w:val="ListBullet"/>
      </w:pPr>
      <w:hyperlink r:id="rId40" w:history="1">
        <w:r w:rsidR="006E5448">
          <w:rPr>
            <w:rStyle w:val="Hyperlink"/>
          </w:rPr>
          <w:t>Media Representation | Media in Minutes | Episode 7 (3:26)</w:t>
        </w:r>
      </w:hyperlink>
    </w:p>
    <w:p w14:paraId="7C2508E9" w14:textId="47E8E52E" w:rsidR="00EB50A1" w:rsidRDefault="007537B6" w:rsidP="00BD1C9E">
      <w:pPr>
        <w:pStyle w:val="ListBullet"/>
      </w:pPr>
      <w:hyperlink r:id="rId41" w:history="1">
        <w:r w:rsidR="00A8089F" w:rsidRPr="00EB50A1">
          <w:rPr>
            <w:rStyle w:val="Hyperlink"/>
          </w:rPr>
          <w:t>Semiotics theory in under 1 minute</w:t>
        </w:r>
        <w:r w:rsidR="00AF7880" w:rsidRPr="002E6E9E">
          <w:rPr>
            <w:rStyle w:val="Hyperlink"/>
          </w:rPr>
          <w:t xml:space="preserve"> (0:</w:t>
        </w:r>
        <w:r w:rsidR="00574E38" w:rsidRPr="002E6E9E">
          <w:rPr>
            <w:rStyle w:val="Hyperlink"/>
          </w:rPr>
          <w:t>53</w:t>
        </w:r>
        <w:r w:rsidR="00AF7880" w:rsidRPr="002E6E9E">
          <w:rPr>
            <w:rStyle w:val="Hyperlink"/>
          </w:rPr>
          <w:t>)</w:t>
        </w:r>
      </w:hyperlink>
    </w:p>
    <w:p w14:paraId="402CA964" w14:textId="41621F31" w:rsidR="00D719A1" w:rsidRDefault="007537B6" w:rsidP="00BD1C9E">
      <w:pPr>
        <w:pStyle w:val="ListBullet"/>
      </w:pPr>
      <w:hyperlink r:id="rId42" w:history="1">
        <w:r w:rsidR="008D004F">
          <w:rPr>
            <w:rStyle w:val="Hyperlink"/>
          </w:rPr>
          <w:t>Representation &amp; the Media: Featuring Stuart Hall (5:33)</w:t>
        </w:r>
      </w:hyperlink>
    </w:p>
    <w:p w14:paraId="60DD9E87" w14:textId="75E40865" w:rsidR="008C39DA" w:rsidRDefault="71BF85BC" w:rsidP="00BD1C9E">
      <w:r>
        <w:t>Responding to the case study,</w:t>
      </w:r>
      <w:r w:rsidDel="003C11CA">
        <w:t xml:space="preserve"> </w:t>
      </w:r>
      <w:r>
        <w:t>consider what signs, symbols and codes are evident in the case stud</w:t>
      </w:r>
      <w:r w:rsidR="005B2F7B">
        <w:t>y</w:t>
      </w:r>
      <w:r>
        <w:t>, and interpret possible</w:t>
      </w:r>
      <w:r w:rsidR="001B0461">
        <w:t xml:space="preserve"> meanings </w:t>
      </w:r>
      <w:r>
        <w:t>through a</w:t>
      </w:r>
      <w:r w:rsidR="004C7AE3">
        <w:t>n</w:t>
      </w:r>
      <w:r>
        <w:t xml:space="preserve"> activity such as</w:t>
      </w:r>
      <w:r w:rsidR="000D00ED">
        <w:t>:</w:t>
      </w:r>
    </w:p>
    <w:p w14:paraId="0AFCB2E0" w14:textId="43298071" w:rsidR="009B13CC" w:rsidRDefault="008C39DA" w:rsidP="00BD1C9E">
      <w:pPr>
        <w:pStyle w:val="ListBullet"/>
      </w:pPr>
      <w:r w:rsidRPr="003E03B7">
        <w:t>a presentation</w:t>
      </w:r>
    </w:p>
    <w:p w14:paraId="31178B5E" w14:textId="2A3141B3" w:rsidR="008C39DA" w:rsidRPr="003E03B7" w:rsidRDefault="009B13CC" w:rsidP="00BD1C9E">
      <w:pPr>
        <w:pStyle w:val="ListBullet"/>
      </w:pPr>
      <w:r>
        <w:t xml:space="preserve">a </w:t>
      </w:r>
      <w:r w:rsidR="008C39DA" w:rsidRPr="003E03B7">
        <w:t>whole class discussion</w:t>
      </w:r>
    </w:p>
    <w:p w14:paraId="6F4A6552" w14:textId="7DB8C4E0" w:rsidR="008C39DA" w:rsidRDefault="008C39DA" w:rsidP="00BD1C9E">
      <w:pPr>
        <w:pStyle w:val="ListBullet"/>
      </w:pPr>
      <w:r>
        <w:t xml:space="preserve">a </w:t>
      </w:r>
      <w:hyperlink r:id="rId43" w:history="1">
        <w:r w:rsidR="00C37E35">
          <w:rPr>
            <w:rStyle w:val="Hyperlink"/>
          </w:rPr>
          <w:t>Think</w:t>
        </w:r>
        <w:r w:rsidR="00B550C8">
          <w:rPr>
            <w:rStyle w:val="Hyperlink"/>
          </w:rPr>
          <w:t>-</w:t>
        </w:r>
        <w:r w:rsidR="00C37E35">
          <w:rPr>
            <w:rStyle w:val="Hyperlink"/>
          </w:rPr>
          <w:t>Pair</w:t>
        </w:r>
        <w:r w:rsidR="00B550C8">
          <w:rPr>
            <w:rStyle w:val="Hyperlink"/>
          </w:rPr>
          <w:t>-</w:t>
        </w:r>
        <w:r w:rsidR="00C37E35">
          <w:rPr>
            <w:rStyle w:val="Hyperlink"/>
          </w:rPr>
          <w:t>Share</w:t>
        </w:r>
      </w:hyperlink>
      <w:r>
        <w:t xml:space="preserve"> activity</w:t>
      </w:r>
    </w:p>
    <w:p w14:paraId="141DE245" w14:textId="5A694A52" w:rsidR="008C39DA" w:rsidRDefault="008C39DA" w:rsidP="00BD1C9E">
      <w:pPr>
        <w:pStyle w:val="ListBullet"/>
      </w:pPr>
      <w:r>
        <w:t>a drawing, labelling</w:t>
      </w:r>
      <w:r w:rsidR="00925FD6">
        <w:t>,</w:t>
      </w:r>
      <w:r>
        <w:t xml:space="preserve"> or markup activity</w:t>
      </w:r>
    </w:p>
    <w:p w14:paraId="597E1EB2" w14:textId="77777777" w:rsidR="008C39DA" w:rsidRDefault="007537B6" w:rsidP="00BD1C9E">
      <w:pPr>
        <w:pStyle w:val="ListBullet"/>
      </w:pPr>
      <w:hyperlink r:id="rId44" w:history="1">
        <w:r w:rsidR="008C39DA" w:rsidRPr="00757EC4">
          <w:rPr>
            <w:rStyle w:val="Hyperlink"/>
          </w:rPr>
          <w:t>concept mapping</w:t>
        </w:r>
      </w:hyperlink>
    </w:p>
    <w:p w14:paraId="566C8441" w14:textId="4763FBE3" w:rsidR="008C39DA" w:rsidRPr="004F7566" w:rsidRDefault="008C39DA" w:rsidP="00BD1C9E">
      <w:pPr>
        <w:pStyle w:val="ListBullet"/>
      </w:pPr>
      <w:r w:rsidRPr="004F7566">
        <w:t xml:space="preserve">a digital collaborative document such as </w:t>
      </w:r>
      <w:hyperlink r:id="rId45" w:history="1">
        <w:r w:rsidRPr="004F7566">
          <w:rPr>
            <w:rStyle w:val="Hyperlink"/>
          </w:rPr>
          <w:t>Mentimeter</w:t>
        </w:r>
      </w:hyperlink>
      <w:r w:rsidRPr="004F7566">
        <w:t xml:space="preserve"> or </w:t>
      </w:r>
      <w:hyperlink r:id="rId46" w:history="1">
        <w:r w:rsidRPr="004F7566">
          <w:rPr>
            <w:rStyle w:val="Hyperlink"/>
          </w:rPr>
          <w:t>Jamboard</w:t>
        </w:r>
      </w:hyperlink>
      <w:r w:rsidR="000D00ED" w:rsidRPr="004F7566">
        <w:t>.</w:t>
      </w:r>
    </w:p>
    <w:p w14:paraId="1C1A998B" w14:textId="61C3189E" w:rsidR="008C39DA" w:rsidRDefault="00B800B6" w:rsidP="00BD1C9E">
      <w:r>
        <w:lastRenderedPageBreak/>
        <w:t>P</w:t>
      </w:r>
      <w:r w:rsidR="49DCA099">
        <w:t>rompts for semiotic analysis may include</w:t>
      </w:r>
      <w:r w:rsidR="000D00ED">
        <w:t>:</w:t>
      </w:r>
    </w:p>
    <w:p w14:paraId="43811A80" w14:textId="5817138F" w:rsidR="008C39DA" w:rsidRDefault="373DF7A0" w:rsidP="00BD1C9E">
      <w:pPr>
        <w:pStyle w:val="ListBullet"/>
      </w:pPr>
      <w:r>
        <w:t xml:space="preserve">What is </w:t>
      </w:r>
      <w:r w:rsidR="00811A5D">
        <w:t>meant by the terms</w:t>
      </w:r>
      <w:r>
        <w:t xml:space="preserve"> </w:t>
      </w:r>
      <w:r w:rsidR="00784C95">
        <w:t xml:space="preserve">sign, </w:t>
      </w:r>
      <w:proofErr w:type="gramStart"/>
      <w:r w:rsidR="00784C95">
        <w:t>symbol</w:t>
      </w:r>
      <w:proofErr w:type="gramEnd"/>
      <w:r w:rsidR="00784C95">
        <w:t xml:space="preserve"> and code?</w:t>
      </w:r>
    </w:p>
    <w:p w14:paraId="484961E2" w14:textId="77777777" w:rsidR="008C39DA" w:rsidRDefault="008C39DA" w:rsidP="00BD1C9E">
      <w:pPr>
        <w:pStyle w:val="ListBullet"/>
      </w:pPr>
      <w:r>
        <w:t>What are some common signs and symbols in everyday life? Examples could include red lights, love hearts, a cross, icons and logos, flags, emojis, tattoos, road signs.</w:t>
      </w:r>
    </w:p>
    <w:p w14:paraId="0D447036" w14:textId="2415EC79" w:rsidR="00454179" w:rsidRDefault="00454179" w:rsidP="00BD1C9E">
      <w:pPr>
        <w:pStyle w:val="ListBullet"/>
      </w:pPr>
      <w:r>
        <w:t>What</w:t>
      </w:r>
      <w:r w:rsidR="00616B68">
        <w:t xml:space="preserve"> is a</w:t>
      </w:r>
      <w:r w:rsidR="005C0D44">
        <w:t xml:space="preserve">n </w:t>
      </w:r>
      <w:r w:rsidR="00616B68">
        <w:t>example of a code</w:t>
      </w:r>
      <w:r w:rsidR="005C0D44">
        <w:t xml:space="preserve"> used in a particular medium</w:t>
      </w:r>
      <w:r w:rsidR="00616B68">
        <w:t>?</w:t>
      </w:r>
      <w:r w:rsidR="005C0D44">
        <w:t xml:space="preserve"> Examples </w:t>
      </w:r>
      <w:r w:rsidR="00E829DB">
        <w:t>could</w:t>
      </w:r>
      <w:r w:rsidR="005C0D44">
        <w:t xml:space="preserve"> include</w:t>
      </w:r>
      <w:r w:rsidR="00706822">
        <w:t xml:space="preserve"> </w:t>
      </w:r>
      <w:r w:rsidR="00E829DB">
        <w:t xml:space="preserve">conventions and </w:t>
      </w:r>
      <w:r w:rsidR="002762B0">
        <w:t>techniques</w:t>
      </w:r>
      <w:r w:rsidR="00E829DB">
        <w:t xml:space="preserve"> that are specific to a medium or genre, or conventions that</w:t>
      </w:r>
      <w:r w:rsidR="003C3ACA">
        <w:t xml:space="preserve"> relate to</w:t>
      </w:r>
      <w:r w:rsidR="00E829DB">
        <w:t xml:space="preserve"> aesthetic choices</w:t>
      </w:r>
      <w:r w:rsidR="003C3ACA">
        <w:t>.</w:t>
      </w:r>
    </w:p>
    <w:p w14:paraId="423CE37C" w14:textId="77777777" w:rsidR="008C39DA" w:rsidRDefault="008C39DA" w:rsidP="00BD1C9E">
      <w:pPr>
        <w:pStyle w:val="ListBullet"/>
      </w:pPr>
      <w:r>
        <w:t>What meanings do these common symbols communicate?</w:t>
      </w:r>
    </w:p>
    <w:p w14:paraId="34EFD15B" w14:textId="77777777" w:rsidR="008C39DA" w:rsidRDefault="008C39DA" w:rsidP="00BD1C9E">
      <w:pPr>
        <w:pStyle w:val="ListBullet"/>
      </w:pPr>
      <w:r>
        <w:t>How does the use and interpretation of systems of signs, symbols and codes differ across diverse social and cultural groups?</w:t>
      </w:r>
    </w:p>
    <w:p w14:paraId="6F3F6A92" w14:textId="77777777" w:rsidR="008C39DA" w:rsidRDefault="008C39DA" w:rsidP="00BD1C9E">
      <w:pPr>
        <w:pStyle w:val="ListBullet"/>
      </w:pPr>
      <w:r>
        <w:t>How has the use and interpretation of systems of signs, symbols and codes changed over time?</w:t>
      </w:r>
    </w:p>
    <w:p w14:paraId="6EE84D0F" w14:textId="0DE0A79E" w:rsidR="008C39DA" w:rsidRDefault="4A218E01" w:rsidP="00BD1C9E">
      <w:pPr>
        <w:pStyle w:val="ListBullet"/>
      </w:pPr>
      <w:r>
        <w:t>What signs, symbols and codes can be identified in the case study?</w:t>
      </w:r>
    </w:p>
    <w:p w14:paraId="60E1398D" w14:textId="75C83D2E" w:rsidR="008C39DA" w:rsidRDefault="008C39DA" w:rsidP="00BD1C9E">
      <w:pPr>
        <w:pStyle w:val="ListBullet"/>
      </w:pPr>
      <w:r>
        <w:t xml:space="preserve">How can meaning of these be interpreted, assigned, </w:t>
      </w:r>
      <w:proofErr w:type="gramStart"/>
      <w:r>
        <w:t>inferred</w:t>
      </w:r>
      <w:proofErr w:type="gramEnd"/>
      <w:r>
        <w:t xml:space="preserve"> or otherwise understood?</w:t>
      </w:r>
    </w:p>
    <w:p w14:paraId="3B69AEDD" w14:textId="32AD4E16" w:rsidR="008C39DA" w:rsidRDefault="373DF7A0" w:rsidP="00BD1C9E">
      <w:pPr>
        <w:pStyle w:val="ListBullet"/>
      </w:pPr>
      <w:r>
        <w:t xml:space="preserve">Do audiences </w:t>
      </w:r>
      <w:r w:rsidR="00F83F8C">
        <w:t>interpret or understand</w:t>
      </w:r>
      <w:r w:rsidR="00811A5D">
        <w:t xml:space="preserve"> the meaning of</w:t>
      </w:r>
      <w:r w:rsidR="00F83F8C">
        <w:t xml:space="preserve"> signs, symbols and codes</w:t>
      </w:r>
      <w:r>
        <w:t xml:space="preserve"> </w:t>
      </w:r>
      <w:r w:rsidR="00311124">
        <w:t>as</w:t>
      </w:r>
      <w:r>
        <w:t xml:space="preserve"> the creator intended, or are other meanings possible?</w:t>
      </w:r>
    </w:p>
    <w:p w14:paraId="2F9FF182" w14:textId="7197D46F" w:rsidR="00D07C6E" w:rsidRDefault="00D07C6E" w:rsidP="00BD1C9E">
      <w:r>
        <w:t>Definitions may be given for</w:t>
      </w:r>
      <w:r w:rsidR="00653B25">
        <w:t xml:space="preserve"> </w:t>
      </w:r>
      <w:r w:rsidR="00E4754A">
        <w:t>metalanguage</w:t>
      </w:r>
      <w:r w:rsidR="003C181D">
        <w:t>,</w:t>
      </w:r>
      <w:r w:rsidR="00E4754A">
        <w:t xml:space="preserve"> such as</w:t>
      </w:r>
      <w:r w:rsidR="003C181D">
        <w:t>:</w:t>
      </w:r>
    </w:p>
    <w:p w14:paraId="51B3F626" w14:textId="124E12BC" w:rsidR="00E4754A" w:rsidRDefault="00E4754A" w:rsidP="00BD1C9E">
      <w:pPr>
        <w:pStyle w:val="ListBullet"/>
      </w:pPr>
      <w:r>
        <w:t>sign – anything that represents an idea and communicates its meaning, like an image or a word</w:t>
      </w:r>
    </w:p>
    <w:p w14:paraId="7FF6F1A8" w14:textId="7BA517BC" w:rsidR="00E4754A" w:rsidRDefault="00E4754A" w:rsidP="00BD1C9E">
      <w:pPr>
        <w:pStyle w:val="ListBullet"/>
      </w:pPr>
      <w:r>
        <w:t>symbol – a type of sign that viewers must interpret to understand its meaning</w:t>
      </w:r>
    </w:p>
    <w:p w14:paraId="3B30943F" w14:textId="64E0B0E6" w:rsidR="00E4754A" w:rsidRDefault="00E4754A" w:rsidP="00BD1C9E">
      <w:pPr>
        <w:pStyle w:val="ListBullet"/>
      </w:pPr>
      <w:r>
        <w:t>code – a group of signs that are combined to represent more complex ideas</w:t>
      </w:r>
      <w:r w:rsidR="002D544C">
        <w:t xml:space="preserve">, </w:t>
      </w:r>
      <w:r w:rsidR="00A076B7">
        <w:t>where audiences apply their contextual understanding to interpret meaning.</w:t>
      </w:r>
    </w:p>
    <w:p w14:paraId="67F5D3A0" w14:textId="63F800A1" w:rsidR="008A126F" w:rsidRDefault="002B5021" w:rsidP="00BD1C9E">
      <w:r>
        <w:t>S</w:t>
      </w:r>
      <w:r w:rsidR="39E15AAD">
        <w:t xml:space="preserve">ummarise </w:t>
      </w:r>
      <w:r w:rsidR="00543F56">
        <w:t>the</w:t>
      </w:r>
      <w:r w:rsidR="39E15AAD">
        <w:t xml:space="preserve"> understanding of semiotics</w:t>
      </w:r>
      <w:r w:rsidR="00543F56">
        <w:t xml:space="preserve"> developed</w:t>
      </w:r>
      <w:r w:rsidR="39E15AAD">
        <w:t xml:space="preserve"> in the case study through a considered response, such as a paragraph, short </w:t>
      </w:r>
      <w:proofErr w:type="gramStart"/>
      <w:r w:rsidR="39E15AAD">
        <w:t>essay</w:t>
      </w:r>
      <w:proofErr w:type="gramEnd"/>
      <w:r w:rsidR="39E15AAD">
        <w:t xml:space="preserve"> or </w:t>
      </w:r>
      <w:r w:rsidR="44847180">
        <w:t xml:space="preserve">visual </w:t>
      </w:r>
      <w:r w:rsidR="39E15AAD">
        <w:t xml:space="preserve">presentation. </w:t>
      </w:r>
      <w:r>
        <w:t>I</w:t>
      </w:r>
      <w:r w:rsidR="39E15AAD">
        <w:t xml:space="preserve">dentify and describe signs, </w:t>
      </w:r>
      <w:proofErr w:type="gramStart"/>
      <w:r w:rsidR="39E15AAD">
        <w:t>symbols</w:t>
      </w:r>
      <w:proofErr w:type="gramEnd"/>
      <w:r w:rsidR="39E15AAD">
        <w:t xml:space="preserve"> and codes, and explore </w:t>
      </w:r>
      <w:r>
        <w:t>personal</w:t>
      </w:r>
      <w:r w:rsidR="39E15AAD">
        <w:t xml:space="preserve"> interpretations and the possible interpretations of others, including the creator and other audience members.</w:t>
      </w:r>
    </w:p>
    <w:p w14:paraId="5A38EEEC" w14:textId="589888C1" w:rsidR="00D059E1" w:rsidRDefault="39E15AAD" w:rsidP="00BD1C9E">
      <w:r>
        <w:lastRenderedPageBreak/>
        <w:t xml:space="preserve">The following </w:t>
      </w:r>
      <w:r w:rsidR="29C62D1B">
        <w:t>note making</w:t>
      </w:r>
      <w:r>
        <w:t xml:space="preserve"> scaffold may be used to support this activity</w:t>
      </w:r>
      <w:r w:rsidR="00582A94">
        <w:t>.</w:t>
      </w:r>
      <w:r w:rsidR="00061D9D">
        <w:t xml:space="preserve"> </w:t>
      </w:r>
      <w:r w:rsidR="00582A94">
        <w:t>I</w:t>
      </w:r>
      <w:r w:rsidR="00295CA4">
        <w:t xml:space="preserve">nclude </w:t>
      </w:r>
      <w:r>
        <w:t xml:space="preserve">a screenshot, </w:t>
      </w:r>
      <w:proofErr w:type="gramStart"/>
      <w:r>
        <w:t>image</w:t>
      </w:r>
      <w:proofErr w:type="gramEnd"/>
      <w:r>
        <w:t xml:space="preserve"> or description in the first column.</w:t>
      </w:r>
    </w:p>
    <w:p w14:paraId="6066298D" w14:textId="1E5085FA" w:rsidR="00311124" w:rsidRDefault="003928A6" w:rsidP="00BD1C9E">
      <w:pPr>
        <w:pStyle w:val="Caption"/>
      </w:pPr>
      <w:r>
        <w:t xml:space="preserve">Table </w:t>
      </w:r>
      <w:fldSimple w:instr=" SEQ Table \* ARABIC ">
        <w:r w:rsidR="009610CA">
          <w:rPr>
            <w:noProof/>
          </w:rPr>
          <w:t>3</w:t>
        </w:r>
      </w:fldSimple>
      <w:r>
        <w:t xml:space="preserve"> – </w:t>
      </w:r>
      <w:r w:rsidR="00C84FD4">
        <w:t>s</w:t>
      </w:r>
      <w:r>
        <w:t>ymbol/meaning scaffold</w:t>
      </w:r>
    </w:p>
    <w:tbl>
      <w:tblPr>
        <w:tblStyle w:val="Tableheader"/>
        <w:tblW w:w="0" w:type="auto"/>
        <w:tblLook w:val="04A0" w:firstRow="1" w:lastRow="0" w:firstColumn="1" w:lastColumn="0" w:noHBand="0" w:noVBand="1"/>
        <w:tblDescription w:val="A blank Semiotic analysis response table with 3 columns for students to fill in: sign/symbol/code, intended meaning, and other possible meanings."/>
      </w:tblPr>
      <w:tblGrid>
        <w:gridCol w:w="3209"/>
        <w:gridCol w:w="3210"/>
        <w:gridCol w:w="3211"/>
      </w:tblGrid>
      <w:tr w:rsidR="008C39DA" w14:paraId="2FFB8551" w14:textId="77777777" w:rsidTr="6D514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4A54FB2F" w14:textId="1591D254" w:rsidR="008C39DA" w:rsidRPr="00725F66" w:rsidRDefault="00311124" w:rsidP="00BD1C9E">
            <w:pPr>
              <w:rPr>
                <w:b w:val="0"/>
              </w:rPr>
            </w:pPr>
            <w:r>
              <w:br w:type="page"/>
            </w:r>
            <w:r w:rsidR="373DF7A0">
              <w:t>Sign/symbol/code</w:t>
            </w:r>
          </w:p>
        </w:tc>
        <w:tc>
          <w:tcPr>
            <w:tcW w:w="3247" w:type="dxa"/>
          </w:tcPr>
          <w:p w14:paraId="393528AB" w14:textId="77777777" w:rsidR="008C39DA" w:rsidRDefault="008C39DA" w:rsidP="00BD1C9E">
            <w:pPr>
              <w:cnfStyle w:val="100000000000" w:firstRow="1" w:lastRow="0" w:firstColumn="0" w:lastColumn="0" w:oddVBand="0" w:evenVBand="0" w:oddHBand="0" w:evenHBand="0" w:firstRowFirstColumn="0" w:firstRowLastColumn="0" w:lastRowFirstColumn="0" w:lastRowLastColumn="0"/>
            </w:pPr>
            <w:r>
              <w:t>Intended meaning</w:t>
            </w:r>
          </w:p>
        </w:tc>
        <w:tc>
          <w:tcPr>
            <w:tcW w:w="3248" w:type="dxa"/>
          </w:tcPr>
          <w:p w14:paraId="476605DB" w14:textId="77777777" w:rsidR="008C39DA" w:rsidRDefault="008C39DA" w:rsidP="00BD1C9E">
            <w:pPr>
              <w:cnfStyle w:val="100000000000" w:firstRow="1" w:lastRow="0" w:firstColumn="0" w:lastColumn="0" w:oddVBand="0" w:evenVBand="0" w:oddHBand="0" w:evenHBand="0" w:firstRowFirstColumn="0" w:firstRowLastColumn="0" w:lastRowFirstColumn="0" w:lastRowLastColumn="0"/>
            </w:pPr>
            <w:r>
              <w:t>Other possible meanings</w:t>
            </w:r>
          </w:p>
        </w:tc>
      </w:tr>
      <w:tr w:rsidR="00B550C8" w14:paraId="603604E1"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F363756" w14:textId="56E5B534" w:rsidR="00B550C8" w:rsidRDefault="00B550C8" w:rsidP="00BD1C9E">
            <w:r w:rsidRPr="00E33C10">
              <w:t>(Add meaning)</w:t>
            </w:r>
          </w:p>
        </w:tc>
        <w:tc>
          <w:tcPr>
            <w:tcW w:w="3247" w:type="dxa"/>
          </w:tcPr>
          <w:p w14:paraId="3DF5BFF3" w14:textId="6091B93F"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E33C10">
              <w:t>(Add meaning)</w:t>
            </w:r>
          </w:p>
        </w:tc>
        <w:tc>
          <w:tcPr>
            <w:tcW w:w="3248" w:type="dxa"/>
          </w:tcPr>
          <w:p w14:paraId="17D1A1B9" w14:textId="3122C9E6"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E33C10">
              <w:t>(Add meaning)</w:t>
            </w:r>
          </w:p>
        </w:tc>
      </w:tr>
      <w:tr w:rsidR="00B550C8" w14:paraId="38CEE284"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1366214E" w14:textId="06B7EA8F" w:rsidR="00B550C8" w:rsidRDefault="00B550C8" w:rsidP="00BD1C9E">
            <w:r w:rsidRPr="007A42BE">
              <w:t>(Add meaning)</w:t>
            </w:r>
          </w:p>
        </w:tc>
        <w:tc>
          <w:tcPr>
            <w:tcW w:w="3247" w:type="dxa"/>
          </w:tcPr>
          <w:p w14:paraId="50186096" w14:textId="2B960D37"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523E3D9F" w14:textId="690F0F0F"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r w:rsidR="00B550C8" w14:paraId="67AF3C1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73D4AF0D" w14:textId="58AE1CD5" w:rsidR="00B550C8" w:rsidRDefault="00B550C8" w:rsidP="00BD1C9E">
            <w:r w:rsidRPr="007A42BE">
              <w:t>(Add meaning)</w:t>
            </w:r>
          </w:p>
        </w:tc>
        <w:tc>
          <w:tcPr>
            <w:tcW w:w="3247" w:type="dxa"/>
          </w:tcPr>
          <w:p w14:paraId="414C8267" w14:textId="3685CD26"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c>
          <w:tcPr>
            <w:tcW w:w="3248" w:type="dxa"/>
          </w:tcPr>
          <w:p w14:paraId="2F338CD9" w14:textId="01C1B102"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r>
      <w:tr w:rsidR="00B550C8" w14:paraId="5B23E486"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85A5509" w14:textId="2A94E9A7" w:rsidR="00B550C8" w:rsidRDefault="00B550C8" w:rsidP="00BD1C9E">
            <w:r w:rsidRPr="007A42BE">
              <w:t>(Add meaning)</w:t>
            </w:r>
          </w:p>
        </w:tc>
        <w:tc>
          <w:tcPr>
            <w:tcW w:w="3247" w:type="dxa"/>
          </w:tcPr>
          <w:p w14:paraId="1C7D2BA3" w14:textId="461C004C"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08FFDF3D" w14:textId="7EB0452E"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r w:rsidR="00B550C8" w14:paraId="7963A29D"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233A2115" w14:textId="2DD47014" w:rsidR="00B550C8" w:rsidRDefault="00B550C8" w:rsidP="00BD1C9E">
            <w:r w:rsidRPr="007A42BE">
              <w:t>(Add meaning)</w:t>
            </w:r>
          </w:p>
        </w:tc>
        <w:tc>
          <w:tcPr>
            <w:tcW w:w="3247" w:type="dxa"/>
          </w:tcPr>
          <w:p w14:paraId="0813F1D5" w14:textId="3B44471D"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c>
          <w:tcPr>
            <w:tcW w:w="3248" w:type="dxa"/>
          </w:tcPr>
          <w:p w14:paraId="00312BA2" w14:textId="4B5B0367"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r>
      <w:tr w:rsidR="00B550C8" w14:paraId="106E6535"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48A147B3" w14:textId="49DC82E3" w:rsidR="00B550C8" w:rsidRDefault="00B550C8" w:rsidP="00BD1C9E">
            <w:r w:rsidRPr="007A42BE">
              <w:t>(Add meaning)</w:t>
            </w:r>
          </w:p>
        </w:tc>
        <w:tc>
          <w:tcPr>
            <w:tcW w:w="3247" w:type="dxa"/>
          </w:tcPr>
          <w:p w14:paraId="6E4875D7" w14:textId="456905C4"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6CDDB4CF" w14:textId="7D9E6367"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bl>
    <w:p w14:paraId="7DFBDC3E" w14:textId="1F7018AC" w:rsidR="009871F5" w:rsidRPr="00B550C8" w:rsidRDefault="00AA27BE" w:rsidP="00F360E5">
      <w:pPr>
        <w:pStyle w:val="FeatureBox2"/>
      </w:pPr>
      <w:r>
        <w:rPr>
          <w:rStyle w:val="Strong"/>
        </w:rPr>
        <w:t>Teacher n</w:t>
      </w:r>
      <w:r w:rsidR="00EB0FF4">
        <w:rPr>
          <w:rStyle w:val="Strong"/>
        </w:rPr>
        <w:t>ote</w:t>
      </w:r>
      <w:r w:rsidR="00DC1CFB">
        <w:t xml:space="preserve">: </w:t>
      </w:r>
      <w:r w:rsidR="00F360E5">
        <w:t>c</w:t>
      </w:r>
      <w:r w:rsidR="7172E8B1">
        <w:t xml:space="preserve">ollate </w:t>
      </w:r>
      <w:r w:rsidR="0D4E0FD1">
        <w:t xml:space="preserve">a list of student-identified signs, symbols and codes and use these </w:t>
      </w:r>
      <w:r w:rsidR="3C3972EB">
        <w:t xml:space="preserve">as stimulus material in the </w:t>
      </w:r>
      <w:hyperlink w:anchor="_Provocation_–_1-2-3_1">
        <w:r w:rsidR="3C3972EB" w:rsidRPr="47010B66">
          <w:rPr>
            <w:rStyle w:val="Hyperlink"/>
          </w:rPr>
          <w:t>1-2-3 choice grid</w:t>
        </w:r>
      </w:hyperlink>
      <w:r w:rsidR="3C3972EB">
        <w:t xml:space="preserve"> for the </w:t>
      </w:r>
      <w:hyperlink w:anchor="_Assessment_–_[insert" w:history="1">
        <w:r w:rsidR="00DF2389">
          <w:rPr>
            <w:rStyle w:val="Hyperlink"/>
          </w:rPr>
          <w:t>Assessment – design and media conventions</w:t>
        </w:r>
      </w:hyperlink>
      <w:r w:rsidR="00315F36">
        <w:t xml:space="preserve"> </w:t>
      </w:r>
      <w:r w:rsidR="3C3972EB">
        <w:t>in this topic.</w:t>
      </w:r>
    </w:p>
    <w:p w14:paraId="71F860E2" w14:textId="21AEC3BF" w:rsidR="00AC3CB9" w:rsidRDefault="00AC3CB9" w:rsidP="00BD1C9E">
      <w:pPr>
        <w:pStyle w:val="Heading3"/>
      </w:pPr>
      <w:bookmarkStart w:id="25" w:name="_Toc149315528"/>
      <w:r>
        <w:t>Provocation</w:t>
      </w:r>
      <w:bookmarkEnd w:id="25"/>
    </w:p>
    <w:p w14:paraId="581B14D5" w14:textId="72078223" w:rsidR="008E692A" w:rsidRDefault="00B10753" w:rsidP="00AA196C">
      <w:pPr>
        <w:pStyle w:val="FeatureBox2"/>
      </w:pPr>
      <w:r>
        <w:rPr>
          <w:rStyle w:val="Strong"/>
        </w:rPr>
        <w:t>Teacher n</w:t>
      </w:r>
      <w:r w:rsidR="00CA34CA">
        <w:rPr>
          <w:rStyle w:val="Strong"/>
        </w:rPr>
        <w:t>ote</w:t>
      </w:r>
      <w:r w:rsidR="00536D68">
        <w:rPr>
          <w:rStyle w:val="Strong"/>
        </w:rPr>
        <w:t>:</w:t>
      </w:r>
      <w:r w:rsidR="00070A7B">
        <w:t xml:space="preserve"> </w:t>
      </w:r>
      <w:r w:rsidR="00F360E5">
        <w:t>s</w:t>
      </w:r>
      <w:r w:rsidR="49DCA099">
        <w:t>tudents demonstrate their understanding of the way designers and media creators communicate concepts by responding to a simple provocation.</w:t>
      </w:r>
    </w:p>
    <w:p w14:paraId="3A5C30E7" w14:textId="0A432E47" w:rsidR="008E692A" w:rsidRDefault="267D7192" w:rsidP="00AA196C">
      <w:pPr>
        <w:pStyle w:val="FeatureBox2"/>
      </w:pPr>
      <w:r>
        <w:t xml:space="preserve">Students are given an idea, </w:t>
      </w:r>
      <w:proofErr w:type="gramStart"/>
      <w:r>
        <w:t>concept</w:t>
      </w:r>
      <w:proofErr w:type="gramEnd"/>
      <w:r>
        <w:t xml:space="preserve"> or message, and use one or more media techniques to create a representation of that concept. Students should also be given clear guidelines that limit the scope of the intended </w:t>
      </w:r>
      <w:r w:rsidR="006B532D">
        <w:t>final product</w:t>
      </w:r>
      <w:r>
        <w:t>, for example a runtime, size limit</w:t>
      </w:r>
      <w:r w:rsidR="00582A94">
        <w:t>,</w:t>
      </w:r>
      <w:r>
        <w:t xml:space="preserve"> or aesthetic restriction such a</w:t>
      </w:r>
      <w:r w:rsidR="00B550C8">
        <w:t>s a</w:t>
      </w:r>
      <w:r>
        <w:t xml:space="preserve"> limited colour palette or a graphic design with no text.</w:t>
      </w:r>
    </w:p>
    <w:p w14:paraId="47CB0FBD" w14:textId="4C9694E7" w:rsidR="008C39DA" w:rsidRDefault="267D7192" w:rsidP="00B21C08">
      <w:pPr>
        <w:pStyle w:val="FeatureBox2"/>
      </w:pPr>
      <w:r>
        <w:t xml:space="preserve">This activity could be consolidated by having students interpret the meaning of each other’s works in </w:t>
      </w:r>
      <w:r w:rsidR="0058100E" w:rsidRPr="00232CAD">
        <w:t>peer feedback sessions</w:t>
      </w:r>
      <w:r>
        <w:t xml:space="preserve"> to evaluate how well the concept was communicated.</w:t>
      </w:r>
      <w:r w:rsidR="0058100E">
        <w:t xml:space="preserve"> Further information about peer feedback sessions can be found in the </w:t>
      </w:r>
      <w:hyperlink r:id="rId47" w:anchor=":~:text=Design%20and%20media%20studies%20assessment%20advice" w:history="1">
        <w:r w:rsidR="0058100E" w:rsidRPr="00D57E7C">
          <w:rPr>
            <w:rStyle w:val="Hyperlink"/>
          </w:rPr>
          <w:t>Design and media studies assessment advice</w:t>
        </w:r>
      </w:hyperlink>
      <w:r w:rsidR="00D57E7C">
        <w:t>.</w:t>
      </w:r>
    </w:p>
    <w:p w14:paraId="1A1CF839" w14:textId="658C8694" w:rsidR="00B21C08" w:rsidRPr="00B21C08" w:rsidRDefault="00B21C08" w:rsidP="00882CB8">
      <w:pPr>
        <w:pStyle w:val="FeatureBox2"/>
      </w:pPr>
      <w:r>
        <w:lastRenderedPageBreak/>
        <w:t>Teachers should specify the scope of this practical activity, for example as a 3</w:t>
      </w:r>
      <w:r w:rsidR="00582A94">
        <w:t>-</w:t>
      </w:r>
      <w:r>
        <w:t xml:space="preserve">second video, a single </w:t>
      </w:r>
      <w:proofErr w:type="gramStart"/>
      <w:r>
        <w:t>photograph</w:t>
      </w:r>
      <w:proofErr w:type="gramEnd"/>
      <w:r>
        <w:t xml:space="preserve"> or a simple graphic design</w:t>
      </w:r>
      <w:r w:rsidR="001551A2">
        <w:t>.</w:t>
      </w:r>
    </w:p>
    <w:p w14:paraId="625B31BD" w14:textId="615C1FDF" w:rsidR="00F60F92" w:rsidRDefault="49DCA099" w:rsidP="0045291B">
      <w:r>
        <w:t xml:space="preserve">For this activity, develop a provocation </w:t>
      </w:r>
      <w:r w:rsidR="00F35150">
        <w:t>using</w:t>
      </w:r>
      <w:r>
        <w:t xml:space="preserve"> </w:t>
      </w:r>
      <w:r w:rsidR="00F60F92">
        <w:t>the</w:t>
      </w:r>
      <w:r>
        <w:t xml:space="preserve"> word list</w:t>
      </w:r>
      <w:r w:rsidR="00F60F92">
        <w:t xml:space="preserve"> below:</w:t>
      </w:r>
    </w:p>
    <w:p w14:paraId="7D86DE4A" w14:textId="65AD66C2" w:rsidR="00F60F92" w:rsidRDefault="00F60F92" w:rsidP="0045291B">
      <w:pPr>
        <w:pStyle w:val="ListBullet"/>
      </w:pPr>
      <w:r>
        <w:t>transformation</w:t>
      </w:r>
    </w:p>
    <w:p w14:paraId="3A0AC062" w14:textId="77777777" w:rsidR="00F60F92" w:rsidRDefault="00F60F92" w:rsidP="0045291B">
      <w:pPr>
        <w:pStyle w:val="ListBullet"/>
      </w:pPr>
      <w:r>
        <w:t>connection</w:t>
      </w:r>
    </w:p>
    <w:p w14:paraId="4983410C" w14:textId="77777777" w:rsidR="00F60F92" w:rsidRDefault="00F60F92" w:rsidP="0045291B">
      <w:pPr>
        <w:pStyle w:val="ListBullet"/>
      </w:pPr>
      <w:r>
        <w:t>communication</w:t>
      </w:r>
    </w:p>
    <w:p w14:paraId="4B635435" w14:textId="77777777" w:rsidR="00F60F92" w:rsidRDefault="00F60F92" w:rsidP="0045291B">
      <w:pPr>
        <w:pStyle w:val="ListBullet"/>
      </w:pPr>
      <w:r>
        <w:t>isolation</w:t>
      </w:r>
    </w:p>
    <w:p w14:paraId="3CA24FD8" w14:textId="77777777" w:rsidR="00F60F92" w:rsidRDefault="00F60F92" w:rsidP="0045291B">
      <w:pPr>
        <w:pStyle w:val="ListBullet"/>
      </w:pPr>
      <w:r>
        <w:t>chaos</w:t>
      </w:r>
    </w:p>
    <w:p w14:paraId="39DDDC19" w14:textId="77777777" w:rsidR="00F60F92" w:rsidRDefault="00F60F92" w:rsidP="0045291B">
      <w:pPr>
        <w:pStyle w:val="ListBullet"/>
      </w:pPr>
      <w:r>
        <w:t>elegance</w:t>
      </w:r>
    </w:p>
    <w:p w14:paraId="0F5181A1" w14:textId="77777777" w:rsidR="00F60F92" w:rsidRDefault="00F60F92" w:rsidP="0045291B">
      <w:pPr>
        <w:pStyle w:val="ListBullet"/>
      </w:pPr>
      <w:r>
        <w:t>fear</w:t>
      </w:r>
    </w:p>
    <w:p w14:paraId="44E6A919" w14:textId="77777777" w:rsidR="00F60F92" w:rsidRDefault="00F60F92" w:rsidP="0045291B">
      <w:pPr>
        <w:pStyle w:val="ListBullet"/>
      </w:pPr>
      <w:r>
        <w:t>patience</w:t>
      </w:r>
    </w:p>
    <w:p w14:paraId="5FF1F2FB" w14:textId="77777777" w:rsidR="00F60F92" w:rsidRDefault="00F60F92" w:rsidP="0045291B">
      <w:pPr>
        <w:pStyle w:val="ListBullet"/>
      </w:pPr>
      <w:r>
        <w:t>trust</w:t>
      </w:r>
    </w:p>
    <w:p w14:paraId="60036B49" w14:textId="77777777" w:rsidR="00F60F92" w:rsidRDefault="00F60F92" w:rsidP="0045291B">
      <w:pPr>
        <w:pStyle w:val="ListBullet"/>
      </w:pPr>
      <w:r>
        <w:t>friendship</w:t>
      </w:r>
    </w:p>
    <w:p w14:paraId="7E37C321" w14:textId="77777777" w:rsidR="00F60F92" w:rsidRDefault="00F60F92" w:rsidP="0045291B">
      <w:pPr>
        <w:pStyle w:val="ListBullet"/>
      </w:pPr>
      <w:r>
        <w:t>surprise</w:t>
      </w:r>
    </w:p>
    <w:p w14:paraId="3C45D39B" w14:textId="77777777" w:rsidR="00F60F92" w:rsidRDefault="00F60F92" w:rsidP="0045291B">
      <w:pPr>
        <w:pStyle w:val="ListBullet"/>
      </w:pPr>
      <w:r>
        <w:t>luck</w:t>
      </w:r>
    </w:p>
    <w:p w14:paraId="5427A14C" w14:textId="4F10C752" w:rsidR="008C39DA" w:rsidRDefault="00F60F92" w:rsidP="0045291B">
      <w:pPr>
        <w:pStyle w:val="ListBullet"/>
      </w:pPr>
      <w:r>
        <w:t>idea.</w:t>
      </w:r>
    </w:p>
    <w:p w14:paraId="0F63C012" w14:textId="675E63BA" w:rsidR="008C39DA" w:rsidRDefault="49DCA099" w:rsidP="0045291B">
      <w:r>
        <w:t xml:space="preserve">Use signs, </w:t>
      </w:r>
      <w:proofErr w:type="gramStart"/>
      <w:r>
        <w:t>symbols</w:t>
      </w:r>
      <w:proofErr w:type="gramEnd"/>
      <w:r>
        <w:t xml:space="preserve"> </w:t>
      </w:r>
      <w:r w:rsidR="3533EA84">
        <w:t>or</w:t>
      </w:r>
      <w:r>
        <w:t xml:space="preserve"> codes to create a representation of that concept in </w:t>
      </w:r>
      <w:r w:rsidR="004509EF">
        <w:t xml:space="preserve">the </w:t>
      </w:r>
      <w:r>
        <w:t>chosen medium</w:t>
      </w:r>
      <w:r w:rsidR="00F60F92">
        <w:t>.</w:t>
      </w:r>
    </w:p>
    <w:p w14:paraId="2C383C08" w14:textId="69F5DB29" w:rsidR="00822234" w:rsidRDefault="00F60F92" w:rsidP="0045291B">
      <w:bookmarkStart w:id="26" w:name="_Toc104382526"/>
      <w:r>
        <w:t>C</w:t>
      </w:r>
      <w:r w:rsidR="6CD734E6">
        <w:t>omplete a</w:t>
      </w:r>
      <w:r w:rsidR="6CD734E6" w:rsidDel="00F60F92">
        <w:t xml:space="preserve"> </w:t>
      </w:r>
      <w:hyperlink r:id="rId48">
        <w:r w:rsidR="6CD734E6" w:rsidRPr="47010B66">
          <w:rPr>
            <w:rStyle w:val="Hyperlink"/>
          </w:rPr>
          <w:t>concept mapping</w:t>
        </w:r>
      </w:hyperlink>
      <w:r w:rsidR="6CD734E6">
        <w:t xml:space="preserve"> or </w:t>
      </w:r>
      <w:hyperlink r:id="rId49">
        <w:r w:rsidR="6CD734E6" w:rsidRPr="47010B66">
          <w:rPr>
            <w:rStyle w:val="Hyperlink"/>
          </w:rPr>
          <w:t>brainstorming</w:t>
        </w:r>
      </w:hyperlink>
      <w:r w:rsidR="6CD734E6">
        <w:t xml:space="preserve"> </w:t>
      </w:r>
      <w:r>
        <w:t xml:space="preserve">activity </w:t>
      </w:r>
      <w:r w:rsidR="6CD734E6">
        <w:t xml:space="preserve">to </w:t>
      </w:r>
      <w:r w:rsidR="5AF85849">
        <w:t xml:space="preserve">record ideas, associations, definitions and other material </w:t>
      </w:r>
      <w:r w:rsidR="3533EA84">
        <w:t xml:space="preserve">to assist </w:t>
      </w:r>
      <w:r>
        <w:t>in</w:t>
      </w:r>
      <w:r w:rsidR="3533EA84">
        <w:t xml:space="preserve"> planning this activity.</w:t>
      </w:r>
    </w:p>
    <w:p w14:paraId="0D9ED3F0" w14:textId="417EBCC2" w:rsidR="002453E9" w:rsidRPr="002425A8" w:rsidRDefault="00F60F92" w:rsidP="0045291B">
      <w:r>
        <w:t>U</w:t>
      </w:r>
      <w:r w:rsidR="20349F10">
        <w:t xml:space="preserve">se the process log to </w:t>
      </w:r>
      <w:r w:rsidR="00344C43">
        <w:t xml:space="preserve">document </w:t>
      </w:r>
      <w:r w:rsidR="20349F10">
        <w:t xml:space="preserve">research, draft and </w:t>
      </w:r>
      <w:r w:rsidR="483DC437">
        <w:t>experimental</w:t>
      </w:r>
      <w:r w:rsidR="20349F10">
        <w:t xml:space="preserve"> work, and reflective annotations. A copy of the complete exercise should be retained in the process </w:t>
      </w:r>
      <w:r w:rsidR="45361167">
        <w:t>log and</w:t>
      </w:r>
      <w:r w:rsidR="20349F10">
        <w:t xml:space="preserve"> may be </w:t>
      </w:r>
      <w:r w:rsidR="0053401A">
        <w:t xml:space="preserve">referred </w:t>
      </w:r>
      <w:r w:rsidR="20349F10">
        <w:t>to as source material for a later task, or for inclusion in the portfolio</w:t>
      </w:r>
      <w:r w:rsidR="3BBDE4C7">
        <w:t xml:space="preserve">. </w:t>
      </w:r>
      <w:r w:rsidR="00C57CE1">
        <w:t>E</w:t>
      </w:r>
      <w:r w:rsidR="3BBDE4C7">
        <w:t>nsure</w:t>
      </w:r>
      <w:r w:rsidR="3BBDE4C7" w:rsidDel="00C50040">
        <w:t xml:space="preserve"> that project files (including assets and the final copy) are stored</w:t>
      </w:r>
      <w:r w:rsidR="7B03BF7D" w:rsidDel="00C50040">
        <w:t xml:space="preserve"> appropriately</w:t>
      </w:r>
      <w:r w:rsidR="7B03BF7D">
        <w:t>.</w:t>
      </w:r>
      <w:r w:rsidR="002453E9" w:rsidRPr="002425A8">
        <w:br w:type="page"/>
      </w:r>
    </w:p>
    <w:p w14:paraId="4E669CC3" w14:textId="0DA9ACAB" w:rsidR="001B6802" w:rsidRDefault="003E47E4" w:rsidP="00BD1C9E">
      <w:pPr>
        <w:pStyle w:val="Heading1"/>
      </w:pPr>
      <w:bookmarkStart w:id="27" w:name="_Toc149315529"/>
      <w:r>
        <w:lastRenderedPageBreak/>
        <w:t xml:space="preserve">Learning sequence </w:t>
      </w:r>
      <w:r w:rsidR="0004141C">
        <w:t>4</w:t>
      </w:r>
      <w:bookmarkEnd w:id="26"/>
      <w:bookmarkEnd w:id="27"/>
    </w:p>
    <w:p w14:paraId="7366EEA9" w14:textId="5CF7CF39" w:rsidR="00147876" w:rsidRDefault="00EB4574" w:rsidP="00BD1C9E">
      <w:r>
        <w:t>S</w:t>
      </w:r>
      <w:r w:rsidR="1D4A1593">
        <w:t xml:space="preserve">tudents reflect on their learning across the protocols, practices, </w:t>
      </w:r>
      <w:proofErr w:type="gramStart"/>
      <w:r w:rsidR="1D4A1593">
        <w:t>techniques</w:t>
      </w:r>
      <w:proofErr w:type="gramEnd"/>
      <w:r w:rsidR="1D4A1593">
        <w:t xml:space="preserve"> and conventions throughout </w:t>
      </w:r>
      <w:r w:rsidR="00D059E1">
        <w:t>learning sequences 1, 2 and 3.</w:t>
      </w:r>
      <w:r w:rsidR="1D4A1593">
        <w:t xml:space="preserve"> </w:t>
      </w:r>
      <w:r w:rsidR="00344C43">
        <w:t xml:space="preserve">They will </w:t>
      </w:r>
      <w:r w:rsidR="1D4A1593">
        <w:t xml:space="preserve">make choices to respond to a provocation to create a </w:t>
      </w:r>
      <w:r w:rsidR="4663FE01">
        <w:t>design and media work that explores a direct relationship or response to the case study.</w:t>
      </w:r>
    </w:p>
    <w:p w14:paraId="433CB413" w14:textId="2D052E26" w:rsidR="00F35EDC" w:rsidRDefault="00F35EDC" w:rsidP="00BD1C9E">
      <w:r>
        <w:t>Students explore the concept of practice in design and media production – the intentions, choices, actions, ways of working and processes that designers and creators apply when making works.</w:t>
      </w:r>
    </w:p>
    <w:p w14:paraId="73888E5E" w14:textId="26765EE6" w:rsidR="001B6802" w:rsidRDefault="439948CA" w:rsidP="00BD1C9E">
      <w:r>
        <w:t>Students</w:t>
      </w:r>
      <w:r w:rsidR="2509F672">
        <w:t xml:space="preserve"> work through </w:t>
      </w:r>
      <w:r w:rsidR="11EDD924">
        <w:t xml:space="preserve">a production timeline to conceptualise, </w:t>
      </w:r>
      <w:r w:rsidR="7D501B69">
        <w:t>develop</w:t>
      </w:r>
      <w:r w:rsidR="11EDD924">
        <w:t xml:space="preserve">, </w:t>
      </w:r>
      <w:proofErr w:type="gramStart"/>
      <w:r w:rsidR="11EDD924">
        <w:t>produce</w:t>
      </w:r>
      <w:proofErr w:type="gramEnd"/>
      <w:r w:rsidR="11EDD924">
        <w:t xml:space="preserve"> and resolve </w:t>
      </w:r>
      <w:r w:rsidR="7BFBFE46">
        <w:t>a design and media work</w:t>
      </w:r>
      <w:r w:rsidR="00950279">
        <w:t>, which communicates their intended meaning with audiences. Throughout this process, students will respond to provocations</w:t>
      </w:r>
      <w:r w:rsidR="1061270C">
        <w:t>.</w:t>
      </w:r>
      <w:r w:rsidR="40A2D03A">
        <w:t xml:space="preserve"> Students </w:t>
      </w:r>
      <w:r w:rsidR="3F7B5FEE">
        <w:t xml:space="preserve">present their work </w:t>
      </w:r>
      <w:r w:rsidR="656EA56A">
        <w:t>for teacher and peer feedback and may</w:t>
      </w:r>
      <w:r w:rsidR="003154FC">
        <w:t xml:space="preserve"> present works for audiences</w:t>
      </w:r>
      <w:r w:rsidR="52376816">
        <w:t xml:space="preserve">. Students maintain a process log as a record of their </w:t>
      </w:r>
      <w:r w:rsidR="00A97682">
        <w:t>practice and</w:t>
      </w:r>
      <w:r w:rsidR="4199AC05">
        <w:t xml:space="preserve"> retain the final resolved work in their portfolio.</w:t>
      </w:r>
    </w:p>
    <w:p w14:paraId="439AA5E0" w14:textId="188DC16C" w:rsidR="00E51D58" w:rsidRPr="00E51D58" w:rsidRDefault="00E51D58" w:rsidP="00BD1C9E">
      <w:pPr>
        <w:pStyle w:val="FeatureBox1"/>
      </w:pPr>
      <w:r w:rsidRPr="00570A34">
        <w:rPr>
          <w:rStyle w:val="Strong"/>
        </w:rPr>
        <w:t>Teacher</w:t>
      </w:r>
      <w:r w:rsidR="002D7F83" w:rsidRPr="00570A34">
        <w:rPr>
          <w:rStyle w:val="Strong"/>
        </w:rPr>
        <w:t xml:space="preserve"> note:</w:t>
      </w:r>
      <w:r>
        <w:t xml:space="preserve"> determine whether this project is best suited to individual or collaborative practice </w:t>
      </w:r>
      <w:r w:rsidR="00570A34">
        <w:t>based on your context</w:t>
      </w:r>
      <w:r w:rsidR="00DE6648">
        <w:t>,</w:t>
      </w:r>
      <w:r w:rsidR="00570A34">
        <w:t xml:space="preserve"> </w:t>
      </w:r>
      <w:r>
        <w:t>and make appropriate modifications</w:t>
      </w:r>
      <w:r w:rsidR="00825065">
        <w:t>.</w:t>
      </w:r>
    </w:p>
    <w:p w14:paraId="2FDBA4FE" w14:textId="13259340" w:rsidR="00F35EDC" w:rsidRDefault="00F35EDC" w:rsidP="00BD1C9E">
      <w:pPr>
        <w:pStyle w:val="Heading2"/>
      </w:pPr>
      <w:bookmarkStart w:id="28" w:name="_Toc149315530"/>
      <w:r>
        <w:t>Activity 1</w:t>
      </w:r>
      <w:r w:rsidR="00EE445E">
        <w:t xml:space="preserve"> </w:t>
      </w:r>
      <w:r w:rsidR="00E87B08">
        <w:t>– d</w:t>
      </w:r>
      <w:r w:rsidR="000325C2">
        <w:t>evelopment</w:t>
      </w:r>
      <w:r w:rsidR="009675AD">
        <w:t xml:space="preserve"> and pre-production</w:t>
      </w:r>
      <w:bookmarkEnd w:id="28"/>
    </w:p>
    <w:p w14:paraId="73B10B0C" w14:textId="2D803557" w:rsidR="00F35EDC" w:rsidRDefault="001D5F59" w:rsidP="00BD1C9E">
      <w:r>
        <w:t>Review</w:t>
      </w:r>
      <w:r w:rsidR="6D8A6D9E">
        <w:t xml:space="preserve"> the </w:t>
      </w:r>
      <w:hyperlink w:anchor="_Assessment_–_[insert">
        <w:r w:rsidR="00950279">
          <w:rPr>
            <w:rStyle w:val="Hyperlink"/>
          </w:rPr>
          <w:t>Assessment – Design and media conventions</w:t>
        </w:r>
      </w:hyperlink>
      <w:r w:rsidR="448FCDC0">
        <w:t xml:space="preserve"> </w:t>
      </w:r>
      <w:r w:rsidR="00950279">
        <w:t xml:space="preserve">task descriptions </w:t>
      </w:r>
      <w:r w:rsidR="448FCDC0">
        <w:t xml:space="preserve">and the </w:t>
      </w:r>
      <w:hyperlink w:anchor="_Provocation_–_1-2-3_1">
        <w:r w:rsidR="448FCDC0" w:rsidRPr="47010B66">
          <w:rPr>
            <w:rStyle w:val="Hyperlink"/>
          </w:rPr>
          <w:t xml:space="preserve">1-2-3 choice </w:t>
        </w:r>
        <w:r w:rsidR="005D2031" w:rsidRPr="47010B66">
          <w:rPr>
            <w:rStyle w:val="Hyperlink"/>
          </w:rPr>
          <w:t>gri</w:t>
        </w:r>
        <w:r w:rsidR="448FCDC0" w:rsidRPr="47010B66">
          <w:rPr>
            <w:rStyle w:val="Hyperlink"/>
          </w:rPr>
          <w:t>d</w:t>
        </w:r>
      </w:hyperlink>
      <w:r w:rsidR="448FCDC0">
        <w:t xml:space="preserve"> provocation</w:t>
      </w:r>
      <w:r w:rsidR="005D2031">
        <w:t xml:space="preserve">. </w:t>
      </w:r>
      <w:r>
        <w:t>I</w:t>
      </w:r>
      <w:r w:rsidR="448FCDC0">
        <w:t>dentify links to the case study</w:t>
      </w:r>
      <w:r w:rsidR="75817A8D">
        <w:t xml:space="preserve"> and respond to initial ideas and questions</w:t>
      </w:r>
      <w:r w:rsidR="7AC81C04">
        <w:t>.</w:t>
      </w:r>
    </w:p>
    <w:p w14:paraId="44C0F9F1" w14:textId="75AEB5D1" w:rsidR="006A40D1" w:rsidRDefault="004756BC" w:rsidP="00BD1C9E">
      <w:r>
        <w:t>Decide</w:t>
      </w:r>
      <w:r w:rsidR="4B782597">
        <w:t xml:space="preserve"> which ideas, themes, concepts, </w:t>
      </w:r>
      <w:proofErr w:type="gramStart"/>
      <w:r w:rsidR="4B782597">
        <w:t>techniques</w:t>
      </w:r>
      <w:proofErr w:type="gramEnd"/>
      <w:r w:rsidR="4B782597">
        <w:t xml:space="preserve"> or practices identified in the case study </w:t>
      </w:r>
      <w:r w:rsidR="7AC81C04">
        <w:t>will be integrated, explored or challenged.</w:t>
      </w:r>
    </w:p>
    <w:p w14:paraId="16CC9330" w14:textId="77777777" w:rsidR="00D367FF" w:rsidRDefault="006E15AA" w:rsidP="00BD1C9E">
      <w:r>
        <w:t>In</w:t>
      </w:r>
      <w:r w:rsidR="2A0062EF">
        <w:t>itiate the development phase of the project</w:t>
      </w:r>
      <w:r w:rsidR="53BAA630">
        <w:t xml:space="preserve"> by exploring ideas through </w:t>
      </w:r>
      <w:hyperlink r:id="rId50">
        <w:r w:rsidR="53BAA630" w:rsidRPr="47010B66">
          <w:rPr>
            <w:rStyle w:val="Hyperlink"/>
          </w:rPr>
          <w:t>concept mapping</w:t>
        </w:r>
      </w:hyperlink>
      <w:r w:rsidR="53BAA630">
        <w:t>.</w:t>
      </w:r>
    </w:p>
    <w:p w14:paraId="73C7F742" w14:textId="296D9C1E" w:rsidR="00464301" w:rsidRDefault="2A0062EF" w:rsidP="00BD1C9E">
      <w:r>
        <w:t>Select</w:t>
      </w:r>
      <w:r w:rsidR="405D1363">
        <w:t xml:space="preserve"> one of the purpose/intent options from the </w:t>
      </w:r>
      <w:hyperlink w:anchor="_Provocation_–_1-2-3_1">
        <w:r w:rsidR="00C923F5">
          <w:rPr>
            <w:rStyle w:val="Hyperlink"/>
          </w:rPr>
          <w:t>1-2-3 choice grid</w:t>
        </w:r>
      </w:hyperlink>
      <w:r w:rsidR="405D1363">
        <w:t xml:space="preserve"> and </w:t>
      </w:r>
      <w:r w:rsidR="43838E63">
        <w:t xml:space="preserve">explore how </w:t>
      </w:r>
      <w:r w:rsidR="006E15AA">
        <w:t>to</w:t>
      </w:r>
      <w:r w:rsidR="43838E63">
        <w:t xml:space="preserve"> respond to the prompt</w:t>
      </w:r>
      <w:r w:rsidR="00FC03F3">
        <w:t xml:space="preserve"> </w:t>
      </w:r>
      <w:r w:rsidR="4338613D">
        <w:t>to</w:t>
      </w:r>
      <w:r w:rsidR="257A89D5">
        <w:t xml:space="preserve"> convey </w:t>
      </w:r>
      <w:r w:rsidR="4338613D">
        <w:t>meaning to audiences</w:t>
      </w:r>
      <w:r w:rsidR="00C4004E">
        <w:t>.</w:t>
      </w:r>
    </w:p>
    <w:p w14:paraId="5A3E544E" w14:textId="3A0765DA" w:rsidR="00630992" w:rsidRDefault="00CA7E3B" w:rsidP="00BD1C9E">
      <w:r>
        <w:t>R</w:t>
      </w:r>
      <w:r w:rsidR="4ABE984B">
        <w:t xml:space="preserve">efine and add detail to the concept map by selecting </w:t>
      </w:r>
      <w:r w:rsidR="123F8F0A">
        <w:t>a range of</w:t>
      </w:r>
      <w:r w:rsidR="4ABE984B">
        <w:t xml:space="preserve"> techniques and symbolic language</w:t>
      </w:r>
      <w:r w:rsidR="0363F863">
        <w:t xml:space="preserve"> to convey </w:t>
      </w:r>
      <w:r w:rsidR="123F8F0A">
        <w:t>meaning</w:t>
      </w:r>
      <w:r w:rsidR="00342999">
        <w:t xml:space="preserve"> about the idea</w:t>
      </w:r>
      <w:r w:rsidR="123F8F0A">
        <w:t xml:space="preserve"> to audiences</w:t>
      </w:r>
      <w:r w:rsidR="0D177FF0">
        <w:t>.</w:t>
      </w:r>
    </w:p>
    <w:p w14:paraId="413635E6" w14:textId="7052FCD5" w:rsidR="004C68E2" w:rsidRDefault="00103E83" w:rsidP="00BD1C9E">
      <w:r>
        <w:t>C</w:t>
      </w:r>
      <w:r w:rsidR="375B77DA">
        <w:t xml:space="preserve">omplete </w:t>
      </w:r>
      <w:r>
        <w:t>required</w:t>
      </w:r>
      <w:r w:rsidR="375B77DA">
        <w:t xml:space="preserve"> planning tasks</w:t>
      </w:r>
      <w:r w:rsidR="09B07E59">
        <w:t xml:space="preserve"> to develop a production plan</w:t>
      </w:r>
      <w:r>
        <w:t xml:space="preserve"> which </w:t>
      </w:r>
      <w:r w:rsidR="43266C47">
        <w:t>may include</w:t>
      </w:r>
      <w:r w:rsidR="00DC3D26">
        <w:t>:</w:t>
      </w:r>
    </w:p>
    <w:p w14:paraId="70BB83B0" w14:textId="18659E78" w:rsidR="00233C3A" w:rsidRDefault="00233C3A" w:rsidP="00BD1C9E">
      <w:pPr>
        <w:pStyle w:val="ListBullet"/>
      </w:pPr>
      <w:r>
        <w:t>developing a proposal, outline or rationale</w:t>
      </w:r>
      <w:r w:rsidR="000C75E2">
        <w:t xml:space="preserve"> that gives an overview of the work</w:t>
      </w:r>
      <w:r w:rsidR="00BF12A6">
        <w:t>, and its intended meaning</w:t>
      </w:r>
    </w:p>
    <w:p w14:paraId="2D270ACD" w14:textId="3FDED09D" w:rsidR="00BF12A6" w:rsidRDefault="00BF12A6" w:rsidP="00BD1C9E">
      <w:pPr>
        <w:pStyle w:val="ListBullet"/>
      </w:pPr>
      <w:r>
        <w:lastRenderedPageBreak/>
        <w:t>identifying and analysing qualities of the intended audience</w:t>
      </w:r>
    </w:p>
    <w:p w14:paraId="61F5F9F0" w14:textId="4A510B3E" w:rsidR="00BF12A6" w:rsidRDefault="000457AE" w:rsidP="00BD1C9E">
      <w:pPr>
        <w:pStyle w:val="ListBullet"/>
      </w:pPr>
      <w:r>
        <w:t xml:space="preserve">considering what techniques, conventions and symbolic language </w:t>
      </w:r>
      <w:r w:rsidR="00504577">
        <w:t xml:space="preserve">to apply to engage audiences and communicate the intended </w:t>
      </w:r>
      <w:proofErr w:type="gramStart"/>
      <w:r w:rsidR="00504577">
        <w:t>meaning</w:t>
      </w:r>
      <w:proofErr w:type="gramEnd"/>
    </w:p>
    <w:p w14:paraId="5958E916" w14:textId="6978D510" w:rsidR="00561D59" w:rsidRDefault="00561D59" w:rsidP="00BD1C9E">
      <w:pPr>
        <w:pStyle w:val="ListBullet"/>
      </w:pPr>
      <w:r>
        <w:t xml:space="preserve">identifying resources and equipment necessary to </w:t>
      </w:r>
      <w:r w:rsidR="00DB4649">
        <w:t>realise the project</w:t>
      </w:r>
    </w:p>
    <w:p w14:paraId="6D6499E8" w14:textId="61410B95" w:rsidR="00561D59" w:rsidRDefault="4327CF6C" w:rsidP="00BD1C9E">
      <w:pPr>
        <w:pStyle w:val="ListBullet"/>
      </w:pPr>
      <w:r>
        <w:t>considering and planning for relevant protocols</w:t>
      </w:r>
      <w:r w:rsidR="00C23C76">
        <w:t>, for example</w:t>
      </w:r>
      <w:r w:rsidR="00DB3B4E">
        <w:t xml:space="preserve"> the safe use of equipment</w:t>
      </w:r>
      <w:r w:rsidR="00FB2233">
        <w:t>,</w:t>
      </w:r>
      <w:r w:rsidR="00DD2AC9">
        <w:t xml:space="preserve"> organi</w:t>
      </w:r>
      <w:r w:rsidR="00C23C76">
        <w:t>s</w:t>
      </w:r>
      <w:r w:rsidR="00DD2AC9">
        <w:t xml:space="preserve">ation and management of project logistics, </w:t>
      </w:r>
      <w:r w:rsidR="006452B2">
        <w:t xml:space="preserve">and </w:t>
      </w:r>
      <w:r w:rsidR="00897307">
        <w:t>respectful representation of social and cultural groups</w:t>
      </w:r>
    </w:p>
    <w:p w14:paraId="102DBFA0" w14:textId="04CE5988" w:rsidR="00AB5FCA" w:rsidRDefault="4F080E01" w:rsidP="00BD1C9E">
      <w:pPr>
        <w:pStyle w:val="ListBullet"/>
      </w:pPr>
      <w:r>
        <w:t>developing a production timeline</w:t>
      </w:r>
      <w:r w:rsidR="0AFFDC7A">
        <w:t xml:space="preserve"> or schedule</w:t>
      </w:r>
      <w:r>
        <w:t xml:space="preserve"> t</w:t>
      </w:r>
      <w:r w:rsidR="7D28BEF5">
        <w:t>o</w:t>
      </w:r>
      <w:r w:rsidR="586266A9">
        <w:t xml:space="preserve"> outline necessary steps, identify goals and targets,</w:t>
      </w:r>
      <w:r w:rsidR="7D28BEF5">
        <w:t xml:space="preserve"> </w:t>
      </w:r>
      <w:r w:rsidR="0AFFDC7A">
        <w:t xml:space="preserve">monitor progress and ensure </w:t>
      </w:r>
      <w:r w:rsidR="2B9A37AD">
        <w:t xml:space="preserve">successful </w:t>
      </w:r>
      <w:r w:rsidR="4395AF22">
        <w:t xml:space="preserve">completion of the </w:t>
      </w:r>
      <w:proofErr w:type="gramStart"/>
      <w:r w:rsidR="2B9A37AD">
        <w:t>project</w:t>
      </w:r>
      <w:proofErr w:type="gramEnd"/>
    </w:p>
    <w:p w14:paraId="6248C744" w14:textId="122F5DE2" w:rsidR="005B5F87" w:rsidRDefault="00EA5061" w:rsidP="00BD1C9E">
      <w:pPr>
        <w:pStyle w:val="ListBullet"/>
      </w:pPr>
      <w:r>
        <w:t xml:space="preserve">establishing </w:t>
      </w:r>
      <w:r w:rsidR="00021B48">
        <w:t>how</w:t>
      </w:r>
      <w:r w:rsidR="00F50A7B">
        <w:t xml:space="preserve"> </w:t>
      </w:r>
      <w:r w:rsidR="00DF6D44">
        <w:t>success</w:t>
      </w:r>
      <w:r w:rsidR="00146D16">
        <w:t xml:space="preserve"> can be defined in this project, and how success could be measured </w:t>
      </w:r>
      <w:r w:rsidR="0004379F">
        <w:t xml:space="preserve">or </w:t>
      </w:r>
      <w:r w:rsidR="00146D16">
        <w:t xml:space="preserve">evaluated by students, </w:t>
      </w:r>
      <w:proofErr w:type="gramStart"/>
      <w:r w:rsidR="00146D16">
        <w:t>teachers</w:t>
      </w:r>
      <w:proofErr w:type="gramEnd"/>
      <w:r w:rsidR="00146D16">
        <w:t xml:space="preserve"> or audiences.</w:t>
      </w:r>
    </w:p>
    <w:p w14:paraId="65C30CEC" w14:textId="6A1255CB" w:rsidR="00F82DA8" w:rsidRPr="006A40D1" w:rsidRDefault="007978DC" w:rsidP="00BD1C9E">
      <w:pPr>
        <w:pStyle w:val="FeatureBox2"/>
      </w:pPr>
      <w:r>
        <w:rPr>
          <w:rStyle w:val="Strong"/>
        </w:rPr>
        <w:t>Teacher n</w:t>
      </w:r>
      <w:r w:rsidR="00C074AE">
        <w:rPr>
          <w:rStyle w:val="Strong"/>
        </w:rPr>
        <w:t>ote</w:t>
      </w:r>
      <w:r w:rsidR="00AB1350">
        <w:rPr>
          <w:rStyle w:val="Strong"/>
        </w:rPr>
        <w:t>:</w:t>
      </w:r>
      <w:r w:rsidR="008434C2">
        <w:t xml:space="preserve"> </w:t>
      </w:r>
      <w:r w:rsidR="00B71498">
        <w:t>r</w:t>
      </w:r>
      <w:r w:rsidR="003331A5">
        <w:t>eturn to</w:t>
      </w:r>
      <w:r w:rsidR="008434C2">
        <w:t xml:space="preserve"> t</w:t>
      </w:r>
      <w:r w:rsidR="4DDA1DEC">
        <w:t>he assessment task</w:t>
      </w:r>
      <w:r w:rsidR="5E53E8CF">
        <w:t xml:space="preserve"> and support students </w:t>
      </w:r>
      <w:r w:rsidR="6A733CF7">
        <w:t xml:space="preserve">to begin planning for </w:t>
      </w:r>
      <w:hyperlink w:anchor="_Part_B_–">
        <w:r w:rsidR="0049445D">
          <w:rPr>
            <w:rStyle w:val="Hyperlink"/>
          </w:rPr>
          <w:t>Part B – case study analysis</w:t>
        </w:r>
      </w:hyperlink>
      <w:r w:rsidR="6A733CF7">
        <w:t xml:space="preserve"> by </w:t>
      </w:r>
      <w:r w:rsidR="003331A5">
        <w:t>identif</w:t>
      </w:r>
      <w:r w:rsidR="198D21A5">
        <w:t>ying</w:t>
      </w:r>
      <w:r w:rsidR="003331A5">
        <w:t xml:space="preserve"> links between the case study and their own proposed project</w:t>
      </w:r>
      <w:r w:rsidR="743C494B">
        <w:t xml:space="preserve">. </w:t>
      </w:r>
      <w:r w:rsidR="003451A3">
        <w:t>Assist s</w:t>
      </w:r>
      <w:r w:rsidR="743C494B">
        <w:t xml:space="preserve">tudents to </w:t>
      </w:r>
      <w:r w:rsidR="3A0EE508">
        <w:t>consolidate</w:t>
      </w:r>
      <w:r w:rsidR="198D21A5">
        <w:t xml:space="preserve"> their understanding of the way the creator of the case study applied </w:t>
      </w:r>
      <w:r w:rsidR="1F4C71EA">
        <w:t xml:space="preserve">techniques appropriate to the medium, and symbolic language, to communicate meaning with audiences. Students may begin to complete </w:t>
      </w:r>
      <w:r w:rsidR="2DEA8E26">
        <w:t xml:space="preserve">supported </w:t>
      </w:r>
      <w:r w:rsidR="1F4C71EA">
        <w:t>responding tasks</w:t>
      </w:r>
      <w:r w:rsidR="24C12020">
        <w:t>, such as</w:t>
      </w:r>
      <w:r w:rsidR="2DEA8E26">
        <w:t xml:space="preserve"> note</w:t>
      </w:r>
      <w:r w:rsidR="00F90DD8">
        <w:t xml:space="preserve"> </w:t>
      </w:r>
      <w:r w:rsidR="2DEA8E26">
        <w:t>taking</w:t>
      </w:r>
      <w:r w:rsidR="24C12020">
        <w:t xml:space="preserve"> </w:t>
      </w:r>
      <w:r w:rsidR="2DEA8E26">
        <w:t xml:space="preserve">and </w:t>
      </w:r>
      <w:r w:rsidR="24C12020">
        <w:t>paragraph scaffolds</w:t>
      </w:r>
      <w:r w:rsidR="2DEA8E26">
        <w:t xml:space="preserve">, to commence work on their </w:t>
      </w:r>
      <w:hyperlink w:anchor="_Part_B:_Case" w:history="1">
        <w:r w:rsidR="0049445D">
          <w:rPr>
            <w:rStyle w:val="Hyperlink"/>
          </w:rPr>
          <w:t>Part B – case study analysis</w:t>
        </w:r>
      </w:hyperlink>
      <w:r w:rsidR="2DEA8E26">
        <w:t xml:space="preserve"> task.</w:t>
      </w:r>
    </w:p>
    <w:p w14:paraId="2F28052E" w14:textId="6D0145EB" w:rsidR="00F82DA8" w:rsidRDefault="00F82DA8" w:rsidP="00BD1C9E">
      <w:pPr>
        <w:pStyle w:val="Heading3"/>
      </w:pPr>
      <w:bookmarkStart w:id="29" w:name="_Toc149315531"/>
      <w:r>
        <w:t>Collaboration</w:t>
      </w:r>
      <w:bookmarkEnd w:id="29"/>
    </w:p>
    <w:p w14:paraId="7201B6AB" w14:textId="01545273" w:rsidR="00FA6BCE" w:rsidRDefault="3E1B4DFE" w:rsidP="00BD1C9E">
      <w:r>
        <w:t xml:space="preserve">Where collaborative practice is embedded into the activity (such as a filmmaking project), </w:t>
      </w:r>
      <w:r w:rsidR="1D07B318">
        <w:t>develop clear protocols for collaboration, such as</w:t>
      </w:r>
      <w:r w:rsidR="009E5F54">
        <w:t>:</w:t>
      </w:r>
    </w:p>
    <w:p w14:paraId="71066FBD" w14:textId="6E96B799" w:rsidR="00001C2C" w:rsidRDefault="00001C2C" w:rsidP="00BD1C9E">
      <w:pPr>
        <w:pStyle w:val="ListBullet"/>
      </w:pPr>
      <w:r>
        <w:t>clearly identified group roles and responsibilities</w:t>
      </w:r>
    </w:p>
    <w:p w14:paraId="2579BA6F" w14:textId="765D0724" w:rsidR="00001C2C" w:rsidRDefault="00626038" w:rsidP="00BD1C9E">
      <w:pPr>
        <w:pStyle w:val="ListBullet"/>
      </w:pPr>
      <w:r>
        <w:t>respectful communication and decision making</w:t>
      </w:r>
    </w:p>
    <w:p w14:paraId="69E7EE08" w14:textId="1B8AD403" w:rsidR="00626038" w:rsidRDefault="2B7064EF" w:rsidP="00BD1C9E">
      <w:pPr>
        <w:pStyle w:val="ListBullet"/>
      </w:pPr>
      <w:r>
        <w:t xml:space="preserve">opportunities for </w:t>
      </w:r>
      <w:hyperlink r:id="rId51" w:history="1">
        <w:r w:rsidRPr="00497EB4">
          <w:rPr>
            <w:rStyle w:val="Hyperlink"/>
          </w:rPr>
          <w:t>peer feedback</w:t>
        </w:r>
      </w:hyperlink>
      <w:r>
        <w:t xml:space="preserve"> within and between groups</w:t>
      </w:r>
      <w:r w:rsidR="00302596">
        <w:t>.</w:t>
      </w:r>
    </w:p>
    <w:p w14:paraId="303666E7" w14:textId="03746480" w:rsidR="002B193D" w:rsidRDefault="00532C08" w:rsidP="00BD1C9E">
      <w:r>
        <w:t>Use a</w:t>
      </w:r>
      <w:r w:rsidR="008A1F18">
        <w:t xml:space="preserve"> series of</w:t>
      </w:r>
      <w:r w:rsidR="472DF53C">
        <w:t xml:space="preserve"> questions </w:t>
      </w:r>
      <w:r>
        <w:t xml:space="preserve">to undertake </w:t>
      </w:r>
      <w:r w:rsidR="41704D16">
        <w:t>self and peer evaluation of projects</w:t>
      </w:r>
      <w:r w:rsidR="008A1F18">
        <w:t>. Questions may include</w:t>
      </w:r>
      <w:r w:rsidR="00882B36">
        <w:t>:</w:t>
      </w:r>
    </w:p>
    <w:p w14:paraId="424C50AA" w14:textId="77777777" w:rsidR="00B34D8A" w:rsidRPr="001C0184" w:rsidRDefault="00B34D8A" w:rsidP="00BD1C9E">
      <w:pPr>
        <w:pStyle w:val="ListBullet"/>
      </w:pPr>
      <w:r w:rsidRPr="001C0184">
        <w:t>How well did the group work together?</w:t>
      </w:r>
    </w:p>
    <w:p w14:paraId="6AC3AC38" w14:textId="1D3F5ED8" w:rsidR="00317FD4" w:rsidRPr="001C0184" w:rsidRDefault="6B03F82C" w:rsidP="00BD1C9E">
      <w:pPr>
        <w:pStyle w:val="ListBullet"/>
      </w:pPr>
      <w:r>
        <w:lastRenderedPageBreak/>
        <w:t>Explain how your group balanced the participation of members of the group in the production of this project</w:t>
      </w:r>
      <w:r w:rsidR="02913839">
        <w:t>.</w:t>
      </w:r>
    </w:p>
    <w:p w14:paraId="0E43428E" w14:textId="26D37EB9" w:rsidR="00643BFF" w:rsidRPr="001C0184" w:rsidRDefault="00643BFF" w:rsidP="00BD1C9E">
      <w:pPr>
        <w:pStyle w:val="ListBullet"/>
      </w:pPr>
      <w:r w:rsidRPr="001C0184">
        <w:t>What were the problems during the production and how did group members help each other in reaching solutions?</w:t>
      </w:r>
    </w:p>
    <w:p w14:paraId="176C7638" w14:textId="4055309F" w:rsidR="00B34D8A" w:rsidRPr="001C0184" w:rsidRDefault="00B34D8A" w:rsidP="00BD1C9E">
      <w:pPr>
        <w:pStyle w:val="ListBullet"/>
      </w:pPr>
      <w:r w:rsidRPr="001C0184">
        <w:t xml:space="preserve">Was there a tendency of certain members to </w:t>
      </w:r>
      <w:r w:rsidR="00FC044D" w:rsidRPr="001C0184">
        <w:t>monopoli</w:t>
      </w:r>
      <w:r w:rsidR="00FC044D">
        <w:t>s</w:t>
      </w:r>
      <w:r w:rsidR="00FC044D" w:rsidRPr="001C0184">
        <w:t xml:space="preserve">e </w:t>
      </w:r>
      <w:r w:rsidRPr="001C0184">
        <w:t>the discussion?</w:t>
      </w:r>
    </w:p>
    <w:p w14:paraId="36FFEE41" w14:textId="77777777" w:rsidR="00B34D8A" w:rsidRPr="001C0184" w:rsidRDefault="00B34D8A" w:rsidP="00BD1C9E">
      <w:pPr>
        <w:pStyle w:val="ListBullet"/>
      </w:pPr>
      <w:r w:rsidRPr="001C0184">
        <w:t>How open were group members to the ideas of others?</w:t>
      </w:r>
    </w:p>
    <w:p w14:paraId="1363F807" w14:textId="77777777" w:rsidR="00B34D8A" w:rsidRPr="001C0184" w:rsidRDefault="00B34D8A" w:rsidP="00BD1C9E">
      <w:pPr>
        <w:pStyle w:val="ListBullet"/>
      </w:pPr>
      <w:r w:rsidRPr="001C0184">
        <w:t>How well prepared were members to contribute to the discussion?</w:t>
      </w:r>
    </w:p>
    <w:p w14:paraId="3851560D" w14:textId="1F372A6A" w:rsidR="00CC00FC" w:rsidRPr="001C0184" w:rsidRDefault="7A8C54A5" w:rsidP="00BD1C9E">
      <w:pPr>
        <w:pStyle w:val="ListBullet"/>
      </w:pPr>
      <w:r>
        <w:t>Identify some ideas and processes that came out of the discussions and production of the film that you did not know or would not have thought of as an individual</w:t>
      </w:r>
      <w:r w:rsidR="00FC044D">
        <w:t>.</w:t>
      </w:r>
    </w:p>
    <w:p w14:paraId="4C38E7C9" w14:textId="66FAE66A" w:rsidR="00DF2413" w:rsidRPr="001C0184" w:rsidRDefault="521C9DEC" w:rsidP="00BD1C9E">
      <w:pPr>
        <w:pStyle w:val="ListBullet"/>
      </w:pPr>
      <w:r>
        <w:t xml:space="preserve">Explain your role in the </w:t>
      </w:r>
      <w:r w:rsidR="605E508E">
        <w:t>project and</w:t>
      </w:r>
      <w:r>
        <w:t xml:space="preserve"> d</w:t>
      </w:r>
      <w:r w:rsidR="3FA4E503">
        <w:t xml:space="preserve">escribe </w:t>
      </w:r>
      <w:r>
        <w:t>how</w:t>
      </w:r>
      <w:r w:rsidR="3FA4E503">
        <w:t xml:space="preserve"> you have contributed to the pro</w:t>
      </w:r>
      <w:r w:rsidR="58B523A4">
        <w:t xml:space="preserve">ject </w:t>
      </w:r>
      <w:r w:rsidR="3FA4E503">
        <w:t>so far</w:t>
      </w:r>
      <w:r w:rsidR="0A58A144">
        <w:t>.</w:t>
      </w:r>
    </w:p>
    <w:p w14:paraId="202B4C34" w14:textId="386BCC04" w:rsidR="00D8145B" w:rsidRPr="001C0184" w:rsidRDefault="7E7E9E1C" w:rsidP="00BD1C9E">
      <w:pPr>
        <w:pStyle w:val="ListBullet"/>
      </w:pPr>
      <w:r>
        <w:t>Explain where you have worked the hardest or had to put in your best effort</w:t>
      </w:r>
      <w:r w:rsidR="33EC785F">
        <w:t>.</w:t>
      </w:r>
    </w:p>
    <w:p w14:paraId="33E024A4" w14:textId="0F5CEB32" w:rsidR="0048493A" w:rsidRPr="001C0184" w:rsidRDefault="00F64754" w:rsidP="00BD1C9E">
      <w:pPr>
        <w:pStyle w:val="ListBullet"/>
      </w:pPr>
      <w:r>
        <w:t>Reflecting on</w:t>
      </w:r>
      <w:r w:rsidR="0048493A" w:rsidRPr="001C0184">
        <w:t xml:space="preserve"> your </w:t>
      </w:r>
      <w:r>
        <w:t>p</w:t>
      </w:r>
      <w:r w:rsidR="0048493A" w:rsidRPr="001C0184">
        <w:t xml:space="preserve">eer </w:t>
      </w:r>
      <w:r>
        <w:t>f</w:t>
      </w:r>
      <w:r w:rsidR="0048493A" w:rsidRPr="001C0184">
        <w:t>eedback</w:t>
      </w:r>
      <w:r>
        <w:t>,</w:t>
      </w:r>
      <w:r w:rsidR="0048493A" w:rsidRPr="001C0184">
        <w:t xml:space="preserve"> what has most surprised you most? Why?</w:t>
      </w:r>
    </w:p>
    <w:p w14:paraId="6272CFA5" w14:textId="059BC83C" w:rsidR="00A47A5A" w:rsidRPr="00830E08" w:rsidRDefault="3905FA51" w:rsidP="00BD1C9E">
      <w:pPr>
        <w:pStyle w:val="ListBullet"/>
      </w:pPr>
      <w:r>
        <w:t>How can you ensure your group has positive feelings about your work together?</w:t>
      </w:r>
    </w:p>
    <w:p w14:paraId="445D6A0E" w14:textId="5E90AA3B" w:rsidR="00830E08" w:rsidRDefault="00830E08" w:rsidP="00BD1C9E">
      <w:pPr>
        <w:pStyle w:val="Heading2"/>
      </w:pPr>
      <w:bookmarkStart w:id="30" w:name="_Toc149315532"/>
      <w:r>
        <w:t>Activity 2</w:t>
      </w:r>
      <w:r w:rsidR="00B71498">
        <w:t xml:space="preserve"> – p</w:t>
      </w:r>
      <w:r>
        <w:t>roduction</w:t>
      </w:r>
      <w:bookmarkEnd w:id="30"/>
    </w:p>
    <w:p w14:paraId="730C94EB" w14:textId="0913A1A3" w:rsidR="002112BD" w:rsidRDefault="00003D4F" w:rsidP="00BD1C9E">
      <w:pPr>
        <w:pStyle w:val="FeatureBox2"/>
      </w:pPr>
      <w:r>
        <w:rPr>
          <w:rStyle w:val="Strong"/>
        </w:rPr>
        <w:t>Teacher n</w:t>
      </w:r>
      <w:r w:rsidR="004D2537">
        <w:rPr>
          <w:rStyle w:val="Strong"/>
        </w:rPr>
        <w:t>ote:</w:t>
      </w:r>
      <w:r w:rsidR="002112BD">
        <w:t xml:space="preserve"> </w:t>
      </w:r>
      <w:r w:rsidR="00532826">
        <w:t>i</w:t>
      </w:r>
      <w:r w:rsidR="002112BD">
        <w:t>mplement formal and informal progress checks to ensure that students remain on-track to complete their project within the timeframe required by the submission date</w:t>
      </w:r>
      <w:r w:rsidR="00D7438B">
        <w:t>.</w:t>
      </w:r>
      <w:r w:rsidR="002112BD">
        <w:t xml:space="preserve"> </w:t>
      </w:r>
      <w:r w:rsidR="00D7438B">
        <w:t>P</w:t>
      </w:r>
      <w:r w:rsidR="002112BD">
        <w:t xml:space="preserve">rogress checks </w:t>
      </w:r>
      <w:r w:rsidR="000E7009">
        <w:t>may be</w:t>
      </w:r>
      <w:r w:rsidR="002112BD">
        <w:t xml:space="preserve"> opportunities for formative assessment and feedback.</w:t>
      </w:r>
    </w:p>
    <w:p w14:paraId="44B9FE33" w14:textId="0015FAC1" w:rsidR="002112BD" w:rsidRPr="00E437ED" w:rsidRDefault="00F474B1" w:rsidP="00BD1C9E">
      <w:pPr>
        <w:pStyle w:val="FeatureBox2"/>
      </w:pPr>
      <w:r>
        <w:t>A</w:t>
      </w:r>
      <w:r w:rsidR="002112BD">
        <w:t>ssist</w:t>
      </w:r>
      <w:r>
        <w:t>ance may be provided to</w:t>
      </w:r>
      <w:r w:rsidR="002112BD">
        <w:t xml:space="preserve"> students in developing solutions and strategies to manage problems or other obstacles in their production, for example:</w:t>
      </w:r>
    </w:p>
    <w:p w14:paraId="2E59B1EF" w14:textId="77777777" w:rsidR="002112BD" w:rsidRDefault="002112BD" w:rsidP="004B666A">
      <w:pPr>
        <w:pStyle w:val="FeatureBox2"/>
        <w:numPr>
          <w:ilvl w:val="0"/>
          <w:numId w:val="6"/>
        </w:numPr>
        <w:ind w:left="0" w:firstLine="0"/>
      </w:pPr>
      <w:r>
        <w:t>logistical issues may be prevented by using scheduling templates</w:t>
      </w:r>
    </w:p>
    <w:p w14:paraId="420BFBA2" w14:textId="77777777" w:rsidR="002112BD" w:rsidRDefault="002112BD" w:rsidP="004B666A">
      <w:pPr>
        <w:pStyle w:val="FeatureBox2"/>
        <w:numPr>
          <w:ilvl w:val="0"/>
          <w:numId w:val="6"/>
        </w:numPr>
        <w:ind w:left="0" w:firstLine="0"/>
      </w:pPr>
      <w:r>
        <w:t>organisational issues may be resolved through a provision of planning time</w:t>
      </w:r>
    </w:p>
    <w:p w14:paraId="60C15F93" w14:textId="77777777" w:rsidR="002112BD" w:rsidRPr="008B637F" w:rsidRDefault="002112BD" w:rsidP="004B666A">
      <w:pPr>
        <w:pStyle w:val="FeatureBox2"/>
        <w:numPr>
          <w:ilvl w:val="0"/>
          <w:numId w:val="6"/>
        </w:numPr>
        <w:ind w:hanging="720"/>
      </w:pPr>
      <w:r>
        <w:t>technical issues may be prevented and supported through expert advice or online tutorials</w:t>
      </w:r>
    </w:p>
    <w:p w14:paraId="47F06463" w14:textId="36F69E6B" w:rsidR="002112BD" w:rsidRPr="00384378" w:rsidRDefault="002112BD" w:rsidP="004B666A">
      <w:pPr>
        <w:pStyle w:val="FeatureBox2"/>
        <w:numPr>
          <w:ilvl w:val="0"/>
          <w:numId w:val="6"/>
        </w:numPr>
        <w:ind w:hanging="720"/>
      </w:pPr>
      <w:r>
        <w:lastRenderedPageBreak/>
        <w:t xml:space="preserve">intra-group issues such as disagreement, peer conflict or unscheduled absences may be managed by clearly defining and agreeing to group roles, or by applying </w:t>
      </w:r>
      <w:hyperlink r:id="rId52" w:history="1">
        <w:r>
          <w:rPr>
            <w:rStyle w:val="Hyperlink"/>
          </w:rPr>
          <w:t>peer mediation</w:t>
        </w:r>
      </w:hyperlink>
      <w:r w:rsidRPr="003870FB">
        <w:t xml:space="preserve"> strategies</w:t>
      </w:r>
      <w:r w:rsidR="00384378">
        <w:t>.</w:t>
      </w:r>
    </w:p>
    <w:p w14:paraId="3C4D2984" w14:textId="0222A242" w:rsidR="00BB112D" w:rsidRPr="00F211CF" w:rsidRDefault="00B5156C" w:rsidP="00BD1C9E">
      <w:r>
        <w:t>A</w:t>
      </w:r>
      <w:r w:rsidR="09B07E59">
        <w:t xml:space="preserve">pply feedback to </w:t>
      </w:r>
      <w:r w:rsidR="49CA816D">
        <w:t xml:space="preserve">refine </w:t>
      </w:r>
      <w:r w:rsidR="09B07E59">
        <w:t>the production</w:t>
      </w:r>
      <w:r w:rsidR="49CA816D">
        <w:t xml:space="preserve"> </w:t>
      </w:r>
      <w:r w:rsidR="2CB7B1AE">
        <w:t xml:space="preserve">plan </w:t>
      </w:r>
      <w:r w:rsidR="3B09C803">
        <w:t>and timeline/schedule</w:t>
      </w:r>
      <w:r w:rsidR="009E1C74">
        <w:t>.</w:t>
      </w:r>
    </w:p>
    <w:p w14:paraId="505332A6" w14:textId="0645398F" w:rsidR="00506C05" w:rsidRDefault="00B5156C" w:rsidP="00BD1C9E">
      <w:r>
        <w:t>C</w:t>
      </w:r>
      <w:r w:rsidR="3AB0C291">
        <w:t xml:space="preserve">ommence </w:t>
      </w:r>
      <w:r w:rsidR="299ED3A9">
        <w:t xml:space="preserve">the making activities, following </w:t>
      </w:r>
      <w:r w:rsidR="1039BFFE">
        <w:t>steps and goals</w:t>
      </w:r>
      <w:r w:rsidR="299ED3A9">
        <w:t xml:space="preserve"> detailed in the production plan</w:t>
      </w:r>
      <w:r w:rsidR="00506C05">
        <w:t>.</w:t>
      </w:r>
    </w:p>
    <w:p w14:paraId="4B29D632" w14:textId="03691FF7" w:rsidR="008B637F" w:rsidRPr="00563C72" w:rsidRDefault="00506C05" w:rsidP="00BD1C9E">
      <w:r>
        <w:t>R</w:t>
      </w:r>
      <w:r w:rsidR="59A60684">
        <w:t>ecording evidence of</w:t>
      </w:r>
      <w:r w:rsidR="59A60684" w:rsidDel="008B23F9">
        <w:t xml:space="preserve"> </w:t>
      </w:r>
      <w:r w:rsidR="59A60684">
        <w:t>progress in the process log, including accounting for individual contributions to collaborative work where appropriate.</w:t>
      </w:r>
    </w:p>
    <w:p w14:paraId="6257755A" w14:textId="74FCDABC" w:rsidR="00563C72" w:rsidRPr="007221A9" w:rsidRDefault="00C87C15" w:rsidP="007221A9">
      <w:pPr>
        <w:pStyle w:val="Heading2"/>
      </w:pPr>
      <w:bookmarkStart w:id="31" w:name="_Toc149315533"/>
      <w:r w:rsidRPr="007221A9">
        <w:t>Activity 3</w:t>
      </w:r>
      <w:r w:rsidR="000F3E2D" w:rsidRPr="007221A9">
        <w:t xml:space="preserve"> – p</w:t>
      </w:r>
      <w:r w:rsidRPr="007221A9">
        <w:t>ost-production</w:t>
      </w:r>
      <w:bookmarkEnd w:id="31"/>
    </w:p>
    <w:p w14:paraId="4C7B4776" w14:textId="0DC0F7ED" w:rsidR="00E21C22" w:rsidRDefault="0021665D" w:rsidP="00E96BE0">
      <w:pPr>
        <w:pStyle w:val="FeatureBox1"/>
      </w:pPr>
      <w:r>
        <w:rPr>
          <w:rStyle w:val="Strong"/>
        </w:rPr>
        <w:t>Teacher n</w:t>
      </w:r>
      <w:r w:rsidR="009B4B96">
        <w:rPr>
          <w:rStyle w:val="Strong"/>
        </w:rPr>
        <w:t>ote</w:t>
      </w:r>
      <w:r w:rsidR="00D5414D">
        <w:rPr>
          <w:rStyle w:val="Strong"/>
        </w:rPr>
        <w:t>:</w:t>
      </w:r>
      <w:r w:rsidR="1FB04FB2">
        <w:t xml:space="preserve"> </w:t>
      </w:r>
      <w:r w:rsidR="00A558C1">
        <w:t>i</w:t>
      </w:r>
      <w:r w:rsidR="1FB04FB2">
        <w:t>dentify a set date for students to present their</w:t>
      </w:r>
      <w:r w:rsidR="445C9C1B">
        <w:t xml:space="preserve"> near-complete</w:t>
      </w:r>
      <w:r w:rsidR="1FB04FB2">
        <w:t xml:space="preserve"> work in progress for peer and teacher feedback</w:t>
      </w:r>
      <w:r w:rsidR="0B0E3D96">
        <w:t>.</w:t>
      </w:r>
      <w:r w:rsidR="4CDD8DDE">
        <w:t xml:space="preserve"> </w:t>
      </w:r>
      <w:r w:rsidR="445C9C1B">
        <w:t xml:space="preserve">This should be scheduled </w:t>
      </w:r>
      <w:r w:rsidR="44C6C72A">
        <w:t>with enough time for students to respond to feedback and make any recommended changes to the project. This feedback session could be considered as a parallel to a</w:t>
      </w:r>
      <w:r w:rsidR="573BDC4B">
        <w:t>n industry</w:t>
      </w:r>
      <w:r w:rsidR="44C6C72A">
        <w:t xml:space="preserve"> market test or screen test, where a design and media product is presented to an audience </w:t>
      </w:r>
      <w:r w:rsidR="6FF17DE6">
        <w:t>to gauge its effectiveness.</w:t>
      </w:r>
    </w:p>
    <w:p w14:paraId="3977F535" w14:textId="4EE4002C" w:rsidR="00E96BE0" w:rsidRPr="009B4B96" w:rsidRDefault="00E96BE0" w:rsidP="00E96BE0">
      <w:pPr>
        <w:pStyle w:val="FeatureBox1"/>
      </w:pPr>
      <w:r>
        <w:t xml:space="preserve">As projects approach completion, class time should be provided for students to make progress on assessment </w:t>
      </w:r>
      <w:hyperlink w:anchor="_Part_B_–">
        <w:r w:rsidR="007221A9">
          <w:rPr>
            <w:rStyle w:val="Hyperlink"/>
          </w:rPr>
          <w:t>Part B – case study analysis</w:t>
        </w:r>
      </w:hyperlink>
      <w:r w:rsidR="009B4B96" w:rsidRPr="009B4B96">
        <w:t>.</w:t>
      </w:r>
    </w:p>
    <w:p w14:paraId="71220687" w14:textId="5BF603E1" w:rsidR="0025194C" w:rsidRPr="0025194C" w:rsidRDefault="004E0F76" w:rsidP="00974BB6">
      <w:r>
        <w:t>Plan for opportunities to present, display or otherwise share the work with audiences.</w:t>
      </w:r>
      <w:r w:rsidR="00CE38EB">
        <w:t xml:space="preserve"> </w:t>
      </w:r>
      <w:r w:rsidR="00E66A5C">
        <w:t>Undertake p</w:t>
      </w:r>
      <w:r w:rsidR="346E3446">
        <w:t>eer f</w:t>
      </w:r>
      <w:r w:rsidR="1B9BF343">
        <w:t>eedback sessions</w:t>
      </w:r>
      <w:r w:rsidR="05684065">
        <w:t xml:space="preserve"> </w:t>
      </w:r>
      <w:r w:rsidR="00872E69">
        <w:t xml:space="preserve">using </w:t>
      </w:r>
      <w:r w:rsidR="05684065">
        <w:t xml:space="preserve">a presentation, </w:t>
      </w:r>
      <w:r w:rsidR="727A0E24">
        <w:t xml:space="preserve">Q+A session, </w:t>
      </w:r>
      <w:hyperlink r:id="rId53">
        <w:r w:rsidR="00F6228A">
          <w:rPr>
            <w:rStyle w:val="Hyperlink"/>
          </w:rPr>
          <w:t>g</w:t>
        </w:r>
        <w:r w:rsidR="00F6228A" w:rsidRPr="47010B66">
          <w:rPr>
            <w:rStyle w:val="Hyperlink"/>
          </w:rPr>
          <w:t>allery walk</w:t>
        </w:r>
      </w:hyperlink>
      <w:r w:rsidR="6E1301D8">
        <w:t xml:space="preserve"> or other format appropriate to the media forms being presented. </w:t>
      </w:r>
      <w:r w:rsidR="001A3636">
        <w:t>D</w:t>
      </w:r>
      <w:r w:rsidR="19A208F1">
        <w:t>iscussion questions could include</w:t>
      </w:r>
      <w:r w:rsidR="00882B36">
        <w:t>:</w:t>
      </w:r>
    </w:p>
    <w:p w14:paraId="27EEC110" w14:textId="7C9B1231" w:rsidR="00E724D5" w:rsidRPr="00494D48" w:rsidRDefault="0025194C" w:rsidP="00974BB6">
      <w:pPr>
        <w:pStyle w:val="ListBullet"/>
      </w:pPr>
      <w:r>
        <w:t xml:space="preserve">Can you identify </w:t>
      </w:r>
      <w:r w:rsidR="00E724D5">
        <w:t>which provocation prompts were selected?</w:t>
      </w:r>
    </w:p>
    <w:p w14:paraId="6415CB73" w14:textId="3D564A39" w:rsidR="00494D48" w:rsidRPr="00E724D5" w:rsidRDefault="101A1F80" w:rsidP="00974BB6">
      <w:pPr>
        <w:pStyle w:val="ListBullet"/>
      </w:pPr>
      <w:r>
        <w:t>What connections to the case study can you identify?</w:t>
      </w:r>
    </w:p>
    <w:p w14:paraId="5B9C6F6B" w14:textId="77777777" w:rsidR="006D583C" w:rsidRPr="006D583C" w:rsidRDefault="00E724D5" w:rsidP="00974BB6">
      <w:pPr>
        <w:pStyle w:val="ListBullet"/>
      </w:pPr>
      <w:r>
        <w:t>What</w:t>
      </w:r>
      <w:r w:rsidR="006D583C">
        <w:t xml:space="preserve"> is the</w:t>
      </w:r>
      <w:r>
        <w:t xml:space="preserve"> meaning, </w:t>
      </w:r>
      <w:proofErr w:type="gramStart"/>
      <w:r>
        <w:t>impact</w:t>
      </w:r>
      <w:proofErr w:type="gramEnd"/>
      <w:r>
        <w:t xml:space="preserve"> or purpose </w:t>
      </w:r>
      <w:r w:rsidR="006D583C">
        <w:t>of this project? Has this been clearly communicated to audiences?</w:t>
      </w:r>
    </w:p>
    <w:p w14:paraId="304B8D3C" w14:textId="77777777" w:rsidR="008606D8" w:rsidRPr="008606D8" w:rsidRDefault="006D583C" w:rsidP="00974BB6">
      <w:pPr>
        <w:pStyle w:val="ListBullet"/>
      </w:pPr>
      <w:r>
        <w:t xml:space="preserve">Can you identify the target audience? Has the </w:t>
      </w:r>
      <w:r w:rsidR="008606D8">
        <w:t>project successfully taken this audience into account?</w:t>
      </w:r>
    </w:p>
    <w:p w14:paraId="40189189" w14:textId="1D720CEC" w:rsidR="00C87C15" w:rsidRPr="00C23389" w:rsidRDefault="00C23389" w:rsidP="00974BB6">
      <w:pPr>
        <w:pStyle w:val="ListBullet"/>
      </w:pPr>
      <w:r>
        <w:t xml:space="preserve">Can you identify </w:t>
      </w:r>
      <w:r w:rsidR="0D8D3906">
        <w:t>an</w:t>
      </w:r>
      <w:r w:rsidR="19956DA4">
        <w:t>y</w:t>
      </w:r>
      <w:r>
        <w:t xml:space="preserve"> specific practices or techniques that have been used? Have they been used effectively?</w:t>
      </w:r>
    </w:p>
    <w:p w14:paraId="3C83B760" w14:textId="769ED736" w:rsidR="00C23389" w:rsidRPr="005122CC" w:rsidRDefault="6CB7DBD8" w:rsidP="00974BB6">
      <w:pPr>
        <w:pStyle w:val="ListBullet"/>
      </w:pPr>
      <w:r>
        <w:lastRenderedPageBreak/>
        <w:t>What warm feedback can you give? (Aspects of the project that you like or are successful)</w:t>
      </w:r>
    </w:p>
    <w:p w14:paraId="0D67255D" w14:textId="7234D977" w:rsidR="007B12DD" w:rsidRPr="00494D48" w:rsidRDefault="6CB7DBD8" w:rsidP="00974BB6">
      <w:pPr>
        <w:pStyle w:val="ListBullet"/>
      </w:pPr>
      <w:r>
        <w:t>What cool feedback can you give? (Aspects of the project that are less successful, with constructive suggestions for improvement)</w:t>
      </w:r>
    </w:p>
    <w:p w14:paraId="70879A8C" w14:textId="699CC0CB" w:rsidR="00494D48" w:rsidRPr="00EE1104" w:rsidRDefault="001A3636" w:rsidP="00974BB6">
      <w:r>
        <w:t>C</w:t>
      </w:r>
      <w:r w:rsidR="50CF41F3">
        <w:t>omplete self-reflection</w:t>
      </w:r>
      <w:r w:rsidR="5F5E02E5">
        <w:t xml:space="preserve">. </w:t>
      </w:r>
      <w:r w:rsidR="00C5430D">
        <w:t>P</w:t>
      </w:r>
      <w:r w:rsidR="00B10CCE">
        <w:t>rompts</w:t>
      </w:r>
      <w:r w:rsidR="786337C9">
        <w:t xml:space="preserve"> may include</w:t>
      </w:r>
      <w:r w:rsidR="00882B36">
        <w:t>:</w:t>
      </w:r>
    </w:p>
    <w:p w14:paraId="7205AB30" w14:textId="793EBCF7" w:rsidR="002B7476" w:rsidRPr="002B7476" w:rsidRDefault="212B095C" w:rsidP="00974BB6">
      <w:pPr>
        <w:pStyle w:val="ListBullet"/>
      </w:pPr>
      <w:r>
        <w:t>View the work once.</w:t>
      </w:r>
      <w:r w:rsidR="70F4F467">
        <w:t xml:space="preserve"> Are you pleased with the work so far? Explain why or why not.</w:t>
      </w:r>
    </w:p>
    <w:p w14:paraId="76E458B2" w14:textId="4504AC50" w:rsidR="002B7476" w:rsidRPr="002B7476" w:rsidRDefault="3E3C314A" w:rsidP="00974BB6">
      <w:pPr>
        <w:pStyle w:val="ListBullet"/>
      </w:pPr>
      <w:r>
        <w:t>Revisit the provocation and v</w:t>
      </w:r>
      <w:r w:rsidR="70F4F467">
        <w:t>iew the work a second time.</w:t>
      </w:r>
    </w:p>
    <w:p w14:paraId="528F192E" w14:textId="05B7635F" w:rsidR="002B7476" w:rsidRPr="007309CC" w:rsidRDefault="002B7476" w:rsidP="00974BB6">
      <w:pPr>
        <w:pStyle w:val="ListBullet"/>
      </w:pPr>
      <w:r>
        <w:t xml:space="preserve">Have you successfully </w:t>
      </w:r>
      <w:r w:rsidR="007309CC">
        <w:t>demonstrated your intention/purpose?</w:t>
      </w:r>
    </w:p>
    <w:p w14:paraId="558A9060" w14:textId="280B078E" w:rsidR="007309CC" w:rsidRPr="007309CC" w:rsidRDefault="007309CC" w:rsidP="00974BB6">
      <w:pPr>
        <w:pStyle w:val="ListBullet"/>
      </w:pPr>
      <w:r>
        <w:t xml:space="preserve">Have you successfully used </w:t>
      </w:r>
      <w:r w:rsidR="009610CA">
        <w:t>2</w:t>
      </w:r>
      <w:r>
        <w:t xml:space="preserve"> signs, </w:t>
      </w:r>
      <w:proofErr w:type="gramStart"/>
      <w:r>
        <w:t>symbols</w:t>
      </w:r>
      <w:proofErr w:type="gramEnd"/>
      <w:r>
        <w:t xml:space="preserve"> or codes in the work?</w:t>
      </w:r>
    </w:p>
    <w:p w14:paraId="4E79A760" w14:textId="71239FD6" w:rsidR="007309CC" w:rsidRPr="007309CC" w:rsidRDefault="007309CC" w:rsidP="00974BB6">
      <w:pPr>
        <w:pStyle w:val="ListBullet"/>
      </w:pPr>
      <w:r>
        <w:t xml:space="preserve">Have you successfully executed at least </w:t>
      </w:r>
      <w:r w:rsidR="00FC044D">
        <w:t>3</w:t>
      </w:r>
      <w:r>
        <w:t xml:space="preserve"> identified techniques?</w:t>
      </w:r>
    </w:p>
    <w:p w14:paraId="1EA5CC9E" w14:textId="5023D878" w:rsidR="007309CC" w:rsidRPr="0061346E" w:rsidRDefault="352E6EB7" w:rsidP="00974BB6">
      <w:pPr>
        <w:pStyle w:val="ListBullet"/>
      </w:pPr>
      <w:r>
        <w:t xml:space="preserve">Describe one aspect of the work that is your favourite (a particular shot, technique, compositional </w:t>
      </w:r>
      <w:proofErr w:type="gramStart"/>
      <w:r>
        <w:t>choice</w:t>
      </w:r>
      <w:proofErr w:type="gramEnd"/>
      <w:r>
        <w:t xml:space="preserve"> or other feature). What is particularly pleasing about this </w:t>
      </w:r>
      <w:r w:rsidR="7AEE8856">
        <w:t>aspect?</w:t>
      </w:r>
    </w:p>
    <w:p w14:paraId="0A344BF0" w14:textId="22AB93E7" w:rsidR="0061346E" w:rsidRPr="00F44131" w:rsidRDefault="7AEE8856" w:rsidP="00974BB6">
      <w:pPr>
        <w:pStyle w:val="ListBullet"/>
      </w:pPr>
      <w:r>
        <w:t xml:space="preserve">Describe on aspect of the work that is your least favourite. </w:t>
      </w:r>
      <w:r w:rsidR="468BA865">
        <w:t>Why don’t you like it? Are there any opportunities to edit, change or modify this aspect to improve it?</w:t>
      </w:r>
    </w:p>
    <w:p w14:paraId="2B55C6EE" w14:textId="5CE16B81" w:rsidR="00F44131" w:rsidRPr="008C67DF" w:rsidRDefault="008C67DF" w:rsidP="00974BB6">
      <w:pPr>
        <w:pStyle w:val="ListBullet"/>
      </w:pPr>
      <w:r>
        <w:t>Does your narrative or concept make sense? Why or why not? What could assist it now?</w:t>
      </w:r>
    </w:p>
    <w:p w14:paraId="4EE61AAA" w14:textId="326A5216" w:rsidR="008C67DF" w:rsidRPr="00EE1104" w:rsidRDefault="40068575" w:rsidP="00974BB6">
      <w:pPr>
        <w:pStyle w:val="ListBullet"/>
      </w:pPr>
      <w:r>
        <w:t>How does your work reflect the themes or techniques from the case study?</w:t>
      </w:r>
    </w:p>
    <w:p w14:paraId="17AA1F5B" w14:textId="7EB7D265" w:rsidR="00AF4E89" w:rsidRPr="00934780" w:rsidRDefault="001A3636" w:rsidP="00974BB6">
      <w:r>
        <w:t>R</w:t>
      </w:r>
      <w:r w:rsidR="738E14B3">
        <w:t xml:space="preserve">ecord </w:t>
      </w:r>
      <w:r w:rsidR="5F5E02E5">
        <w:t xml:space="preserve">feedback and reflections </w:t>
      </w:r>
      <w:r w:rsidR="738E14B3">
        <w:t xml:space="preserve">in the process log, and annotate these records with </w:t>
      </w:r>
      <w:r w:rsidR="21CCAC46">
        <w:t>comments, solutions and intended actions.</w:t>
      </w:r>
    </w:p>
    <w:p w14:paraId="28EC0A9B" w14:textId="17B6D028" w:rsidR="00934780" w:rsidRPr="00C6310E" w:rsidRDefault="00771463" w:rsidP="00974BB6">
      <w:r>
        <w:t>A</w:t>
      </w:r>
      <w:r w:rsidR="76E1F28A">
        <w:t>ct on feedback to finalise</w:t>
      </w:r>
      <w:r w:rsidR="1CC4489E">
        <w:t xml:space="preserve"> and resolve the </w:t>
      </w:r>
      <w:r w:rsidR="3668B037">
        <w:t>project and</w:t>
      </w:r>
      <w:r w:rsidR="1CC4489E">
        <w:t xml:space="preserve"> prepare it for presentation and assessment.</w:t>
      </w:r>
    </w:p>
    <w:p w14:paraId="1DB12DBF" w14:textId="3905B230" w:rsidR="00C6310E" w:rsidRPr="00010C57" w:rsidRDefault="00E96BE0" w:rsidP="00974BB6">
      <w:r>
        <w:t>Utilise p</w:t>
      </w:r>
      <w:r w:rsidR="4A9D75A2">
        <w:t xml:space="preserve">eer and teacher feedback and self-reflection to analyse </w:t>
      </w:r>
      <w:r w:rsidR="29D5250A">
        <w:t>the use of technique and symbolic language</w:t>
      </w:r>
      <w:r w:rsidR="00771885">
        <w:t xml:space="preserve"> in the project</w:t>
      </w:r>
      <w:r w:rsidR="00F05D2B">
        <w:t xml:space="preserve">. Feedback and self-reflections </w:t>
      </w:r>
      <w:r w:rsidR="009C1469">
        <w:t xml:space="preserve">can </w:t>
      </w:r>
      <w:r w:rsidR="00F05D2B">
        <w:t>also</w:t>
      </w:r>
      <w:r w:rsidR="009C1469">
        <w:t xml:space="preserve"> be</w:t>
      </w:r>
      <w:r w:rsidR="00F05D2B">
        <w:t xml:space="preserve"> used to</w:t>
      </w:r>
      <w:r w:rsidR="29D5250A">
        <w:t xml:space="preserve"> evaluate </w:t>
      </w:r>
      <w:r w:rsidR="00F05D2B">
        <w:t>the project’s</w:t>
      </w:r>
      <w:r w:rsidR="29D5250A">
        <w:t xml:space="preserve"> </w:t>
      </w:r>
      <w:r w:rsidR="45A66B65">
        <w:t>success in responding to the case study and engaging audiences.</w:t>
      </w:r>
    </w:p>
    <w:p w14:paraId="686E76AB" w14:textId="6E1B3D5B" w:rsidR="00D142CC" w:rsidRPr="00F703CB" w:rsidRDefault="009C1469" w:rsidP="00974BB6">
      <w:r>
        <w:t>S</w:t>
      </w:r>
      <w:r w:rsidR="1CC4489E">
        <w:t xml:space="preserve">ubmit </w:t>
      </w:r>
      <w:r w:rsidR="02F509B7">
        <w:t>both parts of the assessment task</w:t>
      </w:r>
      <w:r w:rsidR="004E0F76">
        <w:t xml:space="preserve"> and </w:t>
      </w:r>
      <w:r w:rsidR="02F509B7">
        <w:t xml:space="preserve">retain a </w:t>
      </w:r>
      <w:r w:rsidR="0F2D198B">
        <w:t>complete</w:t>
      </w:r>
      <w:r w:rsidR="02F509B7">
        <w:t xml:space="preserve"> copy, or selected excerpts of Part A for inclusion in the </w:t>
      </w:r>
      <w:hyperlink w:anchor="_Portfolio">
        <w:r w:rsidR="02F509B7" w:rsidRPr="47010B66">
          <w:rPr>
            <w:rStyle w:val="Hyperlink"/>
          </w:rPr>
          <w:t>portfolio</w:t>
        </w:r>
      </w:hyperlink>
      <w:r w:rsidR="5A09BA39">
        <w:t>.</w:t>
      </w:r>
      <w:bookmarkStart w:id="32" w:name="_Toc104382528"/>
      <w:r w:rsidR="00D142CC">
        <w:br w:type="page"/>
      </w:r>
    </w:p>
    <w:p w14:paraId="70CB600D" w14:textId="42873B09" w:rsidR="00A1057C" w:rsidRDefault="003E47E4" w:rsidP="00BD1C9E">
      <w:pPr>
        <w:pStyle w:val="Heading1"/>
      </w:pPr>
      <w:bookmarkStart w:id="33" w:name="_Assessment_–_[insert"/>
      <w:bookmarkStart w:id="34" w:name="_Assessment_–_Design"/>
      <w:bookmarkStart w:id="35" w:name="_Toc149315534"/>
      <w:bookmarkEnd w:id="33"/>
      <w:bookmarkEnd w:id="34"/>
      <w:r>
        <w:lastRenderedPageBreak/>
        <w:t>Assessment</w:t>
      </w:r>
      <w:bookmarkEnd w:id="32"/>
      <w:r w:rsidR="009A0382">
        <w:t xml:space="preserve"> – d</w:t>
      </w:r>
      <w:r w:rsidR="0027544B">
        <w:t>esign and media conventions</w:t>
      </w:r>
      <w:bookmarkEnd w:id="35"/>
    </w:p>
    <w:p w14:paraId="4530BC12" w14:textId="311DC07F" w:rsidR="00A1057C" w:rsidRDefault="00F54A69" w:rsidP="00BD1C9E">
      <w:pPr>
        <w:pStyle w:val="FeatureBox2"/>
      </w:pPr>
      <w:r>
        <w:rPr>
          <w:b/>
          <w:bCs/>
        </w:rPr>
        <w:t>Teacher n</w:t>
      </w:r>
      <w:r w:rsidR="001C2074">
        <w:rPr>
          <w:b/>
          <w:bCs/>
        </w:rPr>
        <w:t>ote</w:t>
      </w:r>
      <w:r w:rsidR="0088607C">
        <w:rPr>
          <w:b/>
          <w:bCs/>
        </w:rPr>
        <w:t>:</w:t>
      </w:r>
      <w:r w:rsidR="399009EF">
        <w:t xml:space="preserve"> </w:t>
      </w:r>
      <w:r w:rsidR="00641D01">
        <w:t>c</w:t>
      </w:r>
      <w:r w:rsidR="1EAD8F66">
        <w:t xml:space="preserve">onsider the class context and course focus to determine the specific parameters of this task, including the provocation and project limits or guidelines. </w:t>
      </w:r>
      <w:r w:rsidR="0FC497CA">
        <w:t>Class</w:t>
      </w:r>
      <w:r w:rsidR="4B187BD4">
        <w:t xml:space="preserve"> </w:t>
      </w:r>
      <w:r w:rsidR="337DBB9A">
        <w:t xml:space="preserve">time should be allocated </w:t>
      </w:r>
      <w:r w:rsidR="4B187BD4">
        <w:t>for students to complete the task</w:t>
      </w:r>
      <w:r w:rsidR="67392B93">
        <w:t xml:space="preserve"> across the second half of the Core 1 – </w:t>
      </w:r>
      <w:r w:rsidR="000924B8">
        <w:t>d</w:t>
      </w:r>
      <w:r w:rsidR="67392B93">
        <w:t xml:space="preserve">esign and media conventions topic. </w:t>
      </w:r>
      <w:r w:rsidR="00660122">
        <w:t>D</w:t>
      </w:r>
      <w:r w:rsidR="67392B93">
        <w:t>etermine whether individual or collaborative work is best suited to the class context.</w:t>
      </w:r>
    </w:p>
    <w:p w14:paraId="08683FDD" w14:textId="03DDA4C5" w:rsidR="00860D45" w:rsidRDefault="224BD32D" w:rsidP="00BD1C9E">
      <w:pPr>
        <w:pStyle w:val="FeatureBox2"/>
      </w:pPr>
      <w:r>
        <w:t xml:space="preserve">In this task, </w:t>
      </w:r>
      <w:r w:rsidR="6841AB54">
        <w:t>a</w:t>
      </w:r>
      <w:r>
        <w:t xml:space="preserve"> </w:t>
      </w:r>
      <w:hyperlink w:anchor="_Provocation_–_1-2-3">
        <w:r w:rsidRPr="6D514723">
          <w:rPr>
            <w:rStyle w:val="Hyperlink"/>
          </w:rPr>
          <w:t>1-2-3 choice grid</w:t>
        </w:r>
      </w:hyperlink>
      <w:r>
        <w:t xml:space="preserve"> </w:t>
      </w:r>
      <w:r w:rsidR="6841AB54">
        <w:t xml:space="preserve">is used as a provocation </w:t>
      </w:r>
      <w:r>
        <w:t xml:space="preserve">to guide </w:t>
      </w:r>
      <w:r w:rsidR="6841AB54">
        <w:t>student</w:t>
      </w:r>
      <w:r>
        <w:t xml:space="preserve"> selection of </w:t>
      </w:r>
      <w:r w:rsidR="7E79D819">
        <w:t>purpose/intent</w:t>
      </w:r>
      <w:r>
        <w:t>, symbol</w:t>
      </w:r>
      <w:r w:rsidR="6841AB54">
        <w:t>s</w:t>
      </w:r>
      <w:r w:rsidR="7E79D819">
        <w:t>/</w:t>
      </w:r>
      <w:proofErr w:type="gramStart"/>
      <w:r w:rsidR="7E79D819">
        <w:t>codes</w:t>
      </w:r>
      <w:proofErr w:type="gramEnd"/>
      <w:r w:rsidR="6841AB54">
        <w:t xml:space="preserve"> and techniques. </w:t>
      </w:r>
      <w:r w:rsidR="00F20C63">
        <w:t>M</w:t>
      </w:r>
      <w:r w:rsidR="00C8A76F">
        <w:t>odify the example choice grid to suit the class context.</w:t>
      </w:r>
    </w:p>
    <w:p w14:paraId="4908BFF9" w14:textId="742EAD5D" w:rsidR="00AC5525" w:rsidRPr="00AC5525" w:rsidRDefault="00AC5525" w:rsidP="00BD1C9E">
      <w:pPr>
        <w:pStyle w:val="FeatureBox1"/>
      </w:pPr>
      <w:r>
        <w:t>The final form of the analysis should be determined by the teacher – this may be a short essay, a presentation, or other form appropriate to the task and class context</w:t>
      </w:r>
      <w:r w:rsidR="00A3149B">
        <w:t>. Scaffolds are provided</w:t>
      </w:r>
      <w:r w:rsidR="006E0666">
        <w:t xml:space="preserve"> in Tables 5 and 6 to guide </w:t>
      </w:r>
      <w:r w:rsidR="00987696">
        <w:t xml:space="preserve">student </w:t>
      </w:r>
      <w:r w:rsidR="009610CA">
        <w:t>note making</w:t>
      </w:r>
      <w:r w:rsidR="00987696">
        <w:t>.</w:t>
      </w:r>
    </w:p>
    <w:p w14:paraId="79ABE75C" w14:textId="2122D661" w:rsidR="00931D1C" w:rsidRDefault="00931D1C" w:rsidP="00BD1C9E">
      <w:pPr>
        <w:pStyle w:val="Heading2"/>
      </w:pPr>
      <w:bookmarkStart w:id="36" w:name="_Toc149315535"/>
      <w:r>
        <w:t>Outcomes</w:t>
      </w:r>
      <w:bookmarkEnd w:id="36"/>
    </w:p>
    <w:p w14:paraId="6233C2B0" w14:textId="77777777" w:rsidR="000F228E" w:rsidRDefault="000F228E" w:rsidP="00BD1C9E">
      <w:r w:rsidRPr="00585D50">
        <w:t>A student:</w:t>
      </w:r>
    </w:p>
    <w:p w14:paraId="76C0B3A0" w14:textId="77777777" w:rsidR="000F228E" w:rsidRPr="00C35926" w:rsidRDefault="000F228E" w:rsidP="00BD1C9E">
      <w:pPr>
        <w:pStyle w:val="ListBullet"/>
      </w:pPr>
      <w:r>
        <w:rPr>
          <w:rStyle w:val="Strong"/>
        </w:rPr>
        <w:t>DM</w:t>
      </w:r>
      <w:r w:rsidRPr="00A25A1A">
        <w:rPr>
          <w:rStyle w:val="Strong"/>
        </w:rPr>
        <w:t>5-1</w:t>
      </w:r>
      <w:r>
        <w:t xml:space="preserve"> refers to relevant ideas, histories, and theories to analyse and produce design and media works</w:t>
      </w:r>
    </w:p>
    <w:p w14:paraId="59B7EB39" w14:textId="77777777" w:rsidR="000F228E" w:rsidRDefault="000F228E" w:rsidP="00BD1C9E">
      <w:pPr>
        <w:pStyle w:val="ListBullet"/>
      </w:pPr>
      <w:r w:rsidRPr="7418180C">
        <w:rPr>
          <w:rStyle w:val="Strong"/>
        </w:rPr>
        <w:t>DM5-2</w:t>
      </w:r>
      <w:r w:rsidRPr="003E574B">
        <w:rPr>
          <w:b/>
        </w:rPr>
        <w:t xml:space="preserve"> </w:t>
      </w:r>
      <w:r w:rsidRPr="003E574B">
        <w:t>applies appropriate visual communication strategies to represent meaningful ideas about the world</w:t>
      </w:r>
    </w:p>
    <w:p w14:paraId="7FC7CB56" w14:textId="77777777" w:rsidR="000F228E" w:rsidRDefault="000F228E" w:rsidP="00BD1C9E">
      <w:pPr>
        <w:pStyle w:val="ListBullet"/>
      </w:pPr>
      <w:r w:rsidRPr="3F5633B7">
        <w:rPr>
          <w:rStyle w:val="Strong"/>
        </w:rPr>
        <w:t>DM5-3</w:t>
      </w:r>
      <w:r>
        <w:t xml:space="preserve"> applies design and media conventions, practices, techniques, and processes that reflect creative industry standards</w:t>
      </w:r>
    </w:p>
    <w:p w14:paraId="42E3EC8B" w14:textId="77777777" w:rsidR="00442E60" w:rsidRDefault="000F228E" w:rsidP="00BD1C9E">
      <w:pPr>
        <w:pStyle w:val="ListBullet"/>
      </w:pPr>
      <w:r>
        <w:rPr>
          <w:rStyle w:val="Strong"/>
        </w:rPr>
        <w:t>DM5-5</w:t>
      </w:r>
      <w:r w:rsidRPr="00C35926">
        <w:t xml:space="preserve"> </w:t>
      </w:r>
      <w:r>
        <w:t>explores the interconnected roles of designers, products, audiences, and the world</w:t>
      </w:r>
    </w:p>
    <w:p w14:paraId="29875B14" w14:textId="2F733133" w:rsidR="00061D9D" w:rsidRPr="00AE4609" w:rsidRDefault="007537B6" w:rsidP="00061D9D">
      <w:pPr>
        <w:pStyle w:val="Imageattributioncaption"/>
      </w:pPr>
      <w:hyperlink r:id="rId54" w:anchor=":~:text=Design%20and%20media%20studies%20course%20document" w:history="1">
        <w:r w:rsidR="00061D9D" w:rsidRPr="001E7C1A">
          <w:rPr>
            <w:rStyle w:val="Hyperlink"/>
          </w:rPr>
          <w:t>Design and media studies course document</w:t>
        </w:r>
      </w:hyperlink>
      <w:r w:rsidR="00061D9D" w:rsidRPr="00AE4609">
        <w:t xml:space="preserve"> © NSW Department of Education for and on behalf of the Crown in the State of New South Wales, 2022.</w:t>
      </w:r>
    </w:p>
    <w:p w14:paraId="514C7ACF" w14:textId="376A900F" w:rsidR="00A3149B" w:rsidRPr="00061D9D" w:rsidRDefault="00A3149B" w:rsidP="00061D9D">
      <w:r>
        <w:br w:type="page"/>
      </w:r>
    </w:p>
    <w:p w14:paraId="78841277" w14:textId="7F15C3BD" w:rsidR="00931D1C" w:rsidRDefault="00931D1C" w:rsidP="00BD1C9E">
      <w:pPr>
        <w:pStyle w:val="Heading2"/>
      </w:pPr>
      <w:bookmarkStart w:id="37" w:name="_Toc149315536"/>
      <w:r>
        <w:lastRenderedPageBreak/>
        <w:t>Content</w:t>
      </w:r>
      <w:bookmarkEnd w:id="37"/>
    </w:p>
    <w:p w14:paraId="4A098901" w14:textId="386A740B" w:rsidR="00843E31" w:rsidRDefault="00C83AE4" w:rsidP="00BD1C9E">
      <w:pPr>
        <w:rPr>
          <w:rFonts w:eastAsia="Calibri"/>
        </w:rPr>
      </w:pPr>
      <w:r>
        <w:t>W</w:t>
      </w:r>
      <w:r w:rsidR="1B36AF8A">
        <w:t>ork individually or in collaboration to complete a</w:t>
      </w:r>
      <w:r w:rsidR="1B36AF8A" w:rsidRPr="6D514723">
        <w:rPr>
          <w:rFonts w:eastAsia="Calibri"/>
        </w:rPr>
        <w:t xml:space="preserve"> </w:t>
      </w:r>
      <w:r w:rsidR="72A7A7A4" w:rsidRPr="6D514723">
        <w:rPr>
          <w:rFonts w:eastAsia="Calibri"/>
        </w:rPr>
        <w:t>resolved design and media work</w:t>
      </w:r>
      <w:r w:rsidR="1B36AF8A" w:rsidRPr="6D514723">
        <w:rPr>
          <w:rFonts w:eastAsia="Calibri"/>
        </w:rPr>
        <w:t xml:space="preserve"> based on the case study studied throughout the unit, using </w:t>
      </w:r>
      <w:r w:rsidR="3258BADA" w:rsidRPr="6D514723">
        <w:rPr>
          <w:rFonts w:eastAsia="Calibri"/>
        </w:rPr>
        <w:t xml:space="preserve">a </w:t>
      </w:r>
      <w:hyperlink w:anchor="_Provocation_–_1-2-3">
        <w:r w:rsidR="13E79BB0" w:rsidRPr="6D514723">
          <w:rPr>
            <w:rStyle w:val="Hyperlink"/>
          </w:rPr>
          <w:t>1-2-3 choice grid</w:t>
        </w:r>
      </w:hyperlink>
      <w:r w:rsidR="1B36AF8A" w:rsidRPr="6D514723">
        <w:rPr>
          <w:rFonts w:eastAsia="Calibri"/>
        </w:rPr>
        <w:t>.</w:t>
      </w:r>
    </w:p>
    <w:p w14:paraId="1FFF26B6" w14:textId="5FBDE9C3" w:rsidR="00044BF7" w:rsidRPr="00CC5B1A" w:rsidRDefault="00596347" w:rsidP="00BD1C9E">
      <w:pPr>
        <w:rPr>
          <w:rFonts w:eastAsia="Calibri"/>
        </w:rPr>
      </w:pPr>
      <w:r>
        <w:rPr>
          <w:rFonts w:eastAsia="Calibri"/>
        </w:rPr>
        <w:t>S</w:t>
      </w:r>
      <w:r w:rsidR="027E4486" w:rsidRPr="753CD7CD">
        <w:rPr>
          <w:rFonts w:eastAsia="Calibri"/>
        </w:rPr>
        <w:t xml:space="preserve">ubmit an analysis explaining the use of </w:t>
      </w:r>
      <w:r w:rsidR="4D4DA0FD" w:rsidRPr="753CD7CD">
        <w:rPr>
          <w:rFonts w:eastAsia="Calibri"/>
        </w:rPr>
        <w:t xml:space="preserve">purpose/intent, </w:t>
      </w:r>
      <w:r w:rsidR="74966E43" w:rsidRPr="753CD7CD">
        <w:rPr>
          <w:rFonts w:eastAsia="Calibri"/>
        </w:rPr>
        <w:t>signs/</w:t>
      </w:r>
      <w:r w:rsidR="027E4486" w:rsidRPr="753CD7CD">
        <w:rPr>
          <w:rFonts w:eastAsia="Calibri"/>
        </w:rPr>
        <w:t>symbols</w:t>
      </w:r>
      <w:r w:rsidR="4D4DA0FD" w:rsidRPr="753CD7CD">
        <w:rPr>
          <w:rFonts w:eastAsia="Calibri"/>
        </w:rPr>
        <w:t>/codes</w:t>
      </w:r>
      <w:r w:rsidR="027E4486" w:rsidRPr="753CD7CD">
        <w:rPr>
          <w:rFonts w:eastAsia="Calibri"/>
        </w:rPr>
        <w:t xml:space="preserve">, </w:t>
      </w:r>
      <w:r w:rsidR="4D4DA0FD" w:rsidRPr="753CD7CD">
        <w:rPr>
          <w:rFonts w:eastAsia="Calibri"/>
        </w:rPr>
        <w:t xml:space="preserve">and </w:t>
      </w:r>
      <w:r w:rsidR="027E4486" w:rsidRPr="753CD7CD">
        <w:rPr>
          <w:rFonts w:eastAsia="Calibri"/>
        </w:rPr>
        <w:t xml:space="preserve">techniques within the case study, as well as </w:t>
      </w:r>
      <w:r w:rsidR="4D4DA0FD" w:rsidRPr="753CD7CD">
        <w:rPr>
          <w:rFonts w:eastAsia="Calibri"/>
        </w:rPr>
        <w:t xml:space="preserve">making </w:t>
      </w:r>
      <w:r w:rsidR="25119F47" w:rsidRPr="753CD7CD">
        <w:rPr>
          <w:rFonts w:eastAsia="Calibri"/>
        </w:rPr>
        <w:t>connections</w:t>
      </w:r>
      <w:r w:rsidR="027E4486" w:rsidRPr="753CD7CD">
        <w:rPr>
          <w:rFonts w:eastAsia="Calibri"/>
        </w:rPr>
        <w:t xml:space="preserve"> to their own work.</w:t>
      </w:r>
    </w:p>
    <w:p w14:paraId="1949A74C" w14:textId="3A2F74AC" w:rsidR="00931D1C" w:rsidRDefault="00931D1C" w:rsidP="00BD1C9E">
      <w:pPr>
        <w:pStyle w:val="Heading2"/>
      </w:pPr>
      <w:bookmarkStart w:id="38" w:name="_Toc149315537"/>
      <w:r>
        <w:t>Task instructions</w:t>
      </w:r>
      <w:bookmarkEnd w:id="38"/>
    </w:p>
    <w:p w14:paraId="70A6BAD1" w14:textId="17D4938C" w:rsidR="00263AE8" w:rsidRPr="00263AE8" w:rsidRDefault="00596347" w:rsidP="00BD1C9E">
      <w:r>
        <w:t>C</w:t>
      </w:r>
      <w:r w:rsidR="00263AE8">
        <w:t>omplete</w:t>
      </w:r>
      <w:r>
        <w:t xml:space="preserve"> both</w:t>
      </w:r>
      <w:r w:rsidR="00263AE8">
        <w:t xml:space="preserve"> Part A and</w:t>
      </w:r>
      <w:r>
        <w:t xml:space="preserve"> Part</w:t>
      </w:r>
      <w:r w:rsidR="00263AE8">
        <w:t xml:space="preserve"> B</w:t>
      </w:r>
      <w:r w:rsidR="00EA263A">
        <w:t>.</w:t>
      </w:r>
    </w:p>
    <w:p w14:paraId="60C14EB5" w14:textId="3553111D" w:rsidR="00D4320D" w:rsidRDefault="00D4320D" w:rsidP="00BD1C9E">
      <w:pPr>
        <w:pStyle w:val="Heading3"/>
      </w:pPr>
      <w:bookmarkStart w:id="39" w:name="_Toc149315538"/>
      <w:r>
        <w:t>Part A</w:t>
      </w:r>
      <w:r w:rsidR="00DE36B2">
        <w:t xml:space="preserve"> – c</w:t>
      </w:r>
      <w:r w:rsidR="005373C9">
        <w:t>hoice grid project</w:t>
      </w:r>
      <w:bookmarkEnd w:id="39"/>
    </w:p>
    <w:p w14:paraId="39A3C4A2" w14:textId="0CDB442D" w:rsidR="00931D1C" w:rsidRDefault="00596347" w:rsidP="00BD1C9E">
      <w:r>
        <w:t>P</w:t>
      </w:r>
      <w:r w:rsidR="002E691A">
        <w:t>lan to produce a work in the selected design and media form by choosing</w:t>
      </w:r>
      <w:r w:rsidR="00FB49EF">
        <w:t>:</w:t>
      </w:r>
    </w:p>
    <w:p w14:paraId="72979369" w14:textId="2B0E4F53" w:rsidR="002E691A" w:rsidRPr="00861BAB" w:rsidRDefault="4FED80FB" w:rsidP="00BD1C9E">
      <w:pPr>
        <w:pStyle w:val="ListBullet"/>
      </w:pPr>
      <w:r>
        <w:t>a</w:t>
      </w:r>
      <w:r w:rsidR="6C9186DA">
        <w:t xml:space="preserve"> purpose/</w:t>
      </w:r>
      <w:r w:rsidR="77F2542B">
        <w:t xml:space="preserve">intent </w:t>
      </w:r>
      <w:r w:rsidR="6C9186DA">
        <w:t>that relates to the case study</w:t>
      </w:r>
    </w:p>
    <w:p w14:paraId="0B6CAC2E" w14:textId="76AB8B75" w:rsidR="00424676" w:rsidRDefault="17D64576" w:rsidP="00BD1C9E">
      <w:pPr>
        <w:pStyle w:val="ListBullet"/>
      </w:pPr>
      <w:r>
        <w:t>2</w:t>
      </w:r>
      <w:r w:rsidR="1579E20B">
        <w:t xml:space="preserve"> symbols</w:t>
      </w:r>
      <w:r w:rsidR="44624108">
        <w:t>/codes</w:t>
      </w:r>
      <w:r w:rsidR="1579E20B">
        <w:t xml:space="preserve"> which communicate their intended meaning</w:t>
      </w:r>
    </w:p>
    <w:p w14:paraId="5F028DCE" w14:textId="303B8FD5" w:rsidR="00424676" w:rsidRDefault="3A3DA389" w:rsidP="00BD1C9E">
      <w:pPr>
        <w:pStyle w:val="ListBullet"/>
      </w:pPr>
      <w:r>
        <w:t>3</w:t>
      </w:r>
      <w:r w:rsidR="1579E20B">
        <w:t xml:space="preserve"> techniques developed during this topic which communicate their intent</w:t>
      </w:r>
      <w:r w:rsidR="4CF6C62A">
        <w:t>.</w:t>
      </w:r>
    </w:p>
    <w:p w14:paraId="2FDA2217" w14:textId="28D2AE8A" w:rsidR="00044BF7" w:rsidRPr="004A0B62" w:rsidRDefault="005363A9" w:rsidP="00BD1C9E">
      <w:pPr>
        <w:rPr>
          <w:rFonts w:eastAsia="Calibri"/>
        </w:rPr>
      </w:pPr>
      <w:r>
        <w:t>U</w:t>
      </w:r>
      <w:r w:rsidR="224BD32D">
        <w:t xml:space="preserve">se the </w:t>
      </w:r>
      <w:hyperlink w:anchor="_Provocation_–_1-2-3">
        <w:r w:rsidR="71BDA8B3" w:rsidRPr="6D514723">
          <w:rPr>
            <w:rStyle w:val="Hyperlink"/>
          </w:rPr>
          <w:t>1-2-3 choice grid</w:t>
        </w:r>
      </w:hyperlink>
      <w:r w:rsidR="71BDA8B3">
        <w:t xml:space="preserve"> </w:t>
      </w:r>
      <w:r w:rsidR="224BD32D">
        <w:t xml:space="preserve">to identify choices, as in the </w:t>
      </w:r>
      <w:r w:rsidR="37C56B4E">
        <w:t>example</w:t>
      </w:r>
      <w:r w:rsidR="008D2432">
        <w:t xml:space="preserve"> provided in </w:t>
      </w:r>
      <w:r w:rsidR="00A93662">
        <w:fldChar w:fldCharType="begin"/>
      </w:r>
      <w:r w:rsidR="00A93662">
        <w:instrText xml:space="preserve"> REF _Ref149315267 \h </w:instrText>
      </w:r>
      <w:r w:rsidR="00A93662">
        <w:fldChar w:fldCharType="separate"/>
      </w:r>
      <w:r w:rsidR="00A93662">
        <w:t xml:space="preserve">Table </w:t>
      </w:r>
      <w:r w:rsidR="00A93662">
        <w:rPr>
          <w:noProof/>
        </w:rPr>
        <w:t>4</w:t>
      </w:r>
      <w:r w:rsidR="00A93662">
        <w:fldChar w:fldCharType="end"/>
      </w:r>
      <w:r w:rsidR="37C56B4E">
        <w:t>.</w:t>
      </w:r>
      <w:r w:rsidR="004A0B62">
        <w:rPr>
          <w:rFonts w:eastAsia="Calibri"/>
        </w:rPr>
        <w:t xml:space="preserve"> </w:t>
      </w:r>
      <w:r w:rsidR="005C1A4F">
        <w:t>The form of</w:t>
      </w:r>
      <w:r w:rsidR="005C1A4F" w:rsidDel="005363A9">
        <w:t xml:space="preserve"> </w:t>
      </w:r>
      <w:r w:rsidR="005C1A4F">
        <w:t>works should be informed by the med</w:t>
      </w:r>
      <w:r w:rsidR="00EA1F12">
        <w:t>ia</w:t>
      </w:r>
      <w:r w:rsidR="005C1A4F">
        <w:t xml:space="preserve"> focused on in </w:t>
      </w:r>
      <w:r w:rsidR="005C1A4F" w:rsidRPr="00EA1F12">
        <w:t xml:space="preserve">Core 1 – </w:t>
      </w:r>
      <w:r w:rsidR="0099710A" w:rsidRPr="00EA1F12">
        <w:t>d</w:t>
      </w:r>
      <w:r w:rsidR="005C1A4F" w:rsidRPr="00EA1F12">
        <w:t>esign and media conventions</w:t>
      </w:r>
      <w:r w:rsidR="0017647B">
        <w:t>, for example:</w:t>
      </w:r>
    </w:p>
    <w:p w14:paraId="115B6A5E" w14:textId="1F8D98BF" w:rsidR="004B08C4" w:rsidRDefault="005277AA" w:rsidP="00BD1C9E">
      <w:pPr>
        <w:pStyle w:val="ListBullet"/>
      </w:pPr>
      <w:r>
        <w:t>f</w:t>
      </w:r>
      <w:r w:rsidR="1B3560FB">
        <w:t>ilm and video forms may include</w:t>
      </w:r>
    </w:p>
    <w:p w14:paraId="2E52EB10" w14:textId="64F3E666" w:rsidR="004B08C4" w:rsidRPr="00C43B47" w:rsidRDefault="001B3D49" w:rsidP="00075A7A">
      <w:pPr>
        <w:pStyle w:val="ListBullet2"/>
        <w:ind w:left="1134" w:hanging="567"/>
      </w:pPr>
      <w:r>
        <w:t>a</w:t>
      </w:r>
      <w:r w:rsidR="4E71B744">
        <w:t xml:space="preserve"> </w:t>
      </w:r>
      <w:r w:rsidR="4E71B744" w:rsidRPr="00FB49EF">
        <w:t>mini</w:t>
      </w:r>
      <w:r w:rsidR="4E71B744">
        <w:t>-script or plot outline</w:t>
      </w:r>
    </w:p>
    <w:p w14:paraId="401F6DCB" w14:textId="104DEC88" w:rsidR="006325B8" w:rsidRPr="00C43B47" w:rsidRDefault="001B3D49" w:rsidP="00075A7A">
      <w:pPr>
        <w:pStyle w:val="ListBullet2"/>
        <w:ind w:left="1134" w:hanging="567"/>
      </w:pPr>
      <w:r>
        <w:t>a</w:t>
      </w:r>
      <w:r w:rsidR="006325B8" w:rsidRPr="00C43B47">
        <w:t xml:space="preserve"> </w:t>
      </w:r>
      <w:r w:rsidR="000153E0" w:rsidRPr="00C43B47">
        <w:t xml:space="preserve">short </w:t>
      </w:r>
      <w:hyperlink r:id="rId55" w:history="1">
        <w:r w:rsidR="006325B8" w:rsidRPr="00C43B47">
          <w:t>storyboard</w:t>
        </w:r>
      </w:hyperlink>
    </w:p>
    <w:p w14:paraId="4D213237" w14:textId="4602D1E1" w:rsidR="006325B8" w:rsidRPr="00C43B47" w:rsidRDefault="001B3D49" w:rsidP="00075A7A">
      <w:pPr>
        <w:pStyle w:val="ListBullet2"/>
        <w:ind w:left="1134" w:hanging="567"/>
      </w:pPr>
      <w:r>
        <w:t>a</w:t>
      </w:r>
      <w:r w:rsidR="006325B8" w:rsidRPr="00C43B47">
        <w:t xml:space="preserve"> series of still photographs</w:t>
      </w:r>
    </w:p>
    <w:p w14:paraId="6C3C30BE" w14:textId="47BE1745" w:rsidR="006325B8" w:rsidRPr="00FB49EF" w:rsidRDefault="001B3D49" w:rsidP="00075A7A">
      <w:pPr>
        <w:pStyle w:val="ListBullet2"/>
        <w:ind w:left="1134" w:hanging="567"/>
      </w:pPr>
      <w:r>
        <w:t>a</w:t>
      </w:r>
      <w:r w:rsidR="4E71B744" w:rsidRPr="00FB49EF">
        <w:t xml:space="preserve"> short film of </w:t>
      </w:r>
      <w:r w:rsidR="00420AB4">
        <w:t xml:space="preserve">less than </w:t>
      </w:r>
      <w:r w:rsidR="00F609D1">
        <w:t>one</w:t>
      </w:r>
      <w:r w:rsidR="4E71B744" w:rsidRPr="00FB49EF">
        <w:t xml:space="preserve"> minute</w:t>
      </w:r>
    </w:p>
    <w:p w14:paraId="679F321A" w14:textId="55C64F2B" w:rsidR="006325B8" w:rsidRPr="00C25CD5" w:rsidRDefault="005277AA" w:rsidP="00BD1C9E">
      <w:pPr>
        <w:pStyle w:val="ListBullet"/>
      </w:pPr>
      <w:r>
        <w:t>g</w:t>
      </w:r>
      <w:r w:rsidR="0FFCCAB8">
        <w:t>raphic design forms may include</w:t>
      </w:r>
    </w:p>
    <w:p w14:paraId="786947B2" w14:textId="455DB754" w:rsidR="006325B8" w:rsidRDefault="001B3D49" w:rsidP="001438AF">
      <w:pPr>
        <w:pStyle w:val="ListBullet2"/>
        <w:ind w:left="1134" w:hanging="567"/>
      </w:pPr>
      <w:r>
        <w:t>a</w:t>
      </w:r>
      <w:r w:rsidR="4E71B744">
        <w:t>n infographic or poster</w:t>
      </w:r>
    </w:p>
    <w:p w14:paraId="7D93991C" w14:textId="628F85B0" w:rsidR="006325B8" w:rsidRDefault="001B3D49" w:rsidP="001438AF">
      <w:pPr>
        <w:pStyle w:val="ListBullet2"/>
        <w:ind w:left="1134" w:hanging="567"/>
      </w:pPr>
      <w:r>
        <w:t>a</w:t>
      </w:r>
      <w:r w:rsidR="783D97A6">
        <w:t>n icon or logo design</w:t>
      </w:r>
    </w:p>
    <w:p w14:paraId="1F25773C" w14:textId="00D0E077" w:rsidR="00626430" w:rsidRPr="000F4826" w:rsidRDefault="005277AA" w:rsidP="00BD1C9E">
      <w:pPr>
        <w:pStyle w:val="ListBullet"/>
      </w:pPr>
      <w:r w:rsidRPr="000F4826">
        <w:lastRenderedPageBreak/>
        <w:t>i</w:t>
      </w:r>
      <w:r w:rsidR="0CA91CEF" w:rsidRPr="000F4826">
        <w:t>llustration forms may include</w:t>
      </w:r>
    </w:p>
    <w:p w14:paraId="011E1D5A" w14:textId="0FFBEB20" w:rsidR="00592BCB" w:rsidRDefault="001B3D49" w:rsidP="001438AF">
      <w:pPr>
        <w:pStyle w:val="ListBullet2"/>
        <w:ind w:left="1134" w:hanging="567"/>
      </w:pPr>
      <w:r>
        <w:t>a</w:t>
      </w:r>
      <w:r w:rsidR="783D97A6">
        <w:t xml:space="preserve"> character design sheet</w:t>
      </w:r>
      <w:r w:rsidR="74AF5223">
        <w:t xml:space="preserve"> or other mock-ups</w:t>
      </w:r>
      <w:r w:rsidR="009371B4">
        <w:t xml:space="preserve"> such as locations and/or concept art</w:t>
      </w:r>
    </w:p>
    <w:p w14:paraId="591643DE" w14:textId="6F4D012B" w:rsidR="00592BCB" w:rsidRDefault="001B3D49" w:rsidP="001438AF">
      <w:pPr>
        <w:pStyle w:val="ListBullet2"/>
        <w:ind w:left="1134" w:hanging="567"/>
      </w:pPr>
      <w:r>
        <w:t>a</w:t>
      </w:r>
      <w:r w:rsidR="00592BCB">
        <w:t xml:space="preserve"> </w:t>
      </w:r>
      <w:r w:rsidR="000153E0">
        <w:t xml:space="preserve">short </w:t>
      </w:r>
      <w:hyperlink r:id="rId56" w:history="1">
        <w:r w:rsidR="000153E0" w:rsidRPr="00B51B90">
          <w:rPr>
            <w:rStyle w:val="Hyperlink"/>
          </w:rPr>
          <w:t>storyboard</w:t>
        </w:r>
      </w:hyperlink>
    </w:p>
    <w:p w14:paraId="0A347481" w14:textId="0C1DEEB1" w:rsidR="000153E0" w:rsidRDefault="001B3D49" w:rsidP="001438AF">
      <w:pPr>
        <w:pStyle w:val="ListBullet2"/>
        <w:ind w:left="1134" w:hanging="567"/>
      </w:pPr>
      <w:r>
        <w:t>a</w:t>
      </w:r>
      <w:r w:rsidR="00011C7F">
        <w:t xml:space="preserve"> book cover, film poster</w:t>
      </w:r>
      <w:r w:rsidR="00643C9C">
        <w:t>,</w:t>
      </w:r>
      <w:r w:rsidR="00011C7F">
        <w:t xml:space="preserve"> or other promotional material</w:t>
      </w:r>
      <w:r w:rsidR="009610CA">
        <w:t>.</w:t>
      </w:r>
    </w:p>
    <w:p w14:paraId="361BA033" w14:textId="3ABF7303" w:rsidR="00F16503" w:rsidRDefault="3FB0C1ED" w:rsidP="00BD1C9E">
      <w:pPr>
        <w:pStyle w:val="Heading4"/>
      </w:pPr>
      <w:bookmarkStart w:id="40" w:name="_Provocation_–_1-2-3_1"/>
      <w:bookmarkStart w:id="41" w:name="_Provocation_–_1-2-3"/>
      <w:bookmarkEnd w:id="40"/>
      <w:r>
        <w:t>Provocation</w:t>
      </w:r>
      <w:r w:rsidR="00DE36B2">
        <w:t xml:space="preserve"> –</w:t>
      </w:r>
      <w:r>
        <w:t xml:space="preserve"> 1-2-3 choice grid</w:t>
      </w:r>
      <w:bookmarkEnd w:id="41"/>
    </w:p>
    <w:p w14:paraId="0564566D" w14:textId="0BD95547" w:rsidR="00615417" w:rsidRDefault="00AA0268" w:rsidP="00BD1C9E">
      <w:r>
        <w:t>F</w:t>
      </w:r>
      <w:r w:rsidR="00C46A45">
        <w:t xml:space="preserve">ollow the prompts to select 1 </w:t>
      </w:r>
      <w:r w:rsidR="00CD7A16">
        <w:t>P</w:t>
      </w:r>
      <w:r w:rsidR="00C46A45">
        <w:t xml:space="preserve">urpose/intent, 2 </w:t>
      </w:r>
      <w:r w:rsidR="00CD7A16">
        <w:t>S</w:t>
      </w:r>
      <w:r w:rsidR="00D80C24">
        <w:t>igns/</w:t>
      </w:r>
      <w:r w:rsidR="00C46A45">
        <w:t xml:space="preserve">symbols/codes and 3 </w:t>
      </w:r>
      <w:r w:rsidR="00CD7A16">
        <w:t>T</w:t>
      </w:r>
      <w:r w:rsidR="00C46A45">
        <w:t>echniques to include in their project.</w:t>
      </w:r>
    </w:p>
    <w:p w14:paraId="7CACEB40" w14:textId="347B25FC" w:rsidR="00325DC5" w:rsidRDefault="00325DC5" w:rsidP="00BD1C9E">
      <w:pPr>
        <w:pStyle w:val="Caption"/>
      </w:pPr>
      <w:bookmarkStart w:id="42" w:name="_Ref149315267"/>
      <w:r>
        <w:t xml:space="preserve">Table </w:t>
      </w:r>
      <w:fldSimple w:instr=" SEQ Table \* ARABIC ">
        <w:r w:rsidR="009610CA">
          <w:rPr>
            <w:noProof/>
          </w:rPr>
          <w:t>4</w:t>
        </w:r>
      </w:fldSimple>
      <w:bookmarkEnd w:id="42"/>
      <w:r>
        <w:t xml:space="preserve"> – 1-2-3 choice grid</w:t>
      </w:r>
    </w:p>
    <w:tbl>
      <w:tblPr>
        <w:tblStyle w:val="Tableheader"/>
        <w:tblW w:w="0" w:type="auto"/>
        <w:tblLook w:val="0420" w:firstRow="1" w:lastRow="0" w:firstColumn="0" w:lastColumn="0" w:noHBand="0" w:noVBand="1"/>
        <w:tblDescription w:val="1-2-3 choice grid. A choice-based tool used as a provocation. Three columns for purpose/intent, signs/symbols/codes, and techniques."/>
      </w:tblPr>
      <w:tblGrid>
        <w:gridCol w:w="3399"/>
        <w:gridCol w:w="2832"/>
        <w:gridCol w:w="3399"/>
      </w:tblGrid>
      <w:tr w:rsidR="00885135" w:rsidRPr="004F3042" w14:paraId="5CF9200F" w14:textId="77777777" w:rsidTr="001E7C76">
        <w:trPr>
          <w:cnfStyle w:val="100000000000" w:firstRow="1" w:lastRow="0" w:firstColumn="0" w:lastColumn="0" w:oddVBand="0" w:evenVBand="0" w:oddHBand="0" w:evenHBand="0" w:firstRowFirstColumn="0" w:firstRowLastColumn="0" w:lastRowFirstColumn="0" w:lastRowLastColumn="0"/>
        </w:trPr>
        <w:tc>
          <w:tcPr>
            <w:tcW w:w="3402" w:type="dxa"/>
          </w:tcPr>
          <w:p w14:paraId="65265D05" w14:textId="77777777" w:rsidR="00885135" w:rsidRPr="004F3042" w:rsidRDefault="00885135" w:rsidP="004F3042">
            <w:r w:rsidRPr="004F3042">
              <w:t>Choose 1</w:t>
            </w:r>
          </w:p>
          <w:p w14:paraId="6E32D732" w14:textId="5BE3AC9C" w:rsidR="00885135" w:rsidRPr="004F3042" w:rsidRDefault="00885135" w:rsidP="004F3042">
            <w:r w:rsidRPr="004F3042">
              <w:t>Purpose/intent</w:t>
            </w:r>
          </w:p>
        </w:tc>
        <w:tc>
          <w:tcPr>
            <w:tcW w:w="2835" w:type="dxa"/>
          </w:tcPr>
          <w:p w14:paraId="5A2FA82E" w14:textId="77777777" w:rsidR="00885135" w:rsidRPr="004F3042" w:rsidRDefault="00885135" w:rsidP="004F3042">
            <w:r w:rsidRPr="004F3042">
              <w:t>Choose 2</w:t>
            </w:r>
          </w:p>
          <w:p w14:paraId="2F7688A9" w14:textId="7C518B4A" w:rsidR="00885135" w:rsidRPr="004F3042" w:rsidRDefault="00D80C24" w:rsidP="004F3042">
            <w:r w:rsidRPr="004F3042">
              <w:t>Signs/s</w:t>
            </w:r>
            <w:r w:rsidR="00885135" w:rsidRPr="004F3042">
              <w:t>ymbols/codes</w:t>
            </w:r>
          </w:p>
        </w:tc>
        <w:tc>
          <w:tcPr>
            <w:tcW w:w="3402" w:type="dxa"/>
          </w:tcPr>
          <w:p w14:paraId="7A67A2C8" w14:textId="77777777" w:rsidR="00885135" w:rsidRPr="004F3042" w:rsidRDefault="00885135" w:rsidP="004F3042">
            <w:r w:rsidRPr="004F3042">
              <w:t>Choose 3</w:t>
            </w:r>
          </w:p>
          <w:p w14:paraId="716579A8" w14:textId="378AC77A" w:rsidR="00885135" w:rsidRPr="004F3042" w:rsidRDefault="00885135" w:rsidP="004F3042">
            <w:r w:rsidRPr="004F3042">
              <w:t>Techniques</w:t>
            </w:r>
          </w:p>
        </w:tc>
      </w:tr>
      <w:tr w:rsidR="00885135" w14:paraId="105FA077" w14:textId="77777777" w:rsidTr="001E7C76">
        <w:trPr>
          <w:cnfStyle w:val="000000100000" w:firstRow="0" w:lastRow="0" w:firstColumn="0" w:lastColumn="0" w:oddVBand="0" w:evenVBand="0" w:oddHBand="1" w:evenHBand="0" w:firstRowFirstColumn="0" w:firstRowLastColumn="0" w:lastRowFirstColumn="0" w:lastRowLastColumn="0"/>
        </w:trPr>
        <w:tc>
          <w:tcPr>
            <w:tcW w:w="3402" w:type="dxa"/>
          </w:tcPr>
          <w:p w14:paraId="64D7F147" w14:textId="5D598849" w:rsidR="00885135" w:rsidRPr="001E7C76" w:rsidRDefault="42C30C7D" w:rsidP="00BD1C9E">
            <w:pPr>
              <w:pStyle w:val="ListBullet"/>
              <w:rPr>
                <w:b/>
              </w:rPr>
            </w:pPr>
            <w:r>
              <w:t>Create a work using the theme</w:t>
            </w:r>
            <w:r w:rsidR="1A4C84D9">
              <w:t>, style, genre or meaning</w:t>
            </w:r>
            <w:r>
              <w:t xml:space="preserve"> of the case study you have studie</w:t>
            </w:r>
            <w:r w:rsidR="00AF285D">
              <w:t>d</w:t>
            </w:r>
            <w:r w:rsidR="00F30325">
              <w:t>.</w:t>
            </w:r>
          </w:p>
          <w:p w14:paraId="4E2FB999" w14:textId="467B07AF" w:rsidR="00885135" w:rsidRPr="001E7C76" w:rsidRDefault="42C30C7D" w:rsidP="00BD1C9E">
            <w:pPr>
              <w:pStyle w:val="ListBullet"/>
              <w:rPr>
                <w:b/>
              </w:rPr>
            </w:pPr>
            <w:r>
              <w:t xml:space="preserve">Create a work which has an opposing or contrasting </w:t>
            </w:r>
            <w:r w:rsidR="1A4C84D9">
              <w:t xml:space="preserve">theme, style, genre or meaning </w:t>
            </w:r>
            <w:r>
              <w:t>to the case study you have studied</w:t>
            </w:r>
            <w:r w:rsidR="00F30325">
              <w:t>.</w:t>
            </w:r>
          </w:p>
          <w:p w14:paraId="5D2E9F9B" w14:textId="4A6C8A9C" w:rsidR="00885135" w:rsidRPr="001E7C76" w:rsidRDefault="1040BA28" w:rsidP="00BD1C9E">
            <w:pPr>
              <w:pStyle w:val="ListBullet"/>
              <w:rPr>
                <w:b/>
              </w:rPr>
            </w:pPr>
            <w:r>
              <w:t xml:space="preserve">Create a work which is a parody of the </w:t>
            </w:r>
            <w:r w:rsidR="42C30C7D">
              <w:t>case study</w:t>
            </w:r>
            <w:r>
              <w:t xml:space="preserve"> you have studied</w:t>
            </w:r>
            <w:r w:rsidR="001E272E">
              <w:t>.</w:t>
            </w:r>
          </w:p>
          <w:p w14:paraId="5C4FCD5E" w14:textId="1E268AA6" w:rsidR="00885135" w:rsidRDefault="40FB60AB" w:rsidP="00BD1C9E">
            <w:pPr>
              <w:pStyle w:val="ListBullet"/>
            </w:pPr>
            <w:r w:rsidRPr="0012603F">
              <w:t>Other thematic option</w:t>
            </w:r>
            <w:r w:rsidR="02EC0714" w:rsidRPr="0012603F">
              <w:t xml:space="preserve"> as determined by teacher/students, with reference to the </w:t>
            </w:r>
            <w:r w:rsidR="1A4C84D9" w:rsidRPr="0012603F">
              <w:t>case study</w:t>
            </w:r>
            <w:r w:rsidR="001E272E">
              <w:t>.</w:t>
            </w:r>
          </w:p>
        </w:tc>
        <w:tc>
          <w:tcPr>
            <w:tcW w:w="2835" w:type="dxa"/>
          </w:tcPr>
          <w:p w14:paraId="7C867AE4" w14:textId="4F873707" w:rsidR="00885135" w:rsidRDefault="00D63A57" w:rsidP="00BD1C9E">
            <w:r>
              <w:t xml:space="preserve">List here symbolic codes which relate to the </w:t>
            </w:r>
            <w:r w:rsidR="7F81D4A1">
              <w:t>case study</w:t>
            </w:r>
            <w:r w:rsidR="00D80C24">
              <w:t xml:space="preserve">. This list should be drawn from signs, symbols and codes completed in </w:t>
            </w:r>
            <w:hyperlink w:anchor="_Learning_sequence_2">
              <w:r w:rsidR="004C40CA">
                <w:rPr>
                  <w:rStyle w:val="Hyperlink"/>
                </w:rPr>
                <w:t>Learning sequence 2</w:t>
              </w:r>
            </w:hyperlink>
            <w:r w:rsidR="004E41FF" w:rsidRPr="004E41FF">
              <w:t>.</w:t>
            </w:r>
          </w:p>
        </w:tc>
        <w:tc>
          <w:tcPr>
            <w:tcW w:w="3402" w:type="dxa"/>
          </w:tcPr>
          <w:p w14:paraId="4655DC4F" w14:textId="69F984BF" w:rsidR="00885135" w:rsidRDefault="00B135A4" w:rsidP="00BD1C9E">
            <w:r>
              <w:t xml:space="preserve">List here techniques relevant to the </w:t>
            </w:r>
            <w:r w:rsidR="00EC60BC">
              <w:t>focus medium for this topic.</w:t>
            </w:r>
          </w:p>
          <w:p w14:paraId="28B25EC3" w14:textId="657DBF22" w:rsidR="008445CF" w:rsidRDefault="008445CF" w:rsidP="00BD1C9E">
            <w:r>
              <w:t>Examples for film and video production may include</w:t>
            </w:r>
            <w:r w:rsidR="000E767A">
              <w:t>:</w:t>
            </w:r>
          </w:p>
          <w:p w14:paraId="51C3953B" w14:textId="77777777" w:rsidR="008445CF" w:rsidRDefault="0DF3EBE4" w:rsidP="00BD1C9E">
            <w:pPr>
              <w:pStyle w:val="ListBullet"/>
            </w:pPr>
            <w:r>
              <w:t>Framing</w:t>
            </w:r>
          </w:p>
          <w:p w14:paraId="6FA0C947" w14:textId="7E52D70C" w:rsidR="008445CF" w:rsidRDefault="00AA0268" w:rsidP="00075A7A">
            <w:pPr>
              <w:pStyle w:val="ListBullet2"/>
              <w:ind w:left="1134" w:hanging="567"/>
            </w:pPr>
            <w:r>
              <w:t>r</w:t>
            </w:r>
            <w:r w:rsidR="3E7B8068">
              <w:t>ule of thirds</w:t>
            </w:r>
          </w:p>
          <w:p w14:paraId="1AEEE33B" w14:textId="2FDCDF00" w:rsidR="008445CF" w:rsidRDefault="00AA0268" w:rsidP="00075A7A">
            <w:pPr>
              <w:pStyle w:val="ListBullet2"/>
              <w:ind w:left="1134" w:hanging="567"/>
            </w:pPr>
            <w:r>
              <w:t>e</w:t>
            </w:r>
            <w:r w:rsidR="3E7B8068">
              <w:t>xtreme close up</w:t>
            </w:r>
          </w:p>
          <w:p w14:paraId="6F94DD27" w14:textId="466F32A1" w:rsidR="008445CF" w:rsidRDefault="00AA0268" w:rsidP="00075A7A">
            <w:pPr>
              <w:pStyle w:val="ListBullet2"/>
              <w:ind w:left="1134" w:hanging="567"/>
            </w:pPr>
            <w:r>
              <w:t>c</w:t>
            </w:r>
            <w:r w:rsidR="3E7B8068">
              <w:t>lose up</w:t>
            </w:r>
          </w:p>
          <w:p w14:paraId="76475D6E" w14:textId="2262F881" w:rsidR="008445CF" w:rsidRDefault="00AA0268" w:rsidP="00075A7A">
            <w:pPr>
              <w:pStyle w:val="ListBullet2"/>
              <w:ind w:left="1134" w:hanging="567"/>
            </w:pPr>
            <w:r>
              <w:t>m</w:t>
            </w:r>
            <w:r w:rsidR="3E7B8068">
              <w:t xml:space="preserve">edium </w:t>
            </w:r>
            <w:r w:rsidR="00A75A72">
              <w:t>shot</w:t>
            </w:r>
          </w:p>
          <w:p w14:paraId="5C772A5E" w14:textId="62DED9B6" w:rsidR="008445CF" w:rsidRDefault="00A42B5D" w:rsidP="00075A7A">
            <w:pPr>
              <w:pStyle w:val="ListBullet2"/>
              <w:ind w:left="1134" w:hanging="567"/>
            </w:pPr>
            <w:r>
              <w:t>l</w:t>
            </w:r>
            <w:r w:rsidR="3E7B8068">
              <w:t>ong shot</w:t>
            </w:r>
          </w:p>
          <w:p w14:paraId="406DE76E" w14:textId="258C28D5" w:rsidR="008445CF" w:rsidRDefault="00A42B5D" w:rsidP="00075A7A">
            <w:pPr>
              <w:pStyle w:val="ListBullet2"/>
              <w:ind w:left="1134" w:hanging="567"/>
            </w:pPr>
            <w:r>
              <w:t>o</w:t>
            </w:r>
            <w:r w:rsidR="3E7B8068">
              <w:t>ver the shoulde</w:t>
            </w:r>
            <w:r w:rsidR="00D423FC">
              <w:t>r</w:t>
            </w:r>
          </w:p>
          <w:p w14:paraId="6BCA110A" w14:textId="6BED5B8D" w:rsidR="00150FB6" w:rsidRDefault="00A42B5D" w:rsidP="00075A7A">
            <w:pPr>
              <w:pStyle w:val="ListBullet2"/>
              <w:ind w:left="1134" w:hanging="567"/>
            </w:pPr>
            <w:r>
              <w:t>p</w:t>
            </w:r>
            <w:r w:rsidR="51BA0CAF">
              <w:t>oint of view shot</w:t>
            </w:r>
          </w:p>
          <w:p w14:paraId="67138FB4" w14:textId="057C3A09" w:rsidR="00150FB6" w:rsidRDefault="00E5317A" w:rsidP="00BD1C9E">
            <w:pPr>
              <w:pStyle w:val="ListBullet"/>
            </w:pPr>
            <w:r>
              <w:t>Camera angles</w:t>
            </w:r>
          </w:p>
          <w:p w14:paraId="1854FA44" w14:textId="62F714A1" w:rsidR="00150FB6" w:rsidRDefault="00A42B5D" w:rsidP="00075A7A">
            <w:pPr>
              <w:pStyle w:val="ListBullet2"/>
              <w:ind w:left="1134" w:hanging="567"/>
            </w:pPr>
            <w:r>
              <w:lastRenderedPageBreak/>
              <w:t>l</w:t>
            </w:r>
            <w:r w:rsidR="51BA0CAF">
              <w:t>ow</w:t>
            </w:r>
          </w:p>
          <w:p w14:paraId="76987410" w14:textId="036A20C9" w:rsidR="00150FB6" w:rsidRDefault="00A42B5D" w:rsidP="00075A7A">
            <w:pPr>
              <w:pStyle w:val="ListBullet2"/>
              <w:ind w:left="1134" w:hanging="567"/>
            </w:pPr>
            <w:r>
              <w:t>h</w:t>
            </w:r>
            <w:r w:rsidR="51BA0CAF">
              <w:t>igh</w:t>
            </w:r>
          </w:p>
          <w:p w14:paraId="5C23BFA6" w14:textId="0BDE1215" w:rsidR="00150FB6" w:rsidRDefault="00A42B5D" w:rsidP="00075A7A">
            <w:pPr>
              <w:pStyle w:val="ListBullet2"/>
              <w:ind w:left="1134" w:hanging="567"/>
            </w:pPr>
            <w:r>
              <w:t>e</w:t>
            </w:r>
            <w:r w:rsidR="51BA0CAF">
              <w:t>ye level</w:t>
            </w:r>
          </w:p>
          <w:p w14:paraId="6DDF3BD3" w14:textId="2B4336CF" w:rsidR="00150FB6" w:rsidRDefault="00E5317A" w:rsidP="00BD1C9E">
            <w:pPr>
              <w:pStyle w:val="ListBullet"/>
            </w:pPr>
            <w:r>
              <w:t>Camera movement</w:t>
            </w:r>
          </w:p>
          <w:p w14:paraId="60A38994" w14:textId="3F1C803A" w:rsidR="00150FB6" w:rsidRDefault="007E66BC" w:rsidP="00075A7A">
            <w:pPr>
              <w:pStyle w:val="ListBullet2"/>
              <w:ind w:left="1134" w:hanging="567"/>
            </w:pPr>
            <w:r>
              <w:t>p</w:t>
            </w:r>
            <w:r w:rsidR="51BA0CAF">
              <w:t>an</w:t>
            </w:r>
          </w:p>
          <w:p w14:paraId="1552FF96" w14:textId="4EA4A25C" w:rsidR="00EC60BC" w:rsidRDefault="007E66BC" w:rsidP="00075A7A">
            <w:pPr>
              <w:pStyle w:val="ListBullet2"/>
              <w:ind w:left="1134" w:hanging="567"/>
            </w:pPr>
            <w:r>
              <w:t>t</w:t>
            </w:r>
            <w:r w:rsidR="2190D353">
              <w:t>ilt</w:t>
            </w:r>
          </w:p>
          <w:p w14:paraId="63CA7715" w14:textId="583FA7C9" w:rsidR="00EC60BC" w:rsidRDefault="00063822" w:rsidP="00075A7A">
            <w:pPr>
              <w:pStyle w:val="ListBullet2"/>
              <w:ind w:left="1134" w:hanging="567"/>
            </w:pPr>
            <w:r>
              <w:t>t</w:t>
            </w:r>
            <w:r w:rsidR="2190D353">
              <w:t>rack</w:t>
            </w:r>
          </w:p>
          <w:p w14:paraId="2FCDF4B7" w14:textId="1B134A4B" w:rsidR="00EC60BC" w:rsidRDefault="00063822" w:rsidP="00075A7A">
            <w:pPr>
              <w:pStyle w:val="ListBullet2"/>
              <w:ind w:left="1134" w:hanging="567"/>
            </w:pPr>
            <w:r>
              <w:t>d</w:t>
            </w:r>
            <w:r w:rsidR="2190D353">
              <w:t>olly</w:t>
            </w:r>
          </w:p>
          <w:p w14:paraId="4E2584AC" w14:textId="7BB048D4" w:rsidR="00EC60BC" w:rsidRDefault="00063822" w:rsidP="00075A7A">
            <w:pPr>
              <w:pStyle w:val="ListBullet2"/>
              <w:ind w:left="1134" w:hanging="567"/>
            </w:pPr>
            <w:r>
              <w:t>f</w:t>
            </w:r>
            <w:r w:rsidR="2190D353">
              <w:t>ree</w:t>
            </w:r>
            <w:r w:rsidR="001E272E">
              <w:t>.</w:t>
            </w:r>
          </w:p>
        </w:tc>
      </w:tr>
    </w:tbl>
    <w:p w14:paraId="12292CE3" w14:textId="34FC01EF" w:rsidR="00C46A45" w:rsidRDefault="132164FA" w:rsidP="00BD1C9E">
      <w:pPr>
        <w:pStyle w:val="Heading3"/>
      </w:pPr>
      <w:bookmarkStart w:id="43" w:name="_Part_B_–"/>
      <w:bookmarkStart w:id="44" w:name="_Part_B:_Case"/>
      <w:bookmarkStart w:id="45" w:name="_Toc149315539"/>
      <w:bookmarkEnd w:id="43"/>
      <w:bookmarkEnd w:id="44"/>
      <w:r>
        <w:lastRenderedPageBreak/>
        <w:t>Part B</w:t>
      </w:r>
      <w:r w:rsidR="004F3042">
        <w:t xml:space="preserve"> – c</w:t>
      </w:r>
      <w:r>
        <w:t>ase study analysis</w:t>
      </w:r>
      <w:bookmarkEnd w:id="45"/>
    </w:p>
    <w:p w14:paraId="1C8CA63E" w14:textId="676BD920" w:rsidR="00B542BE" w:rsidRDefault="00063822" w:rsidP="00BD1C9E">
      <w:r>
        <w:t>C</w:t>
      </w:r>
      <w:r w:rsidR="38ECEBDD">
        <w:t xml:space="preserve">onsider the </w:t>
      </w:r>
      <w:r w:rsidR="1E112375">
        <w:t xml:space="preserve">creative </w:t>
      </w:r>
      <w:r w:rsidR="11F1AABB">
        <w:t xml:space="preserve">purpose/intent of both the case study and </w:t>
      </w:r>
      <w:r w:rsidR="009E6A3B">
        <w:t xml:space="preserve">your </w:t>
      </w:r>
      <w:r w:rsidR="11F1AABB">
        <w:t xml:space="preserve">own project and </w:t>
      </w:r>
      <w:r w:rsidR="00EE0A8D">
        <w:t>evaluate</w:t>
      </w:r>
      <w:r w:rsidR="11F1AABB">
        <w:t xml:space="preserve"> how</w:t>
      </w:r>
      <w:r w:rsidR="7E37C7E9">
        <w:t xml:space="preserve"> </w:t>
      </w:r>
      <w:r w:rsidR="1E112375">
        <w:t xml:space="preserve">symbolic language and medium-specific techniques </w:t>
      </w:r>
      <w:r w:rsidR="00F51239">
        <w:t xml:space="preserve">were used to </w:t>
      </w:r>
      <w:r w:rsidR="6652D27C">
        <w:t>achieve</w:t>
      </w:r>
      <w:r w:rsidR="00F51239">
        <w:t xml:space="preserve"> an intended purpose or meaning in both work</w:t>
      </w:r>
      <w:r w:rsidR="11625AF2">
        <w:t>s</w:t>
      </w:r>
      <w:r w:rsidR="6652D27C">
        <w:t>.</w:t>
      </w:r>
      <w:r w:rsidR="008B77BC">
        <w:t xml:space="preserve"> </w:t>
      </w:r>
      <w:r w:rsidR="00EE0A8D">
        <w:t>Where applicable, this evaluation</w:t>
      </w:r>
      <w:r w:rsidR="00251D43">
        <w:t xml:space="preserve"> </w:t>
      </w:r>
      <w:r w:rsidR="00EE0A8D">
        <w:t xml:space="preserve">should include reflective statements that account for cases where </w:t>
      </w:r>
      <w:r w:rsidR="00B542BE">
        <w:t>student works did not achieve effective communication, or other student-identified areas for improvement.</w:t>
      </w:r>
    </w:p>
    <w:p w14:paraId="00037114" w14:textId="2CBB9CC5" w:rsidR="00984A46" w:rsidRDefault="142582F5" w:rsidP="00BD1C9E">
      <w:r>
        <w:t>The following sample question may be used as a guide – more specific language can be used to refer to medium-specific techniques</w:t>
      </w:r>
      <w:r w:rsidR="1B21DC50">
        <w:t xml:space="preserve"> examined throughout this learning sequence.</w:t>
      </w:r>
    </w:p>
    <w:p w14:paraId="2D73D57F" w14:textId="4F2DDC3E" w:rsidR="008D6DD0" w:rsidRDefault="008D6DD0" w:rsidP="00BD1C9E">
      <w:pPr>
        <w:pStyle w:val="FeatureBox"/>
      </w:pPr>
      <w:r>
        <w:t xml:space="preserve">Analyse ways in which the case study and your own work </w:t>
      </w:r>
      <w:r w:rsidR="00BA4BFA">
        <w:t>use symbolic language and practical techniques to communicate meaning</w:t>
      </w:r>
      <w:r w:rsidR="00F51239">
        <w:t>.</w:t>
      </w:r>
    </w:p>
    <w:p w14:paraId="4673C4B7" w14:textId="54BFC09F" w:rsidR="003773D8" w:rsidRDefault="00EE4C66" w:rsidP="00BD1C9E">
      <w:r>
        <w:t>Use the</w:t>
      </w:r>
      <w:r w:rsidR="003773D8">
        <w:t xml:space="preserve"> scaffolds</w:t>
      </w:r>
      <w:r>
        <w:t xml:space="preserve"> in </w:t>
      </w:r>
      <w:r w:rsidR="00FA5A46">
        <w:fldChar w:fldCharType="begin"/>
      </w:r>
      <w:r w:rsidR="00FA5A46">
        <w:instrText xml:space="preserve"> REF _Ref149233476 \h </w:instrText>
      </w:r>
      <w:r w:rsidR="00FA5A46">
        <w:fldChar w:fldCharType="separate"/>
      </w:r>
      <w:r w:rsidR="00FA5A46">
        <w:t xml:space="preserve">Table </w:t>
      </w:r>
      <w:r w:rsidR="00FA5A46">
        <w:rPr>
          <w:noProof/>
        </w:rPr>
        <w:t>5</w:t>
      </w:r>
      <w:r w:rsidR="00FA5A46">
        <w:fldChar w:fldCharType="end"/>
      </w:r>
      <w:r>
        <w:t xml:space="preserve"> and </w:t>
      </w:r>
      <w:r w:rsidR="00FA5A46">
        <w:fldChar w:fldCharType="begin"/>
      </w:r>
      <w:r w:rsidR="00FA5A46">
        <w:instrText xml:space="preserve"> REF _Ref149233490 \h </w:instrText>
      </w:r>
      <w:r w:rsidR="00FA5A46">
        <w:fldChar w:fldCharType="separate"/>
      </w:r>
      <w:r w:rsidR="00FA5A46">
        <w:t xml:space="preserve">Table </w:t>
      </w:r>
      <w:r w:rsidR="00FA5A46">
        <w:rPr>
          <w:noProof/>
        </w:rPr>
        <w:t>6</w:t>
      </w:r>
      <w:r w:rsidR="00FA5A46">
        <w:fldChar w:fldCharType="end"/>
      </w:r>
      <w:r w:rsidR="003773D8">
        <w:t xml:space="preserve"> </w:t>
      </w:r>
      <w:r>
        <w:t>to record ideas</w:t>
      </w:r>
      <w:r w:rsidR="003773D8" w:rsidDel="00AC5525">
        <w:t>.</w:t>
      </w:r>
    </w:p>
    <w:p w14:paraId="11D60BE5" w14:textId="36B2213E" w:rsidR="008D4F9A" w:rsidRDefault="008D4F9A" w:rsidP="00BD1C9E">
      <w:pPr>
        <w:pStyle w:val="Caption"/>
      </w:pPr>
      <w:bookmarkStart w:id="46" w:name="_Ref149233476"/>
      <w:r>
        <w:lastRenderedPageBreak/>
        <w:t xml:space="preserve">Table </w:t>
      </w:r>
      <w:fldSimple w:instr=" SEQ Table \* ARABIC ">
        <w:r w:rsidR="009610CA">
          <w:rPr>
            <w:noProof/>
          </w:rPr>
          <w:t>5</w:t>
        </w:r>
      </w:fldSimple>
      <w:bookmarkEnd w:id="46"/>
      <w:r>
        <w:t xml:space="preserve"> – </w:t>
      </w:r>
      <w:r w:rsidR="00150D38">
        <w:t>c</w:t>
      </w:r>
      <w:r>
        <w:t>ase study and own work analysis</w:t>
      </w:r>
    </w:p>
    <w:tbl>
      <w:tblPr>
        <w:tblStyle w:val="Tableheader"/>
        <w:tblW w:w="9639" w:type="dxa"/>
        <w:tblLook w:val="04A0" w:firstRow="1" w:lastRow="0" w:firstColumn="1" w:lastColumn="0" w:noHBand="0" w:noVBand="1"/>
        <w:tblDescription w:val="Exemplar/own work comparison table. Comparison table for students to complete. Three columns are given: 'feature', 'exemplar work' and 'own work'."/>
      </w:tblPr>
      <w:tblGrid>
        <w:gridCol w:w="2835"/>
        <w:gridCol w:w="3402"/>
        <w:gridCol w:w="3402"/>
      </w:tblGrid>
      <w:tr w:rsidR="00EE5A8C" w:rsidRPr="00854057" w14:paraId="1B614B79" w14:textId="77777777" w:rsidTr="6D514723">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35" w:type="dxa"/>
          </w:tcPr>
          <w:p w14:paraId="3CF9D1BD" w14:textId="4E7C4D5A" w:rsidR="00EE5A8C" w:rsidRPr="00854057" w:rsidRDefault="00EE5A8C" w:rsidP="00854057">
            <w:r w:rsidRPr="00854057">
              <w:t>Feature</w:t>
            </w:r>
          </w:p>
        </w:tc>
        <w:tc>
          <w:tcPr>
            <w:tcW w:w="3402" w:type="dxa"/>
          </w:tcPr>
          <w:p w14:paraId="56F00172" w14:textId="2A3A5DC0" w:rsidR="00EE5A8C" w:rsidRPr="00854057" w:rsidRDefault="00EE5A8C" w:rsidP="00854057">
            <w:pPr>
              <w:cnfStyle w:val="100000000000" w:firstRow="1" w:lastRow="0" w:firstColumn="0" w:lastColumn="0" w:oddVBand="0" w:evenVBand="0" w:oddHBand="0" w:evenHBand="0" w:firstRowFirstColumn="0" w:firstRowLastColumn="0" w:lastRowFirstColumn="0" w:lastRowLastColumn="0"/>
            </w:pPr>
            <w:r w:rsidRPr="00854057">
              <w:t>Case study</w:t>
            </w:r>
          </w:p>
        </w:tc>
        <w:tc>
          <w:tcPr>
            <w:tcW w:w="3402" w:type="dxa"/>
          </w:tcPr>
          <w:p w14:paraId="50745EAF" w14:textId="064A9CC4" w:rsidR="00EE5A8C" w:rsidRPr="00854057" w:rsidRDefault="00EE5A8C" w:rsidP="00854057">
            <w:pPr>
              <w:cnfStyle w:val="100000000000" w:firstRow="1" w:lastRow="0" w:firstColumn="0" w:lastColumn="0" w:oddVBand="0" w:evenVBand="0" w:oddHBand="0" w:evenHBand="0" w:firstRowFirstColumn="0" w:firstRowLastColumn="0" w:lastRowFirstColumn="0" w:lastRowLastColumn="0"/>
            </w:pPr>
            <w:r w:rsidRPr="00854057">
              <w:t>Own work</w:t>
            </w:r>
          </w:p>
        </w:tc>
      </w:tr>
      <w:tr w:rsidR="009610CA" w14:paraId="287E53E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E992A02" w14:textId="3EA0A771" w:rsidR="009610CA" w:rsidRDefault="009610CA" w:rsidP="00BD1C9E">
            <w:r>
              <w:t>Purpose/intent</w:t>
            </w:r>
          </w:p>
        </w:tc>
        <w:tc>
          <w:tcPr>
            <w:tcW w:w="3402" w:type="dxa"/>
          </w:tcPr>
          <w:p w14:paraId="54ED92C0" w14:textId="043B1BB0" w:rsidR="009610CA" w:rsidRDefault="009610CA" w:rsidP="00BD1C9E">
            <w:pPr>
              <w:cnfStyle w:val="000000100000" w:firstRow="0" w:lastRow="0" w:firstColumn="0" w:lastColumn="0" w:oddVBand="0" w:evenVBand="0" w:oddHBand="1" w:evenHBand="0" w:firstRowFirstColumn="0" w:firstRowLastColumn="0" w:lastRowFirstColumn="0" w:lastRowLastColumn="0"/>
            </w:pPr>
            <w:r>
              <w:t>(Add notes)</w:t>
            </w:r>
          </w:p>
        </w:tc>
        <w:tc>
          <w:tcPr>
            <w:tcW w:w="3402" w:type="dxa"/>
          </w:tcPr>
          <w:p w14:paraId="3923ABB0" w14:textId="15CAEBFF"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264F5">
              <w:t>(Add notes)</w:t>
            </w:r>
          </w:p>
        </w:tc>
      </w:tr>
      <w:tr w:rsidR="009610CA" w14:paraId="7ABC2B2D"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165C460" w14:textId="0A45DC10" w:rsidR="009610CA" w:rsidRDefault="009610CA" w:rsidP="00BD1C9E">
            <w:r>
              <w:t>Signs/symbols/codes</w:t>
            </w:r>
          </w:p>
        </w:tc>
        <w:tc>
          <w:tcPr>
            <w:tcW w:w="3402" w:type="dxa"/>
          </w:tcPr>
          <w:p w14:paraId="082B493B" w14:textId="4F8E197F"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66420">
              <w:t>(Add notes)</w:t>
            </w:r>
          </w:p>
        </w:tc>
        <w:tc>
          <w:tcPr>
            <w:tcW w:w="3402" w:type="dxa"/>
          </w:tcPr>
          <w:p w14:paraId="7FA5124E" w14:textId="24CC600B"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264F5">
              <w:t>(Add notes)</w:t>
            </w:r>
          </w:p>
        </w:tc>
      </w:tr>
      <w:tr w:rsidR="009610CA" w14:paraId="3BE03304"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D14C78" w14:textId="1281D63B" w:rsidR="009610CA" w:rsidRDefault="009610CA" w:rsidP="00BD1C9E">
            <w:r>
              <w:t>Techniques</w:t>
            </w:r>
          </w:p>
        </w:tc>
        <w:tc>
          <w:tcPr>
            <w:tcW w:w="3402" w:type="dxa"/>
          </w:tcPr>
          <w:p w14:paraId="3B6F5975" w14:textId="1974F63B"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66420">
              <w:t>(Add notes)</w:t>
            </w:r>
          </w:p>
        </w:tc>
        <w:tc>
          <w:tcPr>
            <w:tcW w:w="3402" w:type="dxa"/>
          </w:tcPr>
          <w:p w14:paraId="39C7AA62" w14:textId="4F8D47A2"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264F5">
              <w:t>(Add notes)</w:t>
            </w:r>
          </w:p>
        </w:tc>
      </w:tr>
      <w:tr w:rsidR="009610CA" w14:paraId="49F4DEDB"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5C0515" w14:textId="7E0D8E7B" w:rsidR="009610CA" w:rsidRDefault="009610CA" w:rsidP="00BD1C9E">
            <w:r>
              <w:t>Audience consideration</w:t>
            </w:r>
          </w:p>
        </w:tc>
        <w:tc>
          <w:tcPr>
            <w:tcW w:w="3402" w:type="dxa"/>
          </w:tcPr>
          <w:p w14:paraId="133BAA42" w14:textId="3716E7C9"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66420">
              <w:t>(Add notes)</w:t>
            </w:r>
          </w:p>
        </w:tc>
        <w:tc>
          <w:tcPr>
            <w:tcW w:w="3402" w:type="dxa"/>
          </w:tcPr>
          <w:p w14:paraId="72FF5F38" w14:textId="7A01F02F"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264F5">
              <w:t>(Add notes)</w:t>
            </w:r>
          </w:p>
        </w:tc>
      </w:tr>
    </w:tbl>
    <w:p w14:paraId="2A54164E" w14:textId="0008CBD5" w:rsidR="008D4F9A" w:rsidRDefault="008D4F9A" w:rsidP="00BD1C9E">
      <w:pPr>
        <w:pStyle w:val="Caption"/>
      </w:pPr>
      <w:bookmarkStart w:id="47" w:name="_Ref149233490"/>
      <w:r>
        <w:t xml:space="preserve">Table </w:t>
      </w:r>
      <w:fldSimple w:instr=" SEQ Table \* ARABIC ">
        <w:r w:rsidR="009610CA">
          <w:rPr>
            <w:noProof/>
          </w:rPr>
          <w:t>6</w:t>
        </w:r>
      </w:fldSimple>
      <w:bookmarkEnd w:id="47"/>
      <w:r>
        <w:t xml:space="preserve"> – </w:t>
      </w:r>
      <w:r w:rsidR="00854057">
        <w:t>a</w:t>
      </w:r>
      <w:r>
        <w:t>nalysis scaffold</w:t>
      </w:r>
    </w:p>
    <w:tbl>
      <w:tblPr>
        <w:tblStyle w:val="Tableheader"/>
        <w:tblW w:w="0" w:type="auto"/>
        <w:tblLook w:val="04A0" w:firstRow="1" w:lastRow="0" w:firstColumn="1" w:lastColumn="0" w:noHBand="0" w:noVBand="1"/>
        <w:tblDescription w:val="A notemaking scaffold for student use. First column 'Section' contains content prompts for each section. Second column 'Student notes' contains blank cells for sudents to make notes in."/>
      </w:tblPr>
      <w:tblGrid>
        <w:gridCol w:w="3499"/>
        <w:gridCol w:w="6131"/>
      </w:tblGrid>
      <w:tr w:rsidR="00DB7A97" w:rsidRPr="00854057" w14:paraId="75862376" w14:textId="77777777" w:rsidTr="4911F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FC5F1F" w14:textId="20C8D2B9" w:rsidR="00DB7A97" w:rsidRPr="00854057" w:rsidRDefault="00DB7A97" w:rsidP="00854057">
            <w:bookmarkStart w:id="48" w:name="_Toc104382529"/>
            <w:r w:rsidRPr="00854057">
              <w:t>Section</w:t>
            </w:r>
          </w:p>
        </w:tc>
        <w:tc>
          <w:tcPr>
            <w:tcW w:w="6203" w:type="dxa"/>
          </w:tcPr>
          <w:p w14:paraId="27DA1C8D" w14:textId="00A80D1F" w:rsidR="00DB7A97" w:rsidRPr="00854057" w:rsidRDefault="00DB7A97" w:rsidP="00854057">
            <w:pPr>
              <w:cnfStyle w:val="100000000000" w:firstRow="1" w:lastRow="0" w:firstColumn="0" w:lastColumn="0" w:oddVBand="0" w:evenVBand="0" w:oddHBand="0" w:evenHBand="0" w:firstRowFirstColumn="0" w:firstRowLastColumn="0" w:lastRowFirstColumn="0" w:lastRowLastColumn="0"/>
            </w:pPr>
            <w:r w:rsidRPr="00854057">
              <w:t>Student notes</w:t>
            </w:r>
          </w:p>
        </w:tc>
      </w:tr>
      <w:tr w:rsidR="009610CA" w14:paraId="443734EC" w14:textId="77777777" w:rsidTr="4911F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6B886" w14:textId="36572FD0" w:rsidR="009610CA" w:rsidRDefault="009610CA" w:rsidP="00BD1C9E">
            <w:pPr>
              <w:rPr>
                <w:b w:val="0"/>
              </w:rPr>
            </w:pPr>
            <w:r>
              <w:t>Introduction</w:t>
            </w:r>
          </w:p>
          <w:p w14:paraId="360B68B1" w14:textId="23911676" w:rsidR="009610CA" w:rsidRPr="00FD4496" w:rsidRDefault="009610CA" w:rsidP="00BD1C9E">
            <w:pPr>
              <w:rPr>
                <w:b w:val="0"/>
                <w:bCs/>
              </w:rPr>
            </w:pPr>
            <w:r w:rsidRPr="00FD4496">
              <w:rPr>
                <w:b w:val="0"/>
                <w:bCs/>
              </w:rPr>
              <w:t>Answer the question and identify the key features to be discussed</w:t>
            </w:r>
            <w:r w:rsidR="0048184D">
              <w:rPr>
                <w:b w:val="0"/>
                <w:bCs/>
              </w:rPr>
              <w:t>.</w:t>
            </w:r>
          </w:p>
        </w:tc>
        <w:tc>
          <w:tcPr>
            <w:tcW w:w="6203" w:type="dxa"/>
          </w:tcPr>
          <w:p w14:paraId="6EBC2DD5" w14:textId="35C1D493"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D47A90">
              <w:t>(Add notes)</w:t>
            </w:r>
          </w:p>
        </w:tc>
      </w:tr>
      <w:tr w:rsidR="009610CA" w14:paraId="06E453EB" w14:textId="77777777" w:rsidTr="4911F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FF6EF30" w14:textId="1C2B6944" w:rsidR="009610CA" w:rsidRDefault="009610CA" w:rsidP="00BD1C9E">
            <w:pPr>
              <w:rPr>
                <w:b w:val="0"/>
              </w:rPr>
            </w:pPr>
            <w:r>
              <w:t>Case study analysis</w:t>
            </w:r>
          </w:p>
          <w:p w14:paraId="14F614FC" w14:textId="79000DDD" w:rsidR="009610CA" w:rsidRPr="00FD4496" w:rsidRDefault="009610CA" w:rsidP="00BD1C9E">
            <w:pPr>
              <w:rPr>
                <w:b w:val="0"/>
                <w:bCs/>
              </w:rPr>
            </w:pPr>
            <w:r w:rsidRPr="00FD4496">
              <w:rPr>
                <w:b w:val="0"/>
                <w:bCs/>
              </w:rPr>
              <w:t>Draw links between the purpose/intent</w:t>
            </w:r>
            <w:r>
              <w:rPr>
                <w:b w:val="0"/>
              </w:rPr>
              <w:t xml:space="preserve"> of the case study</w:t>
            </w:r>
            <w:r w:rsidRPr="00FD4496">
              <w:rPr>
                <w:b w:val="0"/>
                <w:bCs/>
              </w:rPr>
              <w:t>, and how the creator applied making techniques and symbolic language to communicate meaning with audiences</w:t>
            </w:r>
            <w:r w:rsidR="0048184D">
              <w:rPr>
                <w:b w:val="0"/>
                <w:bCs/>
              </w:rPr>
              <w:t>.</w:t>
            </w:r>
          </w:p>
        </w:tc>
        <w:tc>
          <w:tcPr>
            <w:tcW w:w="6203" w:type="dxa"/>
          </w:tcPr>
          <w:p w14:paraId="3F8FB375" w14:textId="6804E790"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D47A90">
              <w:t>(Add notes)</w:t>
            </w:r>
          </w:p>
        </w:tc>
      </w:tr>
      <w:tr w:rsidR="009610CA" w14:paraId="2F367055" w14:textId="77777777" w:rsidTr="4911F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AB65FC9" w14:textId="77777777" w:rsidR="009610CA" w:rsidRDefault="009610CA" w:rsidP="00BD1C9E">
            <w:pPr>
              <w:rPr>
                <w:b w:val="0"/>
              </w:rPr>
            </w:pPr>
            <w:r>
              <w:t>Own work analysis</w:t>
            </w:r>
          </w:p>
          <w:p w14:paraId="11DAD028" w14:textId="3D119AF8" w:rsidR="009610CA" w:rsidRDefault="009610CA" w:rsidP="00BD1C9E">
            <w:pPr>
              <w:rPr>
                <w:bCs/>
              </w:rPr>
            </w:pPr>
            <w:r>
              <w:rPr>
                <w:b w:val="0"/>
                <w:bCs/>
              </w:rPr>
              <w:t>How did you select and apply making techniques and symbolic language to communicate meaning with audiences?</w:t>
            </w:r>
          </w:p>
          <w:p w14:paraId="00740BA2" w14:textId="7BE83006" w:rsidR="009610CA" w:rsidRPr="00FD4496" w:rsidRDefault="009610CA" w:rsidP="00BD1C9E">
            <w:pPr>
              <w:rPr>
                <w:b w:val="0"/>
                <w:bCs/>
              </w:rPr>
            </w:pPr>
            <w:r>
              <w:rPr>
                <w:b w:val="0"/>
                <w:bCs/>
              </w:rPr>
              <w:t xml:space="preserve">How does your own work relate to the </w:t>
            </w:r>
            <w:r>
              <w:rPr>
                <w:b w:val="0"/>
              </w:rPr>
              <w:t>case study</w:t>
            </w:r>
            <w:r>
              <w:rPr>
                <w:b w:val="0"/>
                <w:bCs/>
              </w:rPr>
              <w:t>?</w:t>
            </w:r>
          </w:p>
        </w:tc>
        <w:tc>
          <w:tcPr>
            <w:tcW w:w="6203" w:type="dxa"/>
          </w:tcPr>
          <w:p w14:paraId="7EEEEE3C" w14:textId="1F346930"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D47A90">
              <w:t>(Add notes)</w:t>
            </w:r>
          </w:p>
        </w:tc>
      </w:tr>
      <w:tr w:rsidR="009610CA" w14:paraId="1D9DD8D4" w14:textId="77777777" w:rsidTr="4911F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66DADA" w14:textId="77777777" w:rsidR="009610CA" w:rsidRDefault="009610CA" w:rsidP="00BD1C9E">
            <w:pPr>
              <w:rPr>
                <w:b w:val="0"/>
              </w:rPr>
            </w:pPr>
            <w:r>
              <w:lastRenderedPageBreak/>
              <w:t>Conclusion</w:t>
            </w:r>
          </w:p>
          <w:p w14:paraId="5680278C" w14:textId="03D612C9" w:rsidR="009610CA" w:rsidRPr="0094290E" w:rsidRDefault="009610CA" w:rsidP="00BD1C9E">
            <w:pPr>
              <w:rPr>
                <w:b w:val="0"/>
                <w:bCs/>
              </w:rPr>
            </w:pPr>
            <w:r>
              <w:rPr>
                <w:b w:val="0"/>
                <w:bCs/>
              </w:rPr>
              <w:t>Summarise your argument and evaluate how effectively each work realised the creator’s purpose/intent.</w:t>
            </w:r>
          </w:p>
        </w:tc>
        <w:tc>
          <w:tcPr>
            <w:tcW w:w="6203" w:type="dxa"/>
          </w:tcPr>
          <w:p w14:paraId="0D7A0852" w14:textId="38B4232A"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D47A90">
              <w:t>(Add notes)</w:t>
            </w:r>
          </w:p>
        </w:tc>
      </w:tr>
    </w:tbl>
    <w:p w14:paraId="5ABB5344" w14:textId="66ADCEDE" w:rsidR="003E47E4" w:rsidRDefault="003E47E4" w:rsidP="00BD1C9E">
      <w:pPr>
        <w:pStyle w:val="Heading3"/>
      </w:pPr>
      <w:bookmarkStart w:id="49" w:name="_Toc149315540"/>
      <w:r>
        <w:t>Marking criteria</w:t>
      </w:r>
      <w:bookmarkEnd w:id="48"/>
      <w:r w:rsidR="00854057">
        <w:t xml:space="preserve"> – </w:t>
      </w:r>
      <w:r w:rsidR="005C2DE6">
        <w:t>P</w:t>
      </w:r>
      <w:r w:rsidR="00C76412">
        <w:t>art A</w:t>
      </w:r>
      <w:bookmarkEnd w:id="49"/>
    </w:p>
    <w:p w14:paraId="78C7FA11" w14:textId="79F196C1" w:rsidR="009610CA" w:rsidRDefault="009610CA" w:rsidP="00BD1C9E">
      <w:pPr>
        <w:pStyle w:val="Caption"/>
      </w:pPr>
      <w:r>
        <w:t xml:space="preserve">Table </w:t>
      </w:r>
      <w:fldSimple w:instr=" SEQ Table \* ARABIC ">
        <w:r>
          <w:rPr>
            <w:noProof/>
          </w:rPr>
          <w:t>7</w:t>
        </w:r>
      </w:fldSimple>
      <w:r>
        <w:t xml:space="preserve"> – </w:t>
      </w:r>
      <w:r w:rsidR="00B116DE">
        <w:t>m</w:t>
      </w:r>
      <w:r>
        <w:t>arking criteria</w:t>
      </w:r>
      <w:r w:rsidR="00B116DE">
        <w:t xml:space="preserve"> – </w:t>
      </w:r>
      <w:r w:rsidR="005C2DE6">
        <w:t>P</w:t>
      </w:r>
      <w:r>
        <w:t>art 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403"/>
        <w:gridCol w:w="1227"/>
      </w:tblGrid>
      <w:tr w:rsidR="009610CA" w:rsidRPr="00156EBE" w14:paraId="1B07AE32" w14:textId="55272628" w:rsidTr="009610CA">
        <w:trPr>
          <w:cnfStyle w:val="100000000000" w:firstRow="1" w:lastRow="0" w:firstColumn="0" w:lastColumn="0" w:oddVBand="0" w:evenVBand="0" w:oddHBand="0" w:evenHBand="0" w:firstRowFirstColumn="0" w:firstRowLastColumn="0" w:lastRowFirstColumn="0" w:lastRowLastColumn="0"/>
        </w:trPr>
        <w:tc>
          <w:tcPr>
            <w:tcW w:w="4363" w:type="pct"/>
          </w:tcPr>
          <w:p w14:paraId="5645DCEC" w14:textId="2CE06723" w:rsidR="009610CA" w:rsidRPr="00156EBE" w:rsidRDefault="009610CA" w:rsidP="00156EBE">
            <w:r w:rsidRPr="00156EBE">
              <w:t>Criteria</w:t>
            </w:r>
          </w:p>
        </w:tc>
        <w:tc>
          <w:tcPr>
            <w:tcW w:w="637" w:type="pct"/>
          </w:tcPr>
          <w:p w14:paraId="1A928C31" w14:textId="5EF6D082" w:rsidR="009610CA" w:rsidRPr="00156EBE" w:rsidRDefault="009610CA" w:rsidP="00156EBE">
            <w:r w:rsidRPr="00156EBE">
              <w:t>Grade</w:t>
            </w:r>
          </w:p>
        </w:tc>
      </w:tr>
      <w:tr w:rsidR="009610CA" w:rsidRPr="00233199" w14:paraId="39C6E963" w14:textId="33131F46"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443428C7" w14:textId="601D20F7" w:rsidR="009610CA" w:rsidRPr="00486230" w:rsidRDefault="009610CA" w:rsidP="00BD1C9E">
            <w:pPr>
              <w:pStyle w:val="ListBullet"/>
            </w:pPr>
            <w:r w:rsidRPr="00486230">
              <w:t>Readily applies appropriate visual communication strategies with a very high level of competence to represent their chosen intent or theme when making design and media works</w:t>
            </w:r>
          </w:p>
          <w:p w14:paraId="794EF272" w14:textId="7CF47E69" w:rsidR="009610CA" w:rsidRPr="00486230" w:rsidRDefault="009610CA" w:rsidP="00BD1C9E">
            <w:pPr>
              <w:pStyle w:val="ListBullet"/>
            </w:pPr>
            <w:r w:rsidRPr="00486230">
              <w:t xml:space="preserve">Makes informed choices to apply a range of sophisticated design and media conventions, practices, techniques and processes that reflect creative industry standards when making design and media </w:t>
            </w:r>
            <w:proofErr w:type="gramStart"/>
            <w:r w:rsidRPr="00486230">
              <w:t>works</w:t>
            </w:r>
            <w:proofErr w:type="gramEnd"/>
          </w:p>
          <w:p w14:paraId="10B261A6" w14:textId="139E8101" w:rsidR="009610CA" w:rsidRPr="00233199" w:rsidRDefault="009610CA" w:rsidP="00BD1C9E">
            <w:pPr>
              <w:pStyle w:val="ListBullet"/>
            </w:pPr>
            <w:r w:rsidRPr="00486230">
              <w:t>Demonstrates extensive understanding of the interconnected roles of designers, products, audiences</w:t>
            </w:r>
            <w:r w:rsidR="00A75A72">
              <w:t>,</w:t>
            </w:r>
            <w:r w:rsidRPr="00486230">
              <w:t xml:space="preserve"> and the world when making design and media works</w:t>
            </w:r>
          </w:p>
        </w:tc>
        <w:tc>
          <w:tcPr>
            <w:tcW w:w="637" w:type="pct"/>
          </w:tcPr>
          <w:p w14:paraId="0704D9AB" w14:textId="3DA9F999" w:rsidR="009610CA" w:rsidRPr="009610CA" w:rsidRDefault="009610CA" w:rsidP="00BD1C9E">
            <w:pPr>
              <w:rPr>
                <w:b/>
                <w:bCs/>
              </w:rPr>
            </w:pPr>
            <w:r w:rsidRPr="009610CA">
              <w:rPr>
                <w:b/>
                <w:bCs/>
                <w:szCs w:val="22"/>
              </w:rPr>
              <w:t>A</w:t>
            </w:r>
          </w:p>
        </w:tc>
      </w:tr>
      <w:tr w:rsidR="009610CA" w:rsidRPr="00233199" w14:paraId="4C256F51" w14:textId="17D27876"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456287AC" w14:textId="559FDBE5" w:rsidR="009610CA" w:rsidRPr="00486230" w:rsidRDefault="009610CA" w:rsidP="00BD1C9E">
            <w:pPr>
              <w:pStyle w:val="ListBullet"/>
            </w:pPr>
            <w:r w:rsidRPr="00486230">
              <w:t>Applies appropriate visual communication strategies with a high level of competence to represent their chosen intent or theme when making design and media works</w:t>
            </w:r>
          </w:p>
          <w:p w14:paraId="3D019E7C" w14:textId="403D2BDC" w:rsidR="009610CA" w:rsidRPr="00486230" w:rsidRDefault="009610CA" w:rsidP="00BD1C9E">
            <w:pPr>
              <w:pStyle w:val="ListBullet"/>
            </w:pPr>
            <w:r w:rsidRPr="00486230">
              <w:t xml:space="preserve">Applies thorough knowledge and understanding of design and media conventions, practices, techniques and processes that reflect creative industry standards when making design and media </w:t>
            </w:r>
            <w:proofErr w:type="gramStart"/>
            <w:r w:rsidRPr="00486230">
              <w:t>works</w:t>
            </w:r>
            <w:proofErr w:type="gramEnd"/>
          </w:p>
          <w:p w14:paraId="1EF45196" w14:textId="42C7AD9F" w:rsidR="009610CA" w:rsidRPr="00233199" w:rsidRDefault="009610CA" w:rsidP="00BD1C9E">
            <w:pPr>
              <w:pStyle w:val="ListBullet"/>
            </w:pPr>
            <w:r w:rsidRPr="00486230">
              <w:t>Demonstrates thorough understanding of the interconnected roles of designers, products, audiences</w:t>
            </w:r>
            <w:r w:rsidR="00A75A72">
              <w:t>,</w:t>
            </w:r>
            <w:r w:rsidRPr="00486230">
              <w:t xml:space="preserve"> and the world when making design and </w:t>
            </w:r>
            <w:r w:rsidRPr="00486230">
              <w:lastRenderedPageBreak/>
              <w:t>media works</w:t>
            </w:r>
          </w:p>
        </w:tc>
        <w:tc>
          <w:tcPr>
            <w:tcW w:w="637" w:type="pct"/>
          </w:tcPr>
          <w:p w14:paraId="030F63A9" w14:textId="3CD92B6A" w:rsidR="009610CA" w:rsidRPr="009610CA" w:rsidRDefault="009610CA" w:rsidP="00BD1C9E">
            <w:pPr>
              <w:rPr>
                <w:b/>
                <w:bCs/>
              </w:rPr>
            </w:pPr>
            <w:r w:rsidRPr="009610CA">
              <w:rPr>
                <w:b/>
                <w:bCs/>
                <w:szCs w:val="22"/>
              </w:rPr>
              <w:lastRenderedPageBreak/>
              <w:t>B</w:t>
            </w:r>
          </w:p>
        </w:tc>
      </w:tr>
      <w:tr w:rsidR="009610CA" w:rsidRPr="00233199" w14:paraId="3CAC82BD" w14:textId="354DB1C8"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1AAEAD2A" w14:textId="52D11043" w:rsidR="009610CA" w:rsidRPr="00486230" w:rsidRDefault="009610CA" w:rsidP="00BD1C9E">
            <w:pPr>
              <w:pStyle w:val="ListBullet"/>
            </w:pPr>
            <w:r w:rsidRPr="00486230">
              <w:t>Demonstrates sound understanding of visual communication strategies to represent their chosen intent or theme when making design and media works</w:t>
            </w:r>
          </w:p>
          <w:p w14:paraId="62F6169F" w14:textId="2D51F17D" w:rsidR="009610CA" w:rsidRPr="00486230" w:rsidRDefault="009610CA" w:rsidP="00BD1C9E">
            <w:pPr>
              <w:pStyle w:val="ListBullet"/>
            </w:pPr>
            <w:r w:rsidRPr="00486230">
              <w:t xml:space="preserve">Applies sound knowledge and understanding of design and media conventions, practices, techniques or processes that demonstrate an awareness of creative industry standards when making design and media </w:t>
            </w:r>
            <w:proofErr w:type="gramStart"/>
            <w:r w:rsidRPr="00486230">
              <w:t>works</w:t>
            </w:r>
            <w:proofErr w:type="gramEnd"/>
          </w:p>
          <w:p w14:paraId="532C5AE7" w14:textId="015C97B0" w:rsidR="009610CA" w:rsidRPr="00486230" w:rsidRDefault="009610CA" w:rsidP="00BD1C9E">
            <w:pPr>
              <w:pStyle w:val="ListBullet"/>
            </w:pPr>
            <w:r w:rsidRPr="00486230">
              <w:t>Demonstrates sound understanding of the roles of designers, products, audiences</w:t>
            </w:r>
            <w:r w:rsidR="00A75A72">
              <w:t>,</w:t>
            </w:r>
            <w:r w:rsidRPr="00486230">
              <w:t xml:space="preserve"> and the world when making design and media works</w:t>
            </w:r>
          </w:p>
        </w:tc>
        <w:tc>
          <w:tcPr>
            <w:tcW w:w="637" w:type="pct"/>
          </w:tcPr>
          <w:p w14:paraId="7F7FDADC" w14:textId="72634A43" w:rsidR="009610CA" w:rsidRPr="009610CA" w:rsidRDefault="009610CA" w:rsidP="00BD1C9E">
            <w:pPr>
              <w:rPr>
                <w:b/>
                <w:bCs/>
              </w:rPr>
            </w:pPr>
            <w:r w:rsidRPr="009610CA">
              <w:rPr>
                <w:b/>
                <w:bCs/>
                <w:szCs w:val="22"/>
              </w:rPr>
              <w:t>C</w:t>
            </w:r>
          </w:p>
        </w:tc>
      </w:tr>
      <w:tr w:rsidR="009610CA" w:rsidRPr="00233199" w14:paraId="634550AC" w14:textId="09178B7F"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607507D0" w14:textId="6B31935F" w:rsidR="009610CA" w:rsidRPr="00486230" w:rsidRDefault="009610CA" w:rsidP="00BD1C9E">
            <w:pPr>
              <w:pStyle w:val="ListBullet"/>
            </w:pPr>
            <w:r w:rsidRPr="00486230">
              <w:t>Demonstrates basic understanding of visual communication strategies and may represent a chosen intent or theme when making design and media works</w:t>
            </w:r>
          </w:p>
          <w:p w14:paraId="2A3FF729" w14:textId="4FA19D43" w:rsidR="009610CA" w:rsidRPr="00486230" w:rsidRDefault="009610CA" w:rsidP="00BD1C9E">
            <w:pPr>
              <w:pStyle w:val="ListBullet"/>
            </w:pPr>
            <w:r w:rsidRPr="00486230">
              <w:t xml:space="preserve">Applies limited knowledge and understanding of design and media conventions, practices, techniques or processes when making design and media </w:t>
            </w:r>
            <w:proofErr w:type="gramStart"/>
            <w:r w:rsidRPr="00486230">
              <w:t>works</w:t>
            </w:r>
            <w:proofErr w:type="gramEnd"/>
          </w:p>
          <w:p w14:paraId="412069B9" w14:textId="5833F621" w:rsidR="009610CA" w:rsidRPr="00486230" w:rsidRDefault="009610CA" w:rsidP="00BD1C9E">
            <w:pPr>
              <w:pStyle w:val="ListBullet"/>
            </w:pPr>
            <w:r w:rsidRPr="00486230">
              <w:t>Demonstrates limited understanding of the roles of designers</w:t>
            </w:r>
            <w:r w:rsidR="00DE09DE">
              <w:t>,</w:t>
            </w:r>
            <w:r w:rsidRPr="00486230">
              <w:t xml:space="preserve"> products, audiences</w:t>
            </w:r>
            <w:r w:rsidR="00A75A72">
              <w:t>,</w:t>
            </w:r>
            <w:r w:rsidRPr="00486230">
              <w:t xml:space="preserve"> and the world when making design and media works</w:t>
            </w:r>
          </w:p>
        </w:tc>
        <w:tc>
          <w:tcPr>
            <w:tcW w:w="637" w:type="pct"/>
          </w:tcPr>
          <w:p w14:paraId="7A37A5CD" w14:textId="6624D47D" w:rsidR="009610CA" w:rsidRPr="009610CA" w:rsidRDefault="009610CA" w:rsidP="00BD1C9E">
            <w:pPr>
              <w:rPr>
                <w:b/>
                <w:bCs/>
              </w:rPr>
            </w:pPr>
            <w:r w:rsidRPr="009610CA">
              <w:rPr>
                <w:b/>
                <w:bCs/>
                <w:szCs w:val="22"/>
              </w:rPr>
              <w:t>D</w:t>
            </w:r>
          </w:p>
        </w:tc>
      </w:tr>
      <w:tr w:rsidR="009610CA" w:rsidRPr="00233199" w14:paraId="47CE16A2" w14:textId="58E7B295"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5AD6A5AF" w14:textId="0004BFFF" w:rsidR="009610CA" w:rsidRPr="00486230" w:rsidRDefault="009610CA" w:rsidP="00BD1C9E">
            <w:pPr>
              <w:pStyle w:val="ListBullet"/>
            </w:pPr>
            <w:r w:rsidRPr="00486230">
              <w:t>Demonstrates elementary understanding of visual communication strategies that may explore meaning when making design and media works</w:t>
            </w:r>
          </w:p>
          <w:p w14:paraId="21A6335E" w14:textId="4FB82839" w:rsidR="009610CA" w:rsidRPr="00486230" w:rsidRDefault="009610CA" w:rsidP="00BD1C9E">
            <w:pPr>
              <w:pStyle w:val="ListBullet"/>
            </w:pPr>
            <w:r w:rsidRPr="00486230">
              <w:t xml:space="preserve">Applies very limited knowledge and understanding of design and media conventions, practices, techniques or processes when making design and media </w:t>
            </w:r>
            <w:proofErr w:type="gramStart"/>
            <w:r w:rsidRPr="00486230">
              <w:t>works</w:t>
            </w:r>
            <w:proofErr w:type="gramEnd"/>
          </w:p>
          <w:p w14:paraId="7534B4D1" w14:textId="5C763CDC" w:rsidR="009610CA" w:rsidRPr="00233199" w:rsidRDefault="009610CA" w:rsidP="00BD1C9E">
            <w:pPr>
              <w:pStyle w:val="ListBullet"/>
            </w:pPr>
            <w:r w:rsidRPr="00486230">
              <w:t>Demonstrates very limited understanding of designers, products, audiences</w:t>
            </w:r>
            <w:r w:rsidR="00A75A72">
              <w:t>,</w:t>
            </w:r>
            <w:r w:rsidRPr="00486230">
              <w:t xml:space="preserve"> and the world when making design and media works</w:t>
            </w:r>
          </w:p>
        </w:tc>
        <w:tc>
          <w:tcPr>
            <w:tcW w:w="637" w:type="pct"/>
          </w:tcPr>
          <w:p w14:paraId="69588F01" w14:textId="2DF8ABD5" w:rsidR="009610CA" w:rsidRPr="009610CA" w:rsidRDefault="009610CA" w:rsidP="00BD1C9E">
            <w:pPr>
              <w:rPr>
                <w:b/>
                <w:bCs/>
              </w:rPr>
            </w:pPr>
            <w:r w:rsidRPr="009610CA">
              <w:rPr>
                <w:b/>
                <w:bCs/>
                <w:szCs w:val="22"/>
              </w:rPr>
              <w:t>E</w:t>
            </w:r>
          </w:p>
        </w:tc>
      </w:tr>
    </w:tbl>
    <w:p w14:paraId="1BA3594F" w14:textId="77777777" w:rsidR="00141548" w:rsidRDefault="00141548" w:rsidP="00BD1C9E">
      <w:pPr>
        <w:spacing w:before="0" w:after="160" w:line="259" w:lineRule="auto"/>
        <w:rPr>
          <w:b/>
          <w:iCs/>
          <w:szCs w:val="18"/>
        </w:rPr>
      </w:pPr>
      <w:r>
        <w:br w:type="page"/>
      </w:r>
    </w:p>
    <w:p w14:paraId="2E994032" w14:textId="3424F57E" w:rsidR="00E9722E" w:rsidRDefault="00C76412" w:rsidP="00BD1C9E">
      <w:pPr>
        <w:pStyle w:val="Heading3"/>
      </w:pPr>
      <w:bookmarkStart w:id="50" w:name="_Toc149315541"/>
      <w:r>
        <w:lastRenderedPageBreak/>
        <w:t xml:space="preserve">Marking </w:t>
      </w:r>
      <w:r w:rsidR="00156EBE">
        <w:t>c</w:t>
      </w:r>
      <w:r>
        <w:t>riteria</w:t>
      </w:r>
      <w:r w:rsidR="00591F14">
        <w:t xml:space="preserve"> – </w:t>
      </w:r>
      <w:r w:rsidR="005C2DE6">
        <w:t>P</w:t>
      </w:r>
      <w:r>
        <w:t>art B</w:t>
      </w:r>
      <w:bookmarkEnd w:id="50"/>
    </w:p>
    <w:p w14:paraId="73218E40" w14:textId="2BE8F789" w:rsidR="009610CA" w:rsidRDefault="009610CA" w:rsidP="009610CA">
      <w:pPr>
        <w:pStyle w:val="Caption"/>
      </w:pPr>
      <w:r>
        <w:t xml:space="preserve">Table </w:t>
      </w:r>
      <w:fldSimple w:instr=" SEQ Table \* ARABIC ">
        <w:r>
          <w:rPr>
            <w:noProof/>
          </w:rPr>
          <w:t>8</w:t>
        </w:r>
      </w:fldSimple>
      <w:r>
        <w:t xml:space="preserve"> – Marking criteria</w:t>
      </w:r>
      <w:r w:rsidR="00591F14">
        <w:t xml:space="preserve"> – </w:t>
      </w:r>
      <w:r w:rsidR="005C2DE6">
        <w:t>P</w:t>
      </w:r>
      <w:r>
        <w:t>art B</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403"/>
        <w:gridCol w:w="1227"/>
      </w:tblGrid>
      <w:tr w:rsidR="009610CA" w:rsidRPr="00406B6F" w14:paraId="0336ABFA" w14:textId="3ABD0AD4" w:rsidTr="009610CA">
        <w:trPr>
          <w:cnfStyle w:val="100000000000" w:firstRow="1" w:lastRow="0" w:firstColumn="0" w:lastColumn="0" w:oddVBand="0" w:evenVBand="0" w:oddHBand="0" w:evenHBand="0" w:firstRowFirstColumn="0" w:firstRowLastColumn="0" w:lastRowFirstColumn="0" w:lastRowLastColumn="0"/>
        </w:trPr>
        <w:tc>
          <w:tcPr>
            <w:tcW w:w="4363" w:type="pct"/>
          </w:tcPr>
          <w:p w14:paraId="4840971B" w14:textId="765C3168" w:rsidR="009610CA" w:rsidRPr="00406B6F" w:rsidRDefault="009610CA" w:rsidP="00406B6F">
            <w:r w:rsidRPr="00406B6F">
              <w:t>Criteria</w:t>
            </w:r>
          </w:p>
        </w:tc>
        <w:tc>
          <w:tcPr>
            <w:tcW w:w="637" w:type="pct"/>
          </w:tcPr>
          <w:p w14:paraId="01554894" w14:textId="66022CAA" w:rsidR="009610CA" w:rsidRPr="00406B6F" w:rsidRDefault="009610CA" w:rsidP="00406B6F">
            <w:r w:rsidRPr="00406B6F">
              <w:t>Grade</w:t>
            </w:r>
          </w:p>
        </w:tc>
      </w:tr>
      <w:tr w:rsidR="009610CA" w14:paraId="1FFAAD37" w14:textId="03B7E83B"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031E93F7" w14:textId="763AEDE2" w:rsidR="009610CA" w:rsidRPr="00486230" w:rsidRDefault="009610CA" w:rsidP="009610CA">
            <w:pPr>
              <w:pStyle w:val="ListBullet"/>
            </w:pPr>
            <w:r w:rsidRPr="00486230">
              <w:t xml:space="preserve">Demonstrates extensive knowledge and understanding of relevant ideas, histories and theories to critically analyse design and media </w:t>
            </w:r>
            <w:proofErr w:type="gramStart"/>
            <w:r w:rsidRPr="00486230">
              <w:t>works</w:t>
            </w:r>
            <w:proofErr w:type="gramEnd"/>
          </w:p>
          <w:p w14:paraId="4BF2C7F2" w14:textId="3F09A64E" w:rsidR="009610CA" w:rsidRPr="00164599" w:rsidRDefault="009610CA" w:rsidP="009610CA">
            <w:pPr>
              <w:pStyle w:val="ListBullet"/>
            </w:pPr>
            <w:r w:rsidRPr="00486230">
              <w:t>Demonstrates extensive understanding of the interconnected roles of designers, products, audiences</w:t>
            </w:r>
            <w:r w:rsidR="00A75A72">
              <w:t>,</w:t>
            </w:r>
            <w:r w:rsidRPr="00486230">
              <w:t xml:space="preserve"> and the world when analysing design and media works</w:t>
            </w:r>
          </w:p>
        </w:tc>
        <w:tc>
          <w:tcPr>
            <w:tcW w:w="637" w:type="pct"/>
          </w:tcPr>
          <w:p w14:paraId="4154D1B6" w14:textId="7C7869AB" w:rsidR="009610CA" w:rsidRPr="009610CA" w:rsidRDefault="009610CA" w:rsidP="009610CA">
            <w:pPr>
              <w:rPr>
                <w:b/>
                <w:bCs/>
              </w:rPr>
            </w:pPr>
            <w:r w:rsidRPr="009610CA">
              <w:rPr>
                <w:b/>
                <w:bCs/>
              </w:rPr>
              <w:t>A</w:t>
            </w:r>
          </w:p>
        </w:tc>
      </w:tr>
      <w:tr w:rsidR="009610CA" w14:paraId="4DF5D422" w14:textId="6EE15EFB"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02157342" w14:textId="38E932F0" w:rsidR="009610CA" w:rsidRPr="00486230" w:rsidRDefault="009610CA" w:rsidP="009610CA">
            <w:pPr>
              <w:pStyle w:val="ListBullet"/>
            </w:pPr>
            <w:r w:rsidRPr="00486230">
              <w:t xml:space="preserve">Demonstrates thorough knowledge and understanding of relevant ideas, histories and theories to analyse design and media </w:t>
            </w:r>
            <w:proofErr w:type="gramStart"/>
            <w:r w:rsidRPr="00486230">
              <w:t>works</w:t>
            </w:r>
            <w:proofErr w:type="gramEnd"/>
          </w:p>
          <w:p w14:paraId="7C66FF9B" w14:textId="703DC4C4" w:rsidR="009610CA" w:rsidRPr="00164599" w:rsidRDefault="009610CA" w:rsidP="009610CA">
            <w:pPr>
              <w:pStyle w:val="ListBullet"/>
            </w:pPr>
            <w:r w:rsidRPr="00486230">
              <w:t>Demonstrates thorough understanding of the interconnected roles of designers, products, audiences</w:t>
            </w:r>
            <w:r w:rsidR="00A75A72">
              <w:t>,</w:t>
            </w:r>
            <w:r w:rsidRPr="00486230">
              <w:t xml:space="preserve"> and the world when analysing design and media works</w:t>
            </w:r>
          </w:p>
        </w:tc>
        <w:tc>
          <w:tcPr>
            <w:tcW w:w="637" w:type="pct"/>
          </w:tcPr>
          <w:p w14:paraId="5705A7E3" w14:textId="327AC540" w:rsidR="009610CA" w:rsidRPr="009610CA" w:rsidRDefault="009610CA" w:rsidP="009610CA">
            <w:pPr>
              <w:rPr>
                <w:b/>
                <w:bCs/>
              </w:rPr>
            </w:pPr>
            <w:r w:rsidRPr="009610CA">
              <w:rPr>
                <w:b/>
                <w:bCs/>
              </w:rPr>
              <w:t>B</w:t>
            </w:r>
          </w:p>
        </w:tc>
      </w:tr>
      <w:tr w:rsidR="009610CA" w14:paraId="0B601810" w14:textId="7E216A1D"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19BFB638" w14:textId="0A300194" w:rsidR="009610CA" w:rsidRPr="00486230" w:rsidRDefault="009610CA" w:rsidP="009610CA">
            <w:pPr>
              <w:pStyle w:val="ListBullet"/>
            </w:pPr>
            <w:r w:rsidRPr="00486230">
              <w:t xml:space="preserve">Demonstrates sound knowledge and understanding of ideas, histories and theories to explain design and/or media </w:t>
            </w:r>
            <w:proofErr w:type="gramStart"/>
            <w:r w:rsidRPr="00486230">
              <w:t>works</w:t>
            </w:r>
            <w:proofErr w:type="gramEnd"/>
          </w:p>
          <w:p w14:paraId="33DE7E79" w14:textId="52072551" w:rsidR="009610CA" w:rsidRPr="00164599" w:rsidRDefault="009610CA" w:rsidP="009610CA">
            <w:pPr>
              <w:pStyle w:val="ListBullet"/>
            </w:pPr>
            <w:r w:rsidRPr="00486230">
              <w:t xml:space="preserve">Demonstrates sound understanding of the interconnected roles of designers, products, </w:t>
            </w:r>
            <w:proofErr w:type="gramStart"/>
            <w:r w:rsidRPr="00486230">
              <w:t>audiences</w:t>
            </w:r>
            <w:proofErr w:type="gramEnd"/>
            <w:r w:rsidRPr="00486230">
              <w:t xml:space="preserve"> and the world when analysing design and media works</w:t>
            </w:r>
          </w:p>
        </w:tc>
        <w:tc>
          <w:tcPr>
            <w:tcW w:w="637" w:type="pct"/>
          </w:tcPr>
          <w:p w14:paraId="62F0E719" w14:textId="2AEDF31B" w:rsidR="009610CA" w:rsidRPr="009610CA" w:rsidRDefault="009610CA" w:rsidP="009610CA">
            <w:pPr>
              <w:rPr>
                <w:b/>
                <w:bCs/>
              </w:rPr>
            </w:pPr>
            <w:r w:rsidRPr="009610CA">
              <w:rPr>
                <w:b/>
                <w:bCs/>
              </w:rPr>
              <w:t>C</w:t>
            </w:r>
          </w:p>
        </w:tc>
      </w:tr>
      <w:tr w:rsidR="009610CA" w14:paraId="4C354FA6" w14:textId="35BBDAC0"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749F4258" w14:textId="315FAE76" w:rsidR="009610CA" w:rsidRPr="00486230" w:rsidRDefault="009610CA" w:rsidP="009610CA">
            <w:pPr>
              <w:pStyle w:val="ListBullet"/>
            </w:pPr>
            <w:r w:rsidRPr="00486230">
              <w:t xml:space="preserve">Demonstrates basic knowledge and understanding of ideas, histories or theories to describe design or media </w:t>
            </w:r>
            <w:proofErr w:type="gramStart"/>
            <w:r w:rsidRPr="00486230">
              <w:t>works</w:t>
            </w:r>
            <w:proofErr w:type="gramEnd"/>
          </w:p>
          <w:p w14:paraId="23BB7ADE" w14:textId="2DBA12CA" w:rsidR="009610CA" w:rsidRPr="00164599" w:rsidRDefault="009610CA" w:rsidP="009610CA">
            <w:pPr>
              <w:pStyle w:val="ListBullet"/>
            </w:pPr>
            <w:r w:rsidRPr="00486230">
              <w:t xml:space="preserve">Demonstrates limited understanding of the roles of designers, products, </w:t>
            </w:r>
            <w:proofErr w:type="gramStart"/>
            <w:r w:rsidRPr="00486230">
              <w:t>audiences</w:t>
            </w:r>
            <w:proofErr w:type="gramEnd"/>
            <w:r w:rsidRPr="00486230">
              <w:t xml:space="preserve"> </w:t>
            </w:r>
            <w:r w:rsidR="007517F0">
              <w:t>and</w:t>
            </w:r>
            <w:r w:rsidRPr="00486230">
              <w:t xml:space="preserve"> the world when analysing design and media works</w:t>
            </w:r>
          </w:p>
        </w:tc>
        <w:tc>
          <w:tcPr>
            <w:tcW w:w="637" w:type="pct"/>
          </w:tcPr>
          <w:p w14:paraId="02C3BDE3" w14:textId="059417E5" w:rsidR="009610CA" w:rsidRPr="009610CA" w:rsidRDefault="009610CA" w:rsidP="009610CA">
            <w:pPr>
              <w:rPr>
                <w:b/>
                <w:bCs/>
              </w:rPr>
            </w:pPr>
            <w:r w:rsidRPr="009610CA">
              <w:rPr>
                <w:b/>
                <w:bCs/>
              </w:rPr>
              <w:t>D</w:t>
            </w:r>
          </w:p>
        </w:tc>
      </w:tr>
      <w:tr w:rsidR="009610CA" w14:paraId="27C8A5ED" w14:textId="4FCCFD39"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23D20711" w14:textId="1A2137DE" w:rsidR="009610CA" w:rsidRPr="00486230" w:rsidRDefault="009610CA" w:rsidP="009610CA">
            <w:pPr>
              <w:pStyle w:val="ListBullet"/>
            </w:pPr>
            <w:r w:rsidRPr="00486230">
              <w:t xml:space="preserve">Demonstrates elementary knowledge and understanding of ideas, histories or theories to identify some features of design and media </w:t>
            </w:r>
            <w:proofErr w:type="gramStart"/>
            <w:r w:rsidRPr="00486230">
              <w:t>works</w:t>
            </w:r>
            <w:proofErr w:type="gramEnd"/>
          </w:p>
          <w:p w14:paraId="2C113958" w14:textId="0CB28985" w:rsidR="009610CA" w:rsidRPr="00164599" w:rsidRDefault="009610CA" w:rsidP="009610CA">
            <w:pPr>
              <w:pStyle w:val="ListBullet"/>
            </w:pPr>
            <w:r w:rsidRPr="00486230">
              <w:t>Demonstrates elementary understanding of designers, products, audiences</w:t>
            </w:r>
            <w:r w:rsidR="00A75A72">
              <w:t>,</w:t>
            </w:r>
            <w:r w:rsidRPr="00486230">
              <w:t xml:space="preserve"> and the world when analysing design and media works</w:t>
            </w:r>
          </w:p>
        </w:tc>
        <w:tc>
          <w:tcPr>
            <w:tcW w:w="637" w:type="pct"/>
          </w:tcPr>
          <w:p w14:paraId="061B623B" w14:textId="1D6571CD" w:rsidR="009610CA" w:rsidRPr="009610CA" w:rsidRDefault="009610CA" w:rsidP="009610CA">
            <w:pPr>
              <w:rPr>
                <w:b/>
                <w:bCs/>
              </w:rPr>
            </w:pPr>
            <w:r w:rsidRPr="009610CA">
              <w:rPr>
                <w:b/>
                <w:bCs/>
              </w:rPr>
              <w:t>E</w:t>
            </w:r>
          </w:p>
        </w:tc>
      </w:tr>
    </w:tbl>
    <w:p w14:paraId="69690C62" w14:textId="77777777" w:rsidR="00A1057C" w:rsidRDefault="00A1057C" w:rsidP="00A1057C">
      <w:r>
        <w:br w:type="page"/>
      </w:r>
    </w:p>
    <w:p w14:paraId="7E0CECEE" w14:textId="65361626" w:rsidR="00A1057C" w:rsidRDefault="00A1057C" w:rsidP="00BD1C9E">
      <w:pPr>
        <w:pStyle w:val="Heading1"/>
      </w:pPr>
      <w:bookmarkStart w:id="51" w:name="_Toc104382530"/>
      <w:bookmarkStart w:id="52" w:name="_Toc149315542"/>
      <w:r>
        <w:lastRenderedPageBreak/>
        <w:t>References</w:t>
      </w:r>
      <w:bookmarkEnd w:id="51"/>
      <w:bookmarkEnd w:id="52"/>
    </w:p>
    <w:p w14:paraId="50EA64CA" w14:textId="03697B83" w:rsidR="00A1057C" w:rsidRPr="00A1057C" w:rsidRDefault="45271DDE" w:rsidP="00A1057C">
      <w:pPr>
        <w:pStyle w:val="FeatureBox2"/>
        <w:rPr>
          <w:rStyle w:val="Strong"/>
        </w:rPr>
      </w:pPr>
      <w:r w:rsidRPr="7EC438C2">
        <w:rPr>
          <w:rStyle w:val="Strong"/>
        </w:rPr>
        <w:t>Links to third-party material and websites</w:t>
      </w:r>
    </w:p>
    <w:p w14:paraId="4B297CD0" w14:textId="2341E814" w:rsidR="00A1057C" w:rsidRDefault="00A1057C" w:rsidP="00A1057C">
      <w:pPr>
        <w:pStyle w:val="FeatureBox2"/>
      </w:pPr>
      <w:r>
        <w:t xml:space="preserve">Please note that the provided (reading/viewing material/list/links/texts) are a suggestion only and implies no endorsement, by the New South Wales Department of Education, of any author, </w:t>
      </w:r>
      <w:r w:rsidR="007114CE">
        <w:t>publisher,</w:t>
      </w:r>
      <w:r>
        <w:t xml:space="preserve"> or book title. School principals and teachers are best placed to assess the suitability of resources that would complement the curriculum and reflect the needs and interests of their students.</w:t>
      </w:r>
    </w:p>
    <w:p w14:paraId="11A612D4" w14:textId="09316BB6" w:rsidR="00A1057C" w:rsidRDefault="00A1057C" w:rsidP="00A1057C">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where permitted by the </w:t>
      </w:r>
      <w:r w:rsidRPr="009610CA">
        <w:rPr>
          <w:i/>
          <w:iCs/>
        </w:rPr>
        <w:t>Copyright Act 1968</w:t>
      </w:r>
      <w:r>
        <w:t xml:space="preserve"> (Cth). The department accepts no responsibility for content on third-party websites.</w:t>
      </w:r>
    </w:p>
    <w:p w14:paraId="44B9DB05" w14:textId="71334764" w:rsidR="00061D9D" w:rsidRPr="00061D9D" w:rsidRDefault="007537B6" w:rsidP="00061D9D">
      <w:hyperlink r:id="rId57" w:anchor=":~:text=Design%20and%20media%20studies%20course%20document" w:history="1">
        <w:r w:rsidR="00061D9D" w:rsidRPr="00061D9D">
          <w:rPr>
            <w:rStyle w:val="Hyperlink"/>
          </w:rPr>
          <w:t>Design and media studies course document</w:t>
        </w:r>
      </w:hyperlink>
      <w:r w:rsidR="00061D9D" w:rsidRPr="00061D9D">
        <w:t xml:space="preserve"> © NSW Department of Education for and on behalf of the Crown in the State of New South Wales, 2022.</w:t>
      </w:r>
    </w:p>
    <w:p w14:paraId="712BEF27" w14:textId="73CBE951" w:rsidR="001C40DF" w:rsidRPr="00F85EAB" w:rsidRDefault="001C40DF" w:rsidP="00061D9D">
      <w:pPr>
        <w:rPr>
          <w:highlight w:val="yellow"/>
          <w:lang w:eastAsia="en-AU"/>
        </w:rPr>
      </w:pPr>
      <w:r w:rsidRPr="007A5E93">
        <w:rPr>
          <w:lang w:eastAsia="en-AU"/>
        </w:rPr>
        <w:t>ACMI (Australian Centre for the Moving Image) (2020) ‘</w:t>
      </w:r>
      <w:hyperlink r:id="rId58" w:history="1">
        <w:r w:rsidRPr="007A5E93">
          <w:rPr>
            <w:rStyle w:val="Hyperlink"/>
            <w:lang w:eastAsia="en-AU"/>
          </w:rPr>
          <w:t>Screenwriting</w:t>
        </w:r>
      </w:hyperlink>
      <w:r w:rsidRPr="007A5E93">
        <w:rPr>
          <w:lang w:eastAsia="en-AU"/>
        </w:rPr>
        <w:t xml:space="preserve">’, </w:t>
      </w:r>
      <w:r w:rsidRPr="007A5E93">
        <w:rPr>
          <w:i/>
          <w:iCs/>
          <w:lang w:eastAsia="en-AU"/>
        </w:rPr>
        <w:t>School program and resources,</w:t>
      </w:r>
      <w:r w:rsidRPr="007A5E93">
        <w:rPr>
          <w:lang w:eastAsia="en-AU"/>
        </w:rPr>
        <w:t xml:space="preserve"> ACMI website, accessed 17 November 2022.</w:t>
      </w:r>
    </w:p>
    <w:p w14:paraId="3D829771" w14:textId="77777777" w:rsidR="001C40DF" w:rsidRPr="007A5E93" w:rsidRDefault="001C40DF" w:rsidP="00B2714C">
      <w:pPr>
        <w:rPr>
          <w:lang w:eastAsia="en-AU"/>
        </w:rPr>
      </w:pPr>
      <w:r w:rsidRPr="007A5E93">
        <w:rPr>
          <w:lang w:eastAsia="en-AU"/>
        </w:rPr>
        <w:t xml:space="preserve">Arts Law Centre of Australia (2022) </w:t>
      </w:r>
      <w:hyperlink r:id="rId59" w:history="1">
        <w:r w:rsidRPr="007A5E93">
          <w:rPr>
            <w:rStyle w:val="Hyperlink"/>
            <w:i/>
            <w:iCs/>
            <w:lang w:eastAsia="en-AU"/>
          </w:rPr>
          <w:t>Indigenous Cultural and Intellectual Property (ICIP)</w:t>
        </w:r>
      </w:hyperlink>
      <w:r w:rsidRPr="007A5E93">
        <w:rPr>
          <w:lang w:eastAsia="en-AU"/>
        </w:rPr>
        <w:t>, Arts Law Centre of Australia website, accessed 17 November 2022.</w:t>
      </w:r>
    </w:p>
    <w:p w14:paraId="55F88FA8" w14:textId="77777777" w:rsidR="001C40DF" w:rsidRPr="00F85EAB" w:rsidRDefault="001C40DF" w:rsidP="00B2714C">
      <w:pPr>
        <w:rPr>
          <w:highlight w:val="yellow"/>
          <w:lang w:eastAsia="en-AU"/>
        </w:rPr>
      </w:pPr>
      <w:r w:rsidRPr="00BB626E">
        <w:rPr>
          <w:lang w:eastAsia="en-AU"/>
        </w:rPr>
        <w:t xml:space="preserve">EDpuzzle Inc (2022) </w:t>
      </w:r>
      <w:hyperlink r:id="rId60" w:history="1">
        <w:r w:rsidRPr="00BB626E">
          <w:rPr>
            <w:rStyle w:val="Hyperlink"/>
            <w:i/>
            <w:iCs/>
            <w:lang w:eastAsia="en-AU"/>
          </w:rPr>
          <w:t>edpuzzle</w:t>
        </w:r>
      </w:hyperlink>
      <w:r w:rsidRPr="00BB626E">
        <w:rPr>
          <w:i/>
          <w:iCs/>
          <w:lang w:eastAsia="en-AU"/>
        </w:rPr>
        <w:t xml:space="preserve"> </w:t>
      </w:r>
      <w:r w:rsidRPr="00BB626E">
        <w:rPr>
          <w:lang w:eastAsia="en-AU"/>
        </w:rPr>
        <w:t>[website], accessed 17 November 2022.</w:t>
      </w:r>
    </w:p>
    <w:p w14:paraId="3BAC166B" w14:textId="77777777" w:rsidR="001C40DF" w:rsidRPr="00BB626E" w:rsidRDefault="001C40DF" w:rsidP="00B2714C">
      <w:pPr>
        <w:tabs>
          <w:tab w:val="left" w:pos="5560"/>
        </w:tabs>
        <w:rPr>
          <w:lang w:eastAsia="en-AU"/>
        </w:rPr>
      </w:pPr>
      <w:r w:rsidRPr="00BB626E">
        <w:rPr>
          <w:lang w:eastAsia="en-AU"/>
        </w:rPr>
        <w:t xml:space="preserve">Finch Company (2016) </w:t>
      </w:r>
      <w:hyperlink r:id="rId61" w:history="1">
        <w:r w:rsidRPr="00BB626E">
          <w:rPr>
            <w:rStyle w:val="Hyperlink"/>
            <w:lang w:eastAsia="en-AU"/>
          </w:rPr>
          <w:t>‘The Eleven O’Clock // Short Film’ [video]</w:t>
        </w:r>
      </w:hyperlink>
      <w:r w:rsidRPr="00BB626E">
        <w:rPr>
          <w:lang w:eastAsia="en-AU"/>
        </w:rPr>
        <w:t xml:space="preserve">, </w:t>
      </w:r>
      <w:r w:rsidRPr="00BB626E">
        <w:rPr>
          <w:i/>
          <w:iCs/>
          <w:lang w:eastAsia="en-AU"/>
        </w:rPr>
        <w:t>Matt Toll</w:t>
      </w:r>
      <w:r w:rsidRPr="00BB626E">
        <w:rPr>
          <w:lang w:eastAsia="en-AU"/>
        </w:rPr>
        <w:t>, Vimeo, accessed 18 November 2022.</w:t>
      </w:r>
    </w:p>
    <w:p w14:paraId="53E4E069" w14:textId="77777777" w:rsidR="001C40DF" w:rsidRPr="00BB626E" w:rsidRDefault="001C40DF" w:rsidP="004522C3">
      <w:pPr>
        <w:rPr>
          <w:lang w:eastAsia="en-AU"/>
        </w:rPr>
      </w:pPr>
      <w:r w:rsidRPr="00BB626E">
        <w:rPr>
          <w:lang w:eastAsia="en-AU"/>
        </w:rPr>
        <w:t xml:space="preserve">Indigemedia Incorporated, Christensen Fund, South Australian Film Corporation and Screen Australia (2008) </w:t>
      </w:r>
      <w:r w:rsidRPr="00BB626E">
        <w:rPr>
          <w:i/>
          <w:iCs/>
          <w:lang w:eastAsia="en-AU"/>
        </w:rPr>
        <w:t>‘</w:t>
      </w:r>
      <w:hyperlink r:id="rId62" w:history="1">
        <w:r w:rsidRPr="00BB626E">
          <w:rPr>
            <w:rStyle w:val="Hyperlink"/>
            <w:lang w:eastAsia="en-AU"/>
          </w:rPr>
          <w:t>The Swamp’ [video]</w:t>
        </w:r>
      </w:hyperlink>
      <w:r w:rsidRPr="00BB626E">
        <w:rPr>
          <w:lang w:eastAsia="en-AU"/>
        </w:rPr>
        <w:t xml:space="preserve">, </w:t>
      </w:r>
      <w:r w:rsidRPr="00BB626E">
        <w:rPr>
          <w:i/>
          <w:iCs/>
          <w:lang w:eastAsia="en-AU"/>
        </w:rPr>
        <w:t>Indigemedia Incorporated, Christensen Fund, South Australian Film Corporation and Screen Australia</w:t>
      </w:r>
      <w:r w:rsidRPr="00BB626E">
        <w:rPr>
          <w:lang w:eastAsia="en-AU"/>
        </w:rPr>
        <w:t>, Twelve Canoes website, accessed 18 November 2022.</w:t>
      </w:r>
    </w:p>
    <w:p w14:paraId="0E81F84F" w14:textId="77777777" w:rsidR="001C40DF" w:rsidRPr="00BB626E" w:rsidRDefault="001C40DF" w:rsidP="00B2714C">
      <w:pPr>
        <w:rPr>
          <w:lang w:eastAsia="en-AU"/>
        </w:rPr>
      </w:pPr>
      <w:r w:rsidRPr="00BB626E">
        <w:rPr>
          <w:lang w:eastAsia="en-AU"/>
        </w:rPr>
        <w:t xml:space="preserve">Indigemedia Incorporated, Christensen Fund, South Australian Film Corporation and Screen Australia (2008) </w:t>
      </w:r>
      <w:hyperlink r:id="rId63" w:history="1">
        <w:r w:rsidRPr="00BB626E">
          <w:rPr>
            <w:rStyle w:val="Hyperlink"/>
            <w:i/>
            <w:iCs/>
            <w:lang w:eastAsia="en-AU"/>
          </w:rPr>
          <w:t>Twelve Canoes</w:t>
        </w:r>
      </w:hyperlink>
      <w:r w:rsidRPr="00BB626E">
        <w:rPr>
          <w:i/>
          <w:iCs/>
          <w:lang w:eastAsia="en-AU"/>
        </w:rPr>
        <w:t xml:space="preserve"> </w:t>
      </w:r>
      <w:r w:rsidRPr="00BB626E">
        <w:rPr>
          <w:lang w:eastAsia="en-AU"/>
        </w:rPr>
        <w:t>[website], accessed 18 November 2022.</w:t>
      </w:r>
    </w:p>
    <w:p w14:paraId="2B1FB236" w14:textId="77777777" w:rsidR="001C40DF" w:rsidRPr="00BB626E" w:rsidRDefault="001C40DF" w:rsidP="00B2714C">
      <w:pPr>
        <w:rPr>
          <w:lang w:eastAsia="en-AU"/>
        </w:rPr>
      </w:pPr>
      <w:r w:rsidRPr="00BB626E">
        <w:rPr>
          <w:lang w:eastAsia="en-AU"/>
        </w:rPr>
        <w:lastRenderedPageBreak/>
        <w:t xml:space="preserve">Indigenous Art Code Limited (2019) </w:t>
      </w:r>
      <w:hyperlink r:id="rId64" w:tgtFrame="_blank" w:tooltip="https://indigenousartcode.org/how-to-buy-ethically/" w:history="1">
        <w:r w:rsidRPr="00BB626E">
          <w:rPr>
            <w:rStyle w:val="Hyperlink"/>
            <w:i/>
            <w:iCs/>
            <w:lang w:eastAsia="en-AU"/>
          </w:rPr>
          <w:t>How to Buy Ethically</w:t>
        </w:r>
      </w:hyperlink>
      <w:r w:rsidRPr="00BB626E">
        <w:rPr>
          <w:lang w:eastAsia="en-AU"/>
        </w:rPr>
        <w:t>, Indigenous Art Code website, accessed 16 November 2022.</w:t>
      </w:r>
    </w:p>
    <w:p w14:paraId="7A048E57" w14:textId="77777777" w:rsidR="001C40DF" w:rsidRPr="007A5E93" w:rsidRDefault="001C40DF" w:rsidP="00B2714C">
      <w:pPr>
        <w:rPr>
          <w:lang w:eastAsia="en-AU"/>
        </w:rPr>
      </w:pPr>
      <w:r w:rsidRPr="007A5E93">
        <w:rPr>
          <w:lang w:eastAsia="en-AU"/>
        </w:rPr>
        <w:t xml:space="preserve">Lamb B (24 January 2013) </w:t>
      </w:r>
      <w:hyperlink r:id="rId65" w:history="1">
        <w:r w:rsidRPr="007A5E93">
          <w:rPr>
            <w:rStyle w:val="Hyperlink"/>
            <w:lang w:eastAsia="en-AU"/>
          </w:rPr>
          <w:t>'Media Representation | Media in Minutes | Episode 7' [video]</w:t>
        </w:r>
      </w:hyperlink>
      <w:r w:rsidRPr="007A5E93">
        <w:rPr>
          <w:lang w:eastAsia="en-AU"/>
        </w:rPr>
        <w:t xml:space="preserve">, </w:t>
      </w:r>
      <w:r w:rsidRPr="007A5E93">
        <w:rPr>
          <w:i/>
          <w:iCs/>
          <w:lang w:eastAsia="en-AU"/>
        </w:rPr>
        <w:t>Brett Lamb</w:t>
      </w:r>
      <w:r w:rsidRPr="007A5E93">
        <w:rPr>
          <w:lang w:eastAsia="en-AU"/>
        </w:rPr>
        <w:t>, YouTube, accessed 17 November 2022.</w:t>
      </w:r>
    </w:p>
    <w:p w14:paraId="1BD59FCF" w14:textId="77777777" w:rsidR="001C40DF" w:rsidRPr="007A5E93" w:rsidRDefault="001C40DF" w:rsidP="00B2714C">
      <w:pPr>
        <w:rPr>
          <w:lang w:eastAsia="en-AU"/>
        </w:rPr>
      </w:pPr>
      <w:r w:rsidRPr="007A5E93">
        <w:rPr>
          <w:lang w:eastAsia="en-AU"/>
        </w:rPr>
        <w:t xml:space="preserve">Lamb B (24 May 2014) </w:t>
      </w:r>
      <w:hyperlink r:id="rId66" w:history="1">
        <w:r w:rsidRPr="007A5E93">
          <w:rPr>
            <w:rStyle w:val="Hyperlink"/>
            <w:lang w:eastAsia="en-AU"/>
          </w:rPr>
          <w:t>'Day in 60 Seconds' [video]</w:t>
        </w:r>
      </w:hyperlink>
      <w:r w:rsidRPr="007A5E93">
        <w:rPr>
          <w:lang w:eastAsia="en-AU"/>
        </w:rPr>
        <w:t xml:space="preserve">, </w:t>
      </w:r>
      <w:r w:rsidRPr="007A5E93">
        <w:rPr>
          <w:i/>
          <w:iCs/>
          <w:lang w:eastAsia="en-AU"/>
        </w:rPr>
        <w:t>Brett Lamb</w:t>
      </w:r>
      <w:r w:rsidRPr="007A5E93">
        <w:rPr>
          <w:lang w:eastAsia="en-AU"/>
        </w:rPr>
        <w:t>, YouTube, accessed 17 November 2022.</w:t>
      </w:r>
    </w:p>
    <w:p w14:paraId="6D6099F2" w14:textId="77777777" w:rsidR="001C40DF" w:rsidRPr="00BB626E" w:rsidRDefault="001C40DF" w:rsidP="00B2714C">
      <w:pPr>
        <w:rPr>
          <w:lang w:eastAsia="en-AU"/>
        </w:rPr>
      </w:pPr>
      <w:r w:rsidRPr="00BB626E">
        <w:rPr>
          <w:lang w:eastAsia="en-AU"/>
        </w:rPr>
        <w:t xml:space="preserve">MEF (The Media Education Foundation) (5 October 2006) </w:t>
      </w:r>
      <w:hyperlink r:id="rId67" w:history="1">
        <w:r w:rsidRPr="00BB626E">
          <w:rPr>
            <w:rStyle w:val="Hyperlink"/>
            <w:lang w:eastAsia="en-AU"/>
          </w:rPr>
          <w:t>'Representation &amp; the Media: Featuring Stuart Hall' [video]</w:t>
        </w:r>
      </w:hyperlink>
      <w:r w:rsidRPr="00BB626E">
        <w:rPr>
          <w:lang w:eastAsia="en-AU"/>
        </w:rPr>
        <w:t xml:space="preserve">, </w:t>
      </w:r>
      <w:r w:rsidRPr="00BB626E">
        <w:rPr>
          <w:i/>
          <w:iCs/>
          <w:lang w:eastAsia="en-AU"/>
        </w:rPr>
        <w:t>ChallengingMedia</w:t>
      </w:r>
      <w:r w:rsidRPr="00BB626E">
        <w:rPr>
          <w:lang w:eastAsia="en-AU"/>
        </w:rPr>
        <w:t>, YouTube, accessed 17 November 2022.</w:t>
      </w:r>
    </w:p>
    <w:p w14:paraId="2DFEB946" w14:textId="77777777" w:rsidR="001C40DF" w:rsidRPr="00BB626E" w:rsidRDefault="001C40DF" w:rsidP="00B2714C">
      <w:pPr>
        <w:rPr>
          <w:lang w:eastAsia="en-AU"/>
        </w:rPr>
      </w:pPr>
      <w:r w:rsidRPr="00BB626E">
        <w:rPr>
          <w:lang w:eastAsia="en-AU"/>
        </w:rPr>
        <w:t>Moran A and Walking Together (11 May 2020) ‘</w:t>
      </w:r>
      <w:hyperlink r:id="rId68" w:history="1">
        <w:r w:rsidRPr="00BB626E">
          <w:rPr>
            <w:rStyle w:val="Hyperlink"/>
            <w:lang w:eastAsia="en-AU"/>
          </w:rPr>
          <w:t>What is Indigenous cultural intellectual property and copyright and how can I respect it?</w:t>
        </w:r>
      </w:hyperlink>
      <w:r w:rsidRPr="00BB626E">
        <w:rPr>
          <w:lang w:eastAsia="en-AU"/>
        </w:rPr>
        <w:t xml:space="preserve">’, </w:t>
      </w:r>
      <w:r w:rsidRPr="00BB626E">
        <w:rPr>
          <w:i/>
          <w:iCs/>
          <w:lang w:eastAsia="en-AU"/>
        </w:rPr>
        <w:t xml:space="preserve">ABC, </w:t>
      </w:r>
      <w:r w:rsidRPr="00BB626E">
        <w:rPr>
          <w:lang w:eastAsia="en-AU"/>
        </w:rPr>
        <w:t>accessed 17 November 2022.</w:t>
      </w:r>
    </w:p>
    <w:p w14:paraId="20167CB0" w14:textId="77777777" w:rsidR="001C40DF" w:rsidRPr="002140E4" w:rsidRDefault="001C40DF" w:rsidP="00B2714C">
      <w:pPr>
        <w:tabs>
          <w:tab w:val="left" w:pos="5560"/>
        </w:tabs>
        <w:rPr>
          <w:lang w:eastAsia="en-AU"/>
        </w:rPr>
      </w:pPr>
      <w:r w:rsidRPr="002140E4">
        <w:rPr>
          <w:lang w:eastAsia="en-AU"/>
        </w:rPr>
        <w:t xml:space="preserve">National Copyright Unit, Copyright Advisory Groups (Schools and TAFES) (n.d.) </w:t>
      </w:r>
      <w:hyperlink r:id="rId69" w:history="1">
        <w:r w:rsidRPr="002140E4">
          <w:rPr>
            <w:rStyle w:val="Hyperlink"/>
            <w:i/>
            <w:iCs/>
            <w:lang w:eastAsia="en-AU"/>
          </w:rPr>
          <w:t>Students and Copyright</w:t>
        </w:r>
      </w:hyperlink>
      <w:r w:rsidRPr="002140E4">
        <w:rPr>
          <w:lang w:eastAsia="en-AU"/>
        </w:rPr>
        <w:t>, smartcopying website, accessed 17 November 2022.</w:t>
      </w:r>
    </w:p>
    <w:p w14:paraId="19BA1FA4" w14:textId="77777777" w:rsidR="001C40DF" w:rsidRPr="002140E4" w:rsidRDefault="001C40DF" w:rsidP="00B2714C">
      <w:pPr>
        <w:rPr>
          <w:lang w:eastAsia="en-AU"/>
        </w:rPr>
      </w:pPr>
      <w:r w:rsidRPr="002140E4">
        <w:rPr>
          <w:lang w:eastAsia="en-AU"/>
        </w:rPr>
        <w:t>National Museum of Australia (n.d.) ‘</w:t>
      </w:r>
      <w:hyperlink r:id="rId70" w:history="1">
        <w:r w:rsidRPr="002140E4">
          <w:rPr>
            <w:rStyle w:val="Hyperlink"/>
            <w:lang w:eastAsia="en-AU"/>
          </w:rPr>
          <w:t>Art and Indigenous rights</w:t>
        </w:r>
      </w:hyperlink>
      <w:r w:rsidRPr="002140E4">
        <w:rPr>
          <w:lang w:eastAsia="en-AU"/>
        </w:rPr>
        <w:t xml:space="preserve">’, </w:t>
      </w:r>
      <w:r w:rsidRPr="002140E4">
        <w:rPr>
          <w:i/>
          <w:iCs/>
          <w:lang w:eastAsia="en-AU"/>
        </w:rPr>
        <w:t>Yalangbara: Art of the Djang’kawu</w:t>
      </w:r>
      <w:r w:rsidRPr="002140E4">
        <w:rPr>
          <w:lang w:eastAsia="en-AU"/>
        </w:rPr>
        <w:t>, National Museum of Australia website, accessed 17 November 2022.</w:t>
      </w:r>
    </w:p>
    <w:p w14:paraId="145C96CB" w14:textId="77777777" w:rsidR="001C40DF" w:rsidRPr="002140E4" w:rsidRDefault="001C40DF" w:rsidP="00B2714C">
      <w:pPr>
        <w:tabs>
          <w:tab w:val="left" w:pos="5560"/>
        </w:tabs>
        <w:rPr>
          <w:lang w:eastAsia="en-AU"/>
        </w:rPr>
      </w:pPr>
      <w:r w:rsidRPr="002140E4">
        <w:rPr>
          <w:lang w:eastAsia="en-AU"/>
        </w:rPr>
        <w:t>NESA (NSW Education Standards Authority) (2007) ‘</w:t>
      </w:r>
      <w:hyperlink r:id="rId71" w:history="1">
        <w:r w:rsidRPr="002140E4">
          <w:rPr>
            <w:rStyle w:val="Hyperlink"/>
            <w:lang w:eastAsia="en-AU"/>
          </w:rPr>
          <w:t>Case study 4: ‘The carpets case</w:t>
        </w:r>
      </w:hyperlink>
      <w:r w:rsidRPr="002140E4">
        <w:rPr>
          <w:lang w:eastAsia="en-AU"/>
        </w:rPr>
        <w:t xml:space="preserve">’, </w:t>
      </w:r>
      <w:r w:rsidRPr="002140E4">
        <w:rPr>
          <w:i/>
          <w:iCs/>
          <w:lang w:eastAsia="en-AU"/>
        </w:rPr>
        <w:t>Case Studies of copying and appropriation</w:t>
      </w:r>
      <w:r w:rsidRPr="002140E4">
        <w:rPr>
          <w:lang w:eastAsia="en-AU"/>
        </w:rPr>
        <w:t>, hosted on Trove, National Library of Australia, accessed 4 September 2022.</w:t>
      </w:r>
    </w:p>
    <w:p w14:paraId="3F11B6C6" w14:textId="77777777" w:rsidR="001C40DF" w:rsidRPr="002140E4" w:rsidRDefault="001C40DF" w:rsidP="00B2714C">
      <w:pPr>
        <w:tabs>
          <w:tab w:val="left" w:pos="5560"/>
        </w:tabs>
        <w:rPr>
          <w:lang w:eastAsia="en-AU"/>
        </w:rPr>
      </w:pPr>
      <w:r w:rsidRPr="002140E4">
        <w:rPr>
          <w:lang w:eastAsia="en-AU"/>
        </w:rPr>
        <w:t>NESA (NSW Education Standards Authority) (2022) ‘</w:t>
      </w:r>
      <w:hyperlink r:id="rId72" w:history="1">
        <w:r w:rsidRPr="002140E4">
          <w:rPr>
            <w:rStyle w:val="Hyperlink"/>
            <w:lang w:eastAsia="en-AU"/>
          </w:rPr>
          <w:t>Aboriginal and Torres Strait Islander principles and protocols</w:t>
        </w:r>
      </w:hyperlink>
      <w:r w:rsidRPr="002140E4">
        <w:rPr>
          <w:lang w:eastAsia="en-AU"/>
        </w:rPr>
        <w:t xml:space="preserve">’, </w:t>
      </w:r>
      <w:r w:rsidRPr="002140E4">
        <w:rPr>
          <w:i/>
          <w:iCs/>
          <w:lang w:eastAsia="en-AU"/>
        </w:rPr>
        <w:t xml:space="preserve">Aboriginal education, </w:t>
      </w:r>
      <w:r w:rsidRPr="002140E4">
        <w:rPr>
          <w:lang w:eastAsia="en-AU"/>
        </w:rPr>
        <w:t>NESA website, accessed 17 November 2022.</w:t>
      </w:r>
    </w:p>
    <w:p w14:paraId="259D9948" w14:textId="77777777" w:rsidR="001C40DF" w:rsidRPr="007A5E93" w:rsidRDefault="001C40DF" w:rsidP="00B2714C">
      <w:pPr>
        <w:tabs>
          <w:tab w:val="left" w:pos="5560"/>
        </w:tabs>
        <w:rPr>
          <w:lang w:eastAsia="en-AU"/>
        </w:rPr>
      </w:pPr>
      <w:r w:rsidRPr="007A5E93">
        <w:rPr>
          <w:lang w:eastAsia="en-AU"/>
        </w:rPr>
        <w:t xml:space="preserve">Parker B (27 February 2018) </w:t>
      </w:r>
      <w:hyperlink r:id="rId73" w:history="1">
        <w:r w:rsidRPr="007A5E93">
          <w:rPr>
            <w:rStyle w:val="Hyperlink"/>
            <w:lang w:eastAsia="en-AU"/>
          </w:rPr>
          <w:t>‘What Are Codes And Conventions?’ [video]</w:t>
        </w:r>
      </w:hyperlink>
      <w:r w:rsidRPr="007A5E93">
        <w:rPr>
          <w:lang w:eastAsia="en-AU"/>
        </w:rPr>
        <w:t xml:space="preserve">, </w:t>
      </w:r>
      <w:r w:rsidRPr="007A5E93">
        <w:rPr>
          <w:i/>
          <w:iCs/>
          <w:lang w:eastAsia="en-AU"/>
        </w:rPr>
        <w:t>Brett Parker</w:t>
      </w:r>
      <w:r w:rsidRPr="007A5E93">
        <w:rPr>
          <w:lang w:eastAsia="en-AU"/>
        </w:rPr>
        <w:t>, YouTube, accessed 17 November 2022.</w:t>
      </w:r>
    </w:p>
    <w:p w14:paraId="2A0E2058" w14:textId="77777777" w:rsidR="001C40DF" w:rsidRPr="002140E4" w:rsidRDefault="001C40DF" w:rsidP="00B2714C">
      <w:pPr>
        <w:tabs>
          <w:tab w:val="left" w:pos="5560"/>
        </w:tabs>
        <w:rPr>
          <w:lang w:eastAsia="en-AU"/>
        </w:rPr>
      </w:pPr>
      <w:r w:rsidRPr="002140E4">
        <w:rPr>
          <w:lang w:eastAsia="en-AU"/>
        </w:rPr>
        <w:t>St John N and Sultan E (26 July 2022) ‘</w:t>
      </w:r>
      <w:hyperlink r:id="rId74" w:history="1">
        <w:r w:rsidRPr="002140E4">
          <w:rPr>
            <w:rStyle w:val="Hyperlink"/>
            <w:lang w:eastAsia="en-AU"/>
          </w:rPr>
          <w:t>Labelling ‘fake art’ isn’t enough. Australia needs to recognise and protect First Nations cultural and intellectual property</w:t>
        </w:r>
      </w:hyperlink>
      <w:r w:rsidRPr="002140E4">
        <w:rPr>
          <w:lang w:eastAsia="en-AU"/>
        </w:rPr>
        <w:t xml:space="preserve">’, </w:t>
      </w:r>
      <w:r w:rsidRPr="002140E4">
        <w:rPr>
          <w:i/>
          <w:iCs/>
          <w:lang w:eastAsia="en-AU"/>
        </w:rPr>
        <w:t>The Conversation</w:t>
      </w:r>
      <w:r w:rsidRPr="002140E4">
        <w:rPr>
          <w:lang w:eastAsia="en-AU"/>
        </w:rPr>
        <w:t>, accessed 17 November 2022.</w:t>
      </w:r>
    </w:p>
    <w:p w14:paraId="7AFBAADA" w14:textId="77777777" w:rsidR="001C40DF" w:rsidRPr="002140E4" w:rsidRDefault="001C40DF" w:rsidP="00B2714C">
      <w:pPr>
        <w:rPr>
          <w:lang w:eastAsia="en-AU"/>
        </w:rPr>
      </w:pPr>
      <w:r w:rsidRPr="002140E4">
        <w:rPr>
          <w:lang w:eastAsia="en-AU"/>
        </w:rPr>
        <w:t>State of New South Wales, Aboriginal Affairs NSW (2020) ‘</w:t>
      </w:r>
      <w:hyperlink r:id="rId75" w:history="1">
        <w:r w:rsidRPr="002140E4">
          <w:rPr>
            <w:rStyle w:val="Hyperlink"/>
            <w:lang w:eastAsia="en-AU"/>
          </w:rPr>
          <w:t>Aboriginal Cultural and Intellectual Property (ACIP) Protocol</w:t>
        </w:r>
      </w:hyperlink>
      <w:r w:rsidRPr="002140E4">
        <w:rPr>
          <w:lang w:eastAsia="en-AU"/>
        </w:rPr>
        <w:t>’</w:t>
      </w:r>
      <w:r w:rsidRPr="002140E4">
        <w:rPr>
          <w:i/>
          <w:iCs/>
          <w:lang w:eastAsia="en-AU"/>
        </w:rPr>
        <w:t xml:space="preserve">, Staying Accountable, </w:t>
      </w:r>
      <w:r w:rsidRPr="002140E4">
        <w:rPr>
          <w:lang w:eastAsia="en-AU"/>
        </w:rPr>
        <w:t>Aboriginal Affairs NSW website, accessed 17 November 2022.</w:t>
      </w:r>
    </w:p>
    <w:p w14:paraId="23D67A10" w14:textId="77777777" w:rsidR="001C40DF" w:rsidRPr="002140E4" w:rsidRDefault="001C40DF" w:rsidP="00B2714C">
      <w:pPr>
        <w:tabs>
          <w:tab w:val="left" w:pos="5560"/>
        </w:tabs>
        <w:rPr>
          <w:lang w:eastAsia="en-AU"/>
        </w:rPr>
      </w:pPr>
      <w:r w:rsidRPr="002140E4">
        <w:rPr>
          <w:lang w:eastAsia="en-AU"/>
        </w:rPr>
        <w:t>State of New South Wales, SafeWork NSW (n.d.) ‘</w:t>
      </w:r>
      <w:hyperlink r:id="rId76" w:history="1">
        <w:r w:rsidRPr="002140E4">
          <w:rPr>
            <w:rStyle w:val="Hyperlink"/>
            <w:lang w:eastAsia="en-AU"/>
          </w:rPr>
          <w:t>What is cultural safety?</w:t>
        </w:r>
      </w:hyperlink>
      <w:r w:rsidRPr="002140E4">
        <w:rPr>
          <w:lang w:eastAsia="en-AU"/>
        </w:rPr>
        <w:t xml:space="preserve">’, </w:t>
      </w:r>
      <w:r w:rsidRPr="002140E4">
        <w:rPr>
          <w:i/>
          <w:iCs/>
          <w:lang w:eastAsia="en-AU"/>
        </w:rPr>
        <w:t>Culturally safe workplaces</w:t>
      </w:r>
      <w:r w:rsidRPr="002140E4">
        <w:rPr>
          <w:lang w:eastAsia="en-AU"/>
        </w:rPr>
        <w:t>, SafeWork NSW website, accessed 17 November 2022.</w:t>
      </w:r>
    </w:p>
    <w:p w14:paraId="76157DDE" w14:textId="77777777" w:rsidR="001C40DF" w:rsidRDefault="001C40DF" w:rsidP="00B2714C">
      <w:pPr>
        <w:tabs>
          <w:tab w:val="left" w:pos="5560"/>
        </w:tabs>
        <w:rPr>
          <w:lang w:eastAsia="en-AU"/>
        </w:rPr>
      </w:pPr>
      <w:r w:rsidRPr="002140E4">
        <w:rPr>
          <w:lang w:eastAsia="en-AU"/>
        </w:rPr>
        <w:lastRenderedPageBreak/>
        <w:t xml:space="preserve">The Media Insider (14 June 2022) </w:t>
      </w:r>
      <w:hyperlink r:id="rId77" w:history="1">
        <w:r w:rsidRPr="002140E4">
          <w:rPr>
            <w:rStyle w:val="Hyperlink"/>
            <w:lang w:eastAsia="en-AU"/>
          </w:rPr>
          <w:t>‘Semiotics theory in under 1 minute! Media studies revision #shorts’ [video]</w:t>
        </w:r>
      </w:hyperlink>
      <w:r w:rsidRPr="002140E4">
        <w:rPr>
          <w:lang w:eastAsia="en-AU"/>
        </w:rPr>
        <w:t xml:space="preserve">, </w:t>
      </w:r>
      <w:r w:rsidRPr="002140E4">
        <w:rPr>
          <w:i/>
          <w:iCs/>
          <w:lang w:eastAsia="en-AU"/>
        </w:rPr>
        <w:t>The Media Insider</w:t>
      </w:r>
      <w:r w:rsidRPr="002140E4">
        <w:rPr>
          <w:lang w:eastAsia="en-AU"/>
        </w:rPr>
        <w:t>, YouTube, accessed 17 November 2022.</w:t>
      </w:r>
    </w:p>
    <w:p w14:paraId="1F9915E4" w14:textId="77777777" w:rsidR="002140E4" w:rsidRDefault="002140E4" w:rsidP="00B2714C">
      <w:pPr>
        <w:tabs>
          <w:tab w:val="left" w:pos="5560"/>
        </w:tabs>
        <w:rPr>
          <w:highlight w:val="yellow"/>
          <w:lang w:eastAsia="en-AU"/>
        </w:rPr>
        <w:sectPr w:rsidR="002140E4" w:rsidSect="008E557C">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pgNumType w:start="0"/>
          <w:cols w:space="708"/>
          <w:titlePg/>
          <w:docGrid w:linePitch="360"/>
        </w:sectPr>
      </w:pPr>
    </w:p>
    <w:p w14:paraId="5EC7AE1F" w14:textId="77777777" w:rsidR="001C40DF" w:rsidRPr="003B3E41" w:rsidRDefault="001C40DF" w:rsidP="001C40DF">
      <w:pPr>
        <w:rPr>
          <w:rStyle w:val="Strong"/>
          <w:sz w:val="24"/>
        </w:rPr>
      </w:pPr>
      <w:r w:rsidRPr="003B3E41">
        <w:rPr>
          <w:rStyle w:val="Strong"/>
          <w:sz w:val="24"/>
        </w:rPr>
        <w:lastRenderedPageBreak/>
        <w:t>© State of New South Wales (Department of Education), 2023</w:t>
      </w:r>
    </w:p>
    <w:p w14:paraId="2D6FCAFB" w14:textId="77777777" w:rsidR="001C40DF" w:rsidRDefault="001C40DF" w:rsidP="001C40D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4CAD25B" w14:textId="77777777" w:rsidR="001C40DF" w:rsidRDefault="001C40DF" w:rsidP="001C40DF">
      <w:r>
        <w:t xml:space="preserve">Copyright material available in this resource and owned by the NSW Department of Education is licensed under a </w:t>
      </w:r>
      <w:hyperlink r:id="rId83" w:history="1">
        <w:r w:rsidRPr="003B3E41">
          <w:rPr>
            <w:rStyle w:val="Hyperlink"/>
          </w:rPr>
          <w:t>Creative Commons Attribution 4.0 International (CC BY 4.0) license</w:t>
        </w:r>
      </w:hyperlink>
      <w:r>
        <w:t>.</w:t>
      </w:r>
    </w:p>
    <w:p w14:paraId="63F4B85C" w14:textId="2F759881" w:rsidR="001C40DF" w:rsidRDefault="001C40DF" w:rsidP="001C40DF">
      <w:r>
        <w:rPr>
          <w:noProof/>
        </w:rPr>
        <w:drawing>
          <wp:inline distT="0" distB="0" distL="0" distR="0" wp14:anchorId="148D0ED4" wp14:editId="09C712A7">
            <wp:extent cx="1228725" cy="428625"/>
            <wp:effectExtent l="0" t="0" r="9525" b="9525"/>
            <wp:docPr id="32" name="Picture 32" descr="Creative Commons Attribution license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519051" w14:textId="77777777" w:rsidR="001C40DF" w:rsidRDefault="001C40DF" w:rsidP="001C40DF">
      <w:r>
        <w:t>This license allows you to share and adapt the material for any purpose, even commercially.</w:t>
      </w:r>
    </w:p>
    <w:p w14:paraId="5A1A46AB" w14:textId="77777777" w:rsidR="001C40DF" w:rsidRDefault="001C40DF" w:rsidP="001C40DF">
      <w:r>
        <w:t>Attribution should be given to © State of New South Wales (Department of Education), 2023.</w:t>
      </w:r>
    </w:p>
    <w:p w14:paraId="3D1606C2" w14:textId="77777777" w:rsidR="001C40DF" w:rsidRDefault="001C40DF" w:rsidP="001C40DF">
      <w:r>
        <w:t>Material in this resource not available under a Creative Commons license:</w:t>
      </w:r>
    </w:p>
    <w:p w14:paraId="110E04E4" w14:textId="77777777" w:rsidR="001C40DF" w:rsidRDefault="001C40DF" w:rsidP="004B666A">
      <w:pPr>
        <w:pStyle w:val="ListBullet"/>
      </w:pPr>
      <w:r>
        <w:t xml:space="preserve">the NSW Department of Education logo, other </w:t>
      </w:r>
      <w:proofErr w:type="gramStart"/>
      <w:r>
        <w:t>logos</w:t>
      </w:r>
      <w:proofErr w:type="gramEnd"/>
      <w:r>
        <w:t xml:space="preserve"> and trademark-protected material</w:t>
      </w:r>
    </w:p>
    <w:p w14:paraId="61DE4C15" w14:textId="77777777" w:rsidR="001C40DF" w:rsidRDefault="001C40DF" w:rsidP="004B666A">
      <w:pPr>
        <w:pStyle w:val="ListBullet"/>
      </w:pPr>
      <w:r>
        <w:t>material owned by a third party that has been reproduced with permission. You will need to obtain permission from the third party to reuse its material.</w:t>
      </w:r>
    </w:p>
    <w:p w14:paraId="2819B6BE" w14:textId="77777777" w:rsidR="001C40DF" w:rsidRPr="003B3E41" w:rsidRDefault="001C40DF" w:rsidP="001C40DF">
      <w:pPr>
        <w:pStyle w:val="FeatureBox2"/>
        <w:rPr>
          <w:rStyle w:val="Strong"/>
        </w:rPr>
      </w:pPr>
      <w:r w:rsidRPr="003B3E41">
        <w:rPr>
          <w:rStyle w:val="Strong"/>
        </w:rPr>
        <w:t>Links to third-party material and websites</w:t>
      </w:r>
    </w:p>
    <w:p w14:paraId="7D846D30" w14:textId="77777777" w:rsidR="001C40DF" w:rsidRDefault="001C40DF" w:rsidP="001C40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5DC64B" w14:textId="77777777" w:rsidR="001C40DF" w:rsidRPr="00607DF0" w:rsidRDefault="001C40DF" w:rsidP="001C40D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514BD0B1" w14:textId="77777777" w:rsidR="002222FA" w:rsidRPr="004D4D5A" w:rsidRDefault="002222FA">
      <w:pPr>
        <w:tabs>
          <w:tab w:val="left" w:pos="5560"/>
        </w:tabs>
        <w:rPr>
          <w:lang w:eastAsia="en-AU"/>
        </w:rPr>
      </w:pPr>
    </w:p>
    <w:sectPr w:rsidR="002222FA" w:rsidRPr="004D4D5A" w:rsidSect="00F85EAB">
      <w:headerReference w:type="first" r:id="rId85"/>
      <w:footerReference w:type="first" r:id="rId86"/>
      <w:pgSz w:w="11906" w:h="16838"/>
      <w:pgMar w:top="1440"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E4700" w14:textId="77777777" w:rsidR="00EB571C" w:rsidRDefault="00EB571C" w:rsidP="00E51733">
      <w:r>
        <w:separator/>
      </w:r>
    </w:p>
  </w:endnote>
  <w:endnote w:type="continuationSeparator" w:id="0">
    <w:p w14:paraId="235A7EAF" w14:textId="77777777" w:rsidR="00EB571C" w:rsidRDefault="00EB571C" w:rsidP="00E51733">
      <w:r>
        <w:continuationSeparator/>
      </w:r>
    </w:p>
  </w:endnote>
  <w:endnote w:type="continuationNotice" w:id="1">
    <w:p w14:paraId="56B53A61" w14:textId="77777777" w:rsidR="00EB571C" w:rsidRDefault="00EB57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47DD77-99A6-4903-AB8B-170F78E1EAAB}"/>
    <w:embedBold r:id="rId2" w:fontKey="{3842062F-B4FF-4031-BC77-A0E28617DD8B}"/>
    <w:embedItalic r:id="rId3" w:fontKey="{FFFB96BA-1E71-493E-8667-866574C38871}"/>
  </w:font>
  <w:font w:name="&quot;Courier New&quot;">
    <w:altName w:val="Cambria"/>
    <w:panose1 w:val="00000000000000000000"/>
    <w:charset w:val="00"/>
    <w:family w:val="roman"/>
    <w:notTrueType/>
    <w:pitch w:val="default"/>
  </w:font>
  <w:font w:name="Public Sans Light">
    <w:panose1 w:val="00000000000000000000"/>
    <w:charset w:val="00"/>
    <w:family w:val="auto"/>
    <w:pitch w:val="variable"/>
    <w:sig w:usb0="A00000FF" w:usb1="4000205B" w:usb2="00000000" w:usb3="00000000" w:csb0="00000193" w:csb1="00000000"/>
    <w:embedRegular r:id="rId4" w:fontKey="{761BA681-ED24-4802-88EA-74009C1D8CC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9E08DCB-20A2-4A14-B674-11971628BCF9}"/>
  </w:font>
  <w:font w:name="Calibri Light">
    <w:panose1 w:val="020F0302020204030204"/>
    <w:charset w:val="00"/>
    <w:family w:val="swiss"/>
    <w:pitch w:val="variable"/>
    <w:sig w:usb0="E4002EFF" w:usb1="C000247B" w:usb2="00000009" w:usb3="00000000" w:csb0="000001FF" w:csb1="00000000"/>
    <w:embedRegular r:id="rId6" w:fontKey="{1136F1BB-DA3C-4628-B196-25F15C2AC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7D30" w14:textId="0EAE2483" w:rsidR="00F66145" w:rsidRPr="00E56264" w:rsidRDefault="00677835" w:rsidP="00E56264">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825C5">
      <w:rPr>
        <w:noProof/>
      </w:rPr>
      <w:t>Nov-23</w:t>
    </w:r>
    <w:r w:rsidRPr="00E56264">
      <w:rPr>
        <w:color w:val="2B579A"/>
        <w:shd w:val="clear" w:color="auto" w:fill="E6E6E6"/>
      </w:rPr>
      <w:fldChar w:fldCharType="end"/>
    </w:r>
    <w:r w:rsidRPr="00E56264">
      <w:ptab w:relativeTo="margin" w:alignment="right" w:leader="none"/>
    </w:r>
    <w:r w:rsidRPr="002D2034">
      <w:fldChar w:fldCharType="begin"/>
    </w:r>
    <w:r w:rsidRPr="002D2034">
      <w:instrText xml:space="preserve"> PAGE  \* Arabic  \* MERGEFORMAT </w:instrText>
    </w:r>
    <w:r w:rsidRPr="002D2034">
      <w:fldChar w:fldCharType="separate"/>
    </w:r>
    <w:r w:rsidRPr="002D2034">
      <w:t>2</w:t>
    </w:r>
    <w:r w:rsidRPr="002D203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85CF" w14:textId="550D40DC" w:rsidR="00F66145" w:rsidRPr="008E557C" w:rsidRDefault="008E557C" w:rsidP="008E557C">
    <w:pPr>
      <w:pStyle w:val="Footer"/>
    </w:pPr>
    <w:r>
      <w:t xml:space="preserve">© NSW Department of Education, </w:t>
    </w:r>
    <w:r>
      <w:fldChar w:fldCharType="begin"/>
    </w:r>
    <w:r>
      <w:instrText xml:space="preserve"> DATE  \@ "MMM-yy"  \* MERGEFORMAT </w:instrText>
    </w:r>
    <w:r>
      <w:fldChar w:fldCharType="separate"/>
    </w:r>
    <w:r w:rsidR="00B825C5">
      <w:rPr>
        <w:noProof/>
      </w:rPr>
      <w:t>Nov-23</w:t>
    </w:r>
    <w:r>
      <w:fldChar w:fldCharType="end"/>
    </w:r>
    <w:r>
      <w:ptab w:relativeTo="margin" w:alignment="right" w:leader="none"/>
    </w:r>
    <w:r>
      <w:rPr>
        <w:b/>
        <w:noProof/>
        <w:sz w:val="28"/>
        <w:szCs w:val="28"/>
      </w:rPr>
      <w:drawing>
        <wp:inline distT="0" distB="0" distL="0" distR="0" wp14:anchorId="450BC6C0" wp14:editId="3409665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7884" w14:textId="6182701E" w:rsidR="00772B85" w:rsidRPr="009B05C3" w:rsidRDefault="00D574F1" w:rsidP="00D574F1">
    <w:pPr>
      <w:pStyle w:val="Logo"/>
      <w:jc w:val="right"/>
    </w:pPr>
    <w:r w:rsidRPr="008426B6">
      <w:rPr>
        <w:noProof/>
      </w:rPr>
      <w:drawing>
        <wp:inline distT="0" distB="0" distL="0" distR="0" wp14:anchorId="3F0FF835" wp14:editId="62B1E11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675F" w14:textId="7C9E8BD5" w:rsidR="001C40DF" w:rsidRPr="001C40DF" w:rsidRDefault="001C40DF" w:rsidP="001C4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FFEE" w14:textId="77777777" w:rsidR="00EB571C" w:rsidRDefault="00EB571C" w:rsidP="00E51733">
      <w:r>
        <w:separator/>
      </w:r>
    </w:p>
  </w:footnote>
  <w:footnote w:type="continuationSeparator" w:id="0">
    <w:p w14:paraId="373BEA15" w14:textId="77777777" w:rsidR="00EB571C" w:rsidRDefault="00EB571C" w:rsidP="00E51733">
      <w:r>
        <w:continuationSeparator/>
      </w:r>
    </w:p>
  </w:footnote>
  <w:footnote w:type="continuationNotice" w:id="1">
    <w:p w14:paraId="7C42508B" w14:textId="77777777" w:rsidR="00EB571C" w:rsidRDefault="00EB57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1654" w14:textId="010CD401" w:rsidR="008E557C" w:rsidRPr="008E557C" w:rsidRDefault="008E557C" w:rsidP="008E557C">
    <w:pPr>
      <w:pStyle w:val="Documentname"/>
    </w:pPr>
    <w:r>
      <w:t>Design and media studies – Core 1 – design and media conventions</w:t>
    </w:r>
    <w:r w:rsidR="00E260A8">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97CE" w14:textId="3CCCEC7C" w:rsidR="00772B85" w:rsidRPr="00D574F1" w:rsidRDefault="007537B6" w:rsidP="00D574F1">
    <w:pPr>
      <w:pStyle w:val="Header"/>
      <w:spacing w:after="0"/>
    </w:pPr>
    <w:r>
      <w:pict w14:anchorId="12319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574F1" w:rsidRPr="009D43DD">
      <w:t>NSW Department of Education</w:t>
    </w:r>
    <w:r w:rsidR="00D574F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0C59" w14:textId="3991679B" w:rsidR="00F85EAB" w:rsidRPr="00F85EAB" w:rsidRDefault="00F85EAB" w:rsidP="00F85E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BECE8C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F216F31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812AA0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A30844"/>
    <w:multiLevelType w:val="hybridMultilevel"/>
    <w:tmpl w:val="5250264E"/>
    <w:lvl w:ilvl="0" w:tplc="003C38FE">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F17388"/>
    <w:multiLevelType w:val="hybridMultilevel"/>
    <w:tmpl w:val="F6E4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3B13D7"/>
    <w:multiLevelType w:val="hybridMultilevel"/>
    <w:tmpl w:val="DB06FEB6"/>
    <w:lvl w:ilvl="0" w:tplc="818EA5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F2177"/>
    <w:multiLevelType w:val="hybridMultilevel"/>
    <w:tmpl w:val="80A0F13C"/>
    <w:lvl w:ilvl="0" w:tplc="1ACA40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0FAF4349"/>
    <w:multiLevelType w:val="hybridMultilevel"/>
    <w:tmpl w:val="FFFFFFFF"/>
    <w:lvl w:ilvl="0" w:tplc="98EAEF46">
      <w:start w:val="1"/>
      <w:numFmt w:val="bullet"/>
      <w:lvlText w:val="o"/>
      <w:lvlJc w:val="left"/>
      <w:pPr>
        <w:ind w:left="720" w:hanging="360"/>
      </w:pPr>
      <w:rPr>
        <w:rFonts w:ascii="&quot;Courier New&quot;" w:hAnsi="&quot;Courier New&quot;" w:hint="default"/>
      </w:rPr>
    </w:lvl>
    <w:lvl w:ilvl="1" w:tplc="14C2B6AA">
      <w:start w:val="1"/>
      <w:numFmt w:val="bullet"/>
      <w:lvlText w:val="o"/>
      <w:lvlJc w:val="left"/>
      <w:pPr>
        <w:ind w:left="1440" w:hanging="360"/>
      </w:pPr>
      <w:rPr>
        <w:rFonts w:ascii="Courier New" w:hAnsi="Courier New" w:hint="default"/>
      </w:rPr>
    </w:lvl>
    <w:lvl w:ilvl="2" w:tplc="0AF47FE2">
      <w:start w:val="1"/>
      <w:numFmt w:val="bullet"/>
      <w:lvlText w:val=""/>
      <w:lvlJc w:val="left"/>
      <w:pPr>
        <w:ind w:left="2160" w:hanging="360"/>
      </w:pPr>
      <w:rPr>
        <w:rFonts w:ascii="Wingdings" w:hAnsi="Wingdings" w:hint="default"/>
      </w:rPr>
    </w:lvl>
    <w:lvl w:ilvl="3" w:tplc="A532179A">
      <w:start w:val="1"/>
      <w:numFmt w:val="bullet"/>
      <w:lvlText w:val=""/>
      <w:lvlJc w:val="left"/>
      <w:pPr>
        <w:ind w:left="2880" w:hanging="360"/>
      </w:pPr>
      <w:rPr>
        <w:rFonts w:ascii="Symbol" w:hAnsi="Symbol" w:hint="default"/>
      </w:rPr>
    </w:lvl>
    <w:lvl w:ilvl="4" w:tplc="AED81386">
      <w:start w:val="1"/>
      <w:numFmt w:val="bullet"/>
      <w:lvlText w:val="o"/>
      <w:lvlJc w:val="left"/>
      <w:pPr>
        <w:ind w:left="3600" w:hanging="360"/>
      </w:pPr>
      <w:rPr>
        <w:rFonts w:ascii="Courier New" w:hAnsi="Courier New" w:hint="default"/>
      </w:rPr>
    </w:lvl>
    <w:lvl w:ilvl="5" w:tplc="675E1BFC">
      <w:start w:val="1"/>
      <w:numFmt w:val="bullet"/>
      <w:lvlText w:val=""/>
      <w:lvlJc w:val="left"/>
      <w:pPr>
        <w:ind w:left="4320" w:hanging="360"/>
      </w:pPr>
      <w:rPr>
        <w:rFonts w:ascii="Wingdings" w:hAnsi="Wingdings" w:hint="default"/>
      </w:rPr>
    </w:lvl>
    <w:lvl w:ilvl="6" w:tplc="F83243E8">
      <w:start w:val="1"/>
      <w:numFmt w:val="bullet"/>
      <w:lvlText w:val=""/>
      <w:lvlJc w:val="left"/>
      <w:pPr>
        <w:ind w:left="5040" w:hanging="360"/>
      </w:pPr>
      <w:rPr>
        <w:rFonts w:ascii="Symbol" w:hAnsi="Symbol" w:hint="default"/>
      </w:rPr>
    </w:lvl>
    <w:lvl w:ilvl="7" w:tplc="A8C07756">
      <w:start w:val="1"/>
      <w:numFmt w:val="bullet"/>
      <w:lvlText w:val="o"/>
      <w:lvlJc w:val="left"/>
      <w:pPr>
        <w:ind w:left="5760" w:hanging="360"/>
      </w:pPr>
      <w:rPr>
        <w:rFonts w:ascii="Courier New" w:hAnsi="Courier New" w:hint="default"/>
      </w:rPr>
    </w:lvl>
    <w:lvl w:ilvl="8" w:tplc="C44AE53A">
      <w:start w:val="1"/>
      <w:numFmt w:val="bullet"/>
      <w:lvlText w:val=""/>
      <w:lvlJc w:val="left"/>
      <w:pPr>
        <w:ind w:left="6480" w:hanging="360"/>
      </w:pPr>
      <w:rPr>
        <w:rFonts w:ascii="Wingdings" w:hAnsi="Wingdings" w:hint="default"/>
      </w:rPr>
    </w:lvl>
  </w:abstractNum>
  <w:abstractNum w:abstractNumId="9" w15:restartNumberingAfterBreak="0">
    <w:nsid w:val="10B470CE"/>
    <w:multiLevelType w:val="hybridMultilevel"/>
    <w:tmpl w:val="DACAF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E10999"/>
    <w:multiLevelType w:val="hybridMultilevel"/>
    <w:tmpl w:val="ED767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4D535F"/>
    <w:multiLevelType w:val="hybridMultilevel"/>
    <w:tmpl w:val="1D326C26"/>
    <w:lvl w:ilvl="0" w:tplc="8BA6F2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EB261"/>
    <w:multiLevelType w:val="hybridMultilevel"/>
    <w:tmpl w:val="FFFFFFFF"/>
    <w:lvl w:ilvl="0" w:tplc="F310705A">
      <w:start w:val="1"/>
      <w:numFmt w:val="bullet"/>
      <w:lvlText w:val=""/>
      <w:lvlJc w:val="left"/>
      <w:pPr>
        <w:ind w:left="720" w:hanging="360"/>
      </w:pPr>
      <w:rPr>
        <w:rFonts w:ascii="Symbol" w:hAnsi="Symbol" w:hint="default"/>
      </w:rPr>
    </w:lvl>
    <w:lvl w:ilvl="1" w:tplc="CFB4C1EC">
      <w:start w:val="1"/>
      <w:numFmt w:val="bullet"/>
      <w:lvlText w:val="o"/>
      <w:lvlJc w:val="left"/>
      <w:pPr>
        <w:ind w:left="1440" w:hanging="360"/>
      </w:pPr>
      <w:rPr>
        <w:rFonts w:ascii="Courier New" w:hAnsi="Courier New" w:hint="default"/>
      </w:rPr>
    </w:lvl>
    <w:lvl w:ilvl="2" w:tplc="04905714">
      <w:start w:val="1"/>
      <w:numFmt w:val="bullet"/>
      <w:lvlText w:val=""/>
      <w:lvlJc w:val="left"/>
      <w:pPr>
        <w:ind w:left="2160" w:hanging="360"/>
      </w:pPr>
      <w:rPr>
        <w:rFonts w:ascii="Wingdings" w:hAnsi="Wingdings" w:hint="default"/>
      </w:rPr>
    </w:lvl>
    <w:lvl w:ilvl="3" w:tplc="355693D2">
      <w:start w:val="1"/>
      <w:numFmt w:val="bullet"/>
      <w:lvlText w:val=""/>
      <w:lvlJc w:val="left"/>
      <w:pPr>
        <w:ind w:left="2880" w:hanging="360"/>
      </w:pPr>
      <w:rPr>
        <w:rFonts w:ascii="Symbol" w:hAnsi="Symbol" w:hint="default"/>
      </w:rPr>
    </w:lvl>
    <w:lvl w:ilvl="4" w:tplc="6D5277CE">
      <w:start w:val="1"/>
      <w:numFmt w:val="bullet"/>
      <w:lvlText w:val="o"/>
      <w:lvlJc w:val="left"/>
      <w:pPr>
        <w:ind w:left="3600" w:hanging="360"/>
      </w:pPr>
      <w:rPr>
        <w:rFonts w:ascii="Courier New" w:hAnsi="Courier New" w:hint="default"/>
      </w:rPr>
    </w:lvl>
    <w:lvl w:ilvl="5" w:tplc="8B6C16C8">
      <w:start w:val="1"/>
      <w:numFmt w:val="bullet"/>
      <w:lvlText w:val=""/>
      <w:lvlJc w:val="left"/>
      <w:pPr>
        <w:ind w:left="4320" w:hanging="360"/>
      </w:pPr>
      <w:rPr>
        <w:rFonts w:ascii="Wingdings" w:hAnsi="Wingdings" w:hint="default"/>
      </w:rPr>
    </w:lvl>
    <w:lvl w:ilvl="6" w:tplc="6FDCAF2C">
      <w:start w:val="1"/>
      <w:numFmt w:val="bullet"/>
      <w:lvlText w:val=""/>
      <w:lvlJc w:val="left"/>
      <w:pPr>
        <w:ind w:left="5040" w:hanging="360"/>
      </w:pPr>
      <w:rPr>
        <w:rFonts w:ascii="Symbol" w:hAnsi="Symbol" w:hint="default"/>
      </w:rPr>
    </w:lvl>
    <w:lvl w:ilvl="7" w:tplc="A448C5E2">
      <w:start w:val="1"/>
      <w:numFmt w:val="bullet"/>
      <w:lvlText w:val="o"/>
      <w:lvlJc w:val="left"/>
      <w:pPr>
        <w:ind w:left="5760" w:hanging="360"/>
      </w:pPr>
      <w:rPr>
        <w:rFonts w:ascii="Courier New" w:hAnsi="Courier New" w:hint="default"/>
      </w:rPr>
    </w:lvl>
    <w:lvl w:ilvl="8" w:tplc="E550CF70">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4478E9"/>
    <w:multiLevelType w:val="hybridMultilevel"/>
    <w:tmpl w:val="C77ED800"/>
    <w:lvl w:ilvl="0" w:tplc="3028D8A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1172C"/>
    <w:multiLevelType w:val="multilevel"/>
    <w:tmpl w:val="6B08A0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FA7DD8"/>
    <w:multiLevelType w:val="hybridMultilevel"/>
    <w:tmpl w:val="F2FEB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AA43B4"/>
    <w:multiLevelType w:val="multilevel"/>
    <w:tmpl w:val="2B8A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600F5E"/>
    <w:multiLevelType w:val="hybridMultilevel"/>
    <w:tmpl w:val="881C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67495"/>
    <w:multiLevelType w:val="multilevel"/>
    <w:tmpl w:val="743CA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D9C6109"/>
    <w:multiLevelType w:val="hybridMultilevel"/>
    <w:tmpl w:val="FFFFFFFF"/>
    <w:lvl w:ilvl="0" w:tplc="A9F2308A">
      <w:start w:val="1"/>
      <w:numFmt w:val="bullet"/>
      <w:lvlText w:val="·"/>
      <w:lvlJc w:val="left"/>
      <w:pPr>
        <w:ind w:left="720" w:hanging="360"/>
      </w:pPr>
      <w:rPr>
        <w:rFonts w:ascii="Symbol" w:hAnsi="Symbol" w:hint="default"/>
      </w:rPr>
    </w:lvl>
    <w:lvl w:ilvl="1" w:tplc="6AD84DA8">
      <w:start w:val="1"/>
      <w:numFmt w:val="bullet"/>
      <w:lvlText w:val="o"/>
      <w:lvlJc w:val="left"/>
      <w:pPr>
        <w:ind w:left="1440" w:hanging="360"/>
      </w:pPr>
      <w:rPr>
        <w:rFonts w:ascii="Courier New" w:hAnsi="Courier New" w:hint="default"/>
      </w:rPr>
    </w:lvl>
    <w:lvl w:ilvl="2" w:tplc="9CD0709C">
      <w:start w:val="1"/>
      <w:numFmt w:val="bullet"/>
      <w:lvlText w:val=""/>
      <w:lvlJc w:val="left"/>
      <w:pPr>
        <w:ind w:left="2160" w:hanging="360"/>
      </w:pPr>
      <w:rPr>
        <w:rFonts w:ascii="Wingdings" w:hAnsi="Wingdings" w:hint="default"/>
      </w:rPr>
    </w:lvl>
    <w:lvl w:ilvl="3" w:tplc="9CD4E61E">
      <w:start w:val="1"/>
      <w:numFmt w:val="bullet"/>
      <w:lvlText w:val=""/>
      <w:lvlJc w:val="left"/>
      <w:pPr>
        <w:ind w:left="2880" w:hanging="360"/>
      </w:pPr>
      <w:rPr>
        <w:rFonts w:ascii="Symbol" w:hAnsi="Symbol" w:hint="default"/>
      </w:rPr>
    </w:lvl>
    <w:lvl w:ilvl="4" w:tplc="AB1CF802">
      <w:start w:val="1"/>
      <w:numFmt w:val="bullet"/>
      <w:lvlText w:val="o"/>
      <w:lvlJc w:val="left"/>
      <w:pPr>
        <w:ind w:left="3600" w:hanging="360"/>
      </w:pPr>
      <w:rPr>
        <w:rFonts w:ascii="Courier New" w:hAnsi="Courier New" w:hint="default"/>
      </w:rPr>
    </w:lvl>
    <w:lvl w:ilvl="5" w:tplc="F7EA812C">
      <w:start w:val="1"/>
      <w:numFmt w:val="bullet"/>
      <w:lvlText w:val=""/>
      <w:lvlJc w:val="left"/>
      <w:pPr>
        <w:ind w:left="4320" w:hanging="360"/>
      </w:pPr>
      <w:rPr>
        <w:rFonts w:ascii="Wingdings" w:hAnsi="Wingdings" w:hint="default"/>
      </w:rPr>
    </w:lvl>
    <w:lvl w:ilvl="6" w:tplc="16202F18">
      <w:start w:val="1"/>
      <w:numFmt w:val="bullet"/>
      <w:lvlText w:val=""/>
      <w:lvlJc w:val="left"/>
      <w:pPr>
        <w:ind w:left="5040" w:hanging="360"/>
      </w:pPr>
      <w:rPr>
        <w:rFonts w:ascii="Symbol" w:hAnsi="Symbol" w:hint="default"/>
      </w:rPr>
    </w:lvl>
    <w:lvl w:ilvl="7" w:tplc="F00A68CA">
      <w:start w:val="1"/>
      <w:numFmt w:val="bullet"/>
      <w:lvlText w:val="o"/>
      <w:lvlJc w:val="left"/>
      <w:pPr>
        <w:ind w:left="5760" w:hanging="360"/>
      </w:pPr>
      <w:rPr>
        <w:rFonts w:ascii="Courier New" w:hAnsi="Courier New" w:hint="default"/>
      </w:rPr>
    </w:lvl>
    <w:lvl w:ilvl="8" w:tplc="71C298BC">
      <w:start w:val="1"/>
      <w:numFmt w:val="bullet"/>
      <w:lvlText w:val=""/>
      <w:lvlJc w:val="left"/>
      <w:pPr>
        <w:ind w:left="6480" w:hanging="360"/>
      </w:pPr>
      <w:rPr>
        <w:rFonts w:ascii="Wingdings" w:hAnsi="Wingdings" w:hint="default"/>
      </w:rPr>
    </w:lvl>
  </w:abstractNum>
  <w:abstractNum w:abstractNumId="23" w15:restartNumberingAfterBreak="0">
    <w:nsid w:val="4F773E01"/>
    <w:multiLevelType w:val="hybridMultilevel"/>
    <w:tmpl w:val="10620122"/>
    <w:lvl w:ilvl="0" w:tplc="F4D093CC">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2C31472"/>
    <w:multiLevelType w:val="hybridMultilevel"/>
    <w:tmpl w:val="40882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C13EAC"/>
    <w:multiLevelType w:val="hybridMultilevel"/>
    <w:tmpl w:val="1E7A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C30538"/>
    <w:multiLevelType w:val="hybridMultilevel"/>
    <w:tmpl w:val="FFFFFFFF"/>
    <w:lvl w:ilvl="0" w:tplc="781660A0">
      <w:numFmt w:val="decimal"/>
      <w:lvlText w:val=""/>
      <w:lvlJc w:val="left"/>
    </w:lvl>
    <w:lvl w:ilvl="1" w:tplc="72D26D7A">
      <w:numFmt w:val="decimal"/>
      <w:lvlText w:val=""/>
      <w:lvlJc w:val="left"/>
    </w:lvl>
    <w:lvl w:ilvl="2" w:tplc="784C9AB2">
      <w:numFmt w:val="decimal"/>
      <w:lvlText w:val=""/>
      <w:lvlJc w:val="left"/>
    </w:lvl>
    <w:lvl w:ilvl="3" w:tplc="374845CA">
      <w:numFmt w:val="decimal"/>
      <w:lvlText w:val=""/>
      <w:lvlJc w:val="left"/>
    </w:lvl>
    <w:lvl w:ilvl="4" w:tplc="ED28CF7E">
      <w:numFmt w:val="decimal"/>
      <w:lvlText w:val=""/>
      <w:lvlJc w:val="left"/>
    </w:lvl>
    <w:lvl w:ilvl="5" w:tplc="9F4CBA4A">
      <w:numFmt w:val="decimal"/>
      <w:lvlText w:val=""/>
      <w:lvlJc w:val="left"/>
    </w:lvl>
    <w:lvl w:ilvl="6" w:tplc="243671BA">
      <w:numFmt w:val="decimal"/>
      <w:lvlText w:val=""/>
      <w:lvlJc w:val="left"/>
    </w:lvl>
    <w:lvl w:ilvl="7" w:tplc="45D2164A">
      <w:numFmt w:val="decimal"/>
      <w:lvlText w:val=""/>
      <w:lvlJc w:val="left"/>
    </w:lvl>
    <w:lvl w:ilvl="8" w:tplc="6A0E3460">
      <w:numFmt w:val="decimal"/>
      <w:lvlText w:val=""/>
      <w:lvlJc w:val="left"/>
    </w:lvl>
  </w:abstractNum>
  <w:abstractNum w:abstractNumId="28" w15:restartNumberingAfterBreak="0">
    <w:nsid w:val="7E06B846"/>
    <w:multiLevelType w:val="hybridMultilevel"/>
    <w:tmpl w:val="FFFFFFFF"/>
    <w:lvl w:ilvl="0" w:tplc="9894EA14">
      <w:start w:val="1"/>
      <w:numFmt w:val="bullet"/>
      <w:lvlText w:val=""/>
      <w:lvlJc w:val="left"/>
      <w:pPr>
        <w:ind w:left="720" w:hanging="360"/>
      </w:pPr>
      <w:rPr>
        <w:rFonts w:ascii="Symbol" w:hAnsi="Symbol" w:hint="default"/>
      </w:rPr>
    </w:lvl>
    <w:lvl w:ilvl="1" w:tplc="8C5AC93E">
      <w:start w:val="1"/>
      <w:numFmt w:val="bullet"/>
      <w:lvlText w:val="o"/>
      <w:lvlJc w:val="left"/>
      <w:pPr>
        <w:ind w:left="1440" w:hanging="360"/>
      </w:pPr>
      <w:rPr>
        <w:rFonts w:ascii="Courier New" w:hAnsi="Courier New" w:hint="default"/>
      </w:rPr>
    </w:lvl>
    <w:lvl w:ilvl="2" w:tplc="FC445476">
      <w:start w:val="1"/>
      <w:numFmt w:val="bullet"/>
      <w:lvlText w:val=""/>
      <w:lvlJc w:val="left"/>
      <w:pPr>
        <w:ind w:left="2160" w:hanging="360"/>
      </w:pPr>
      <w:rPr>
        <w:rFonts w:ascii="Wingdings" w:hAnsi="Wingdings" w:hint="default"/>
      </w:rPr>
    </w:lvl>
    <w:lvl w:ilvl="3" w:tplc="952AE980">
      <w:start w:val="1"/>
      <w:numFmt w:val="bullet"/>
      <w:lvlText w:val=""/>
      <w:lvlJc w:val="left"/>
      <w:pPr>
        <w:ind w:left="2880" w:hanging="360"/>
      </w:pPr>
      <w:rPr>
        <w:rFonts w:ascii="Symbol" w:hAnsi="Symbol" w:hint="default"/>
      </w:rPr>
    </w:lvl>
    <w:lvl w:ilvl="4" w:tplc="9438A7CC">
      <w:start w:val="1"/>
      <w:numFmt w:val="bullet"/>
      <w:lvlText w:val="o"/>
      <w:lvlJc w:val="left"/>
      <w:pPr>
        <w:ind w:left="3600" w:hanging="360"/>
      </w:pPr>
      <w:rPr>
        <w:rFonts w:ascii="Courier New" w:hAnsi="Courier New" w:hint="default"/>
      </w:rPr>
    </w:lvl>
    <w:lvl w:ilvl="5" w:tplc="C9C06446">
      <w:start w:val="1"/>
      <w:numFmt w:val="bullet"/>
      <w:lvlText w:val=""/>
      <w:lvlJc w:val="left"/>
      <w:pPr>
        <w:ind w:left="4320" w:hanging="360"/>
      </w:pPr>
      <w:rPr>
        <w:rFonts w:ascii="Wingdings" w:hAnsi="Wingdings" w:hint="default"/>
      </w:rPr>
    </w:lvl>
    <w:lvl w:ilvl="6" w:tplc="5FD6332C">
      <w:start w:val="1"/>
      <w:numFmt w:val="bullet"/>
      <w:lvlText w:val=""/>
      <w:lvlJc w:val="left"/>
      <w:pPr>
        <w:ind w:left="5040" w:hanging="360"/>
      </w:pPr>
      <w:rPr>
        <w:rFonts w:ascii="Symbol" w:hAnsi="Symbol" w:hint="default"/>
      </w:rPr>
    </w:lvl>
    <w:lvl w:ilvl="7" w:tplc="8C0059E8">
      <w:start w:val="1"/>
      <w:numFmt w:val="bullet"/>
      <w:lvlText w:val="o"/>
      <w:lvlJc w:val="left"/>
      <w:pPr>
        <w:ind w:left="5760" w:hanging="360"/>
      </w:pPr>
      <w:rPr>
        <w:rFonts w:ascii="Courier New" w:hAnsi="Courier New" w:hint="default"/>
      </w:rPr>
    </w:lvl>
    <w:lvl w:ilvl="8" w:tplc="A3E06536">
      <w:start w:val="1"/>
      <w:numFmt w:val="bullet"/>
      <w:lvlText w:val=""/>
      <w:lvlJc w:val="left"/>
      <w:pPr>
        <w:ind w:left="6480" w:hanging="360"/>
      </w:pPr>
      <w:rPr>
        <w:rFonts w:ascii="Wingdings" w:hAnsi="Wingdings" w:hint="default"/>
      </w:rPr>
    </w:lvl>
  </w:abstractNum>
  <w:abstractNum w:abstractNumId="29" w15:restartNumberingAfterBreak="0">
    <w:nsid w:val="7E1842C5"/>
    <w:multiLevelType w:val="multilevel"/>
    <w:tmpl w:val="91FC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4532169">
    <w:abstractNumId w:val="11"/>
  </w:num>
  <w:num w:numId="2" w16cid:durableId="1954361032">
    <w:abstractNumId w:val="26"/>
  </w:num>
  <w:num w:numId="3" w16cid:durableId="1603343562">
    <w:abstractNumId w:val="18"/>
  </w:num>
  <w:num w:numId="4" w16cid:durableId="2014408848">
    <w:abstractNumId w:val="9"/>
  </w:num>
  <w:num w:numId="5" w16cid:durableId="383799529">
    <w:abstractNumId w:val="20"/>
  </w:num>
  <w:num w:numId="6" w16cid:durableId="591278760">
    <w:abstractNumId w:val="10"/>
  </w:num>
  <w:num w:numId="7" w16cid:durableId="2008706898">
    <w:abstractNumId w:val="24"/>
  </w:num>
  <w:num w:numId="8" w16cid:durableId="174241014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872762747">
    <w:abstractNumId w:val="1"/>
  </w:num>
  <w:num w:numId="10" w16cid:durableId="80421088">
    <w:abstractNumId w:val="11"/>
  </w:num>
  <w:num w:numId="11" w16cid:durableId="134105834">
    <w:abstractNumId w:val="25"/>
  </w:num>
  <w:num w:numId="12" w16cid:durableId="1140076892">
    <w:abstractNumId w:val="14"/>
  </w:num>
  <w:num w:numId="13" w16cid:durableId="968898253">
    <w:abstractNumId w:val="13"/>
  </w:num>
  <w:num w:numId="14" w16cid:durableId="412823482">
    <w:abstractNumId w:val="8"/>
  </w:num>
  <w:num w:numId="15" w16cid:durableId="1102724227">
    <w:abstractNumId w:val="28"/>
  </w:num>
  <w:num w:numId="16" w16cid:durableId="483788051">
    <w:abstractNumId w:val="17"/>
  </w:num>
  <w:num w:numId="17" w16cid:durableId="1018190813">
    <w:abstractNumId w:val="25"/>
    <w:lvlOverride w:ilvl="0">
      <w:lvl w:ilvl="0">
        <w:start w:val="1"/>
        <w:numFmt w:val="bullet"/>
        <w:pStyle w:val="ListNumber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pStyle w:val="ListNumber3"/>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249837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18984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0682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83499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16859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4666413">
    <w:abstractNumId w:val="2"/>
    <w:lvlOverride w:ilvl="0">
      <w:startOverride w:val="1"/>
    </w:lvlOverride>
  </w:num>
  <w:num w:numId="24" w16cid:durableId="743914081">
    <w:abstractNumId w:val="27"/>
  </w:num>
  <w:num w:numId="25" w16cid:durableId="1746490541">
    <w:abstractNumId w:val="23"/>
  </w:num>
  <w:num w:numId="26" w16cid:durableId="793328395">
    <w:abstractNumId w:val="3"/>
  </w:num>
  <w:num w:numId="27" w16cid:durableId="1475487378">
    <w:abstractNumId w:val="6"/>
  </w:num>
  <w:num w:numId="28" w16cid:durableId="1590387482">
    <w:abstractNumId w:val="12"/>
  </w:num>
  <w:num w:numId="29" w16cid:durableId="754670669">
    <w:abstractNumId w:val="15"/>
  </w:num>
  <w:num w:numId="30" w16cid:durableId="1078600920">
    <w:abstractNumId w:val="22"/>
  </w:num>
  <w:num w:numId="31" w16cid:durableId="1049913119">
    <w:abstractNumId w:val="2"/>
  </w:num>
  <w:num w:numId="32" w16cid:durableId="1366373786">
    <w:abstractNumId w:val="29"/>
  </w:num>
  <w:num w:numId="33" w16cid:durableId="607084321">
    <w:abstractNumId w:val="19"/>
  </w:num>
  <w:num w:numId="34" w16cid:durableId="1170369848">
    <w:abstractNumId w:val="21"/>
  </w:num>
  <w:num w:numId="35" w16cid:durableId="1132941952">
    <w:abstractNumId w:val="16"/>
  </w:num>
  <w:num w:numId="36" w16cid:durableId="804158755">
    <w:abstractNumId w:val="4"/>
  </w:num>
  <w:num w:numId="37" w16cid:durableId="1753356070">
    <w:abstractNumId w:val="7"/>
  </w:num>
  <w:num w:numId="38" w16cid:durableId="1063137912">
    <w:abstractNumId w:val="5"/>
  </w:num>
  <w:num w:numId="39" w16cid:durableId="291330586">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342124253">
    <w:abstractNumId w:val="0"/>
  </w:num>
  <w:num w:numId="41" w16cid:durableId="31098620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65858236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97"/>
    <w:rsid w:val="00000BD2"/>
    <w:rsid w:val="00001C2C"/>
    <w:rsid w:val="000023BE"/>
    <w:rsid w:val="000027E4"/>
    <w:rsid w:val="00003661"/>
    <w:rsid w:val="00003D4F"/>
    <w:rsid w:val="000064E5"/>
    <w:rsid w:val="0000681E"/>
    <w:rsid w:val="000075E2"/>
    <w:rsid w:val="0000787E"/>
    <w:rsid w:val="00010724"/>
    <w:rsid w:val="00010C57"/>
    <w:rsid w:val="000110C9"/>
    <w:rsid w:val="00011C7F"/>
    <w:rsid w:val="00012F41"/>
    <w:rsid w:val="00013682"/>
    <w:rsid w:val="00013DCA"/>
    <w:rsid w:val="00013FF2"/>
    <w:rsid w:val="000146B8"/>
    <w:rsid w:val="00014F13"/>
    <w:rsid w:val="000153E0"/>
    <w:rsid w:val="00015FA3"/>
    <w:rsid w:val="000164E1"/>
    <w:rsid w:val="00017B55"/>
    <w:rsid w:val="00017D9A"/>
    <w:rsid w:val="00020C40"/>
    <w:rsid w:val="00020F33"/>
    <w:rsid w:val="00021B48"/>
    <w:rsid w:val="000226E6"/>
    <w:rsid w:val="000229DC"/>
    <w:rsid w:val="000252CB"/>
    <w:rsid w:val="0002565F"/>
    <w:rsid w:val="0002582A"/>
    <w:rsid w:val="0002621A"/>
    <w:rsid w:val="00026D3F"/>
    <w:rsid w:val="000325C2"/>
    <w:rsid w:val="000332F1"/>
    <w:rsid w:val="00034828"/>
    <w:rsid w:val="000349CE"/>
    <w:rsid w:val="00036B6C"/>
    <w:rsid w:val="000370D1"/>
    <w:rsid w:val="00037F5F"/>
    <w:rsid w:val="00040365"/>
    <w:rsid w:val="000406BC"/>
    <w:rsid w:val="00040C00"/>
    <w:rsid w:val="00041003"/>
    <w:rsid w:val="0004141C"/>
    <w:rsid w:val="0004230F"/>
    <w:rsid w:val="000425F4"/>
    <w:rsid w:val="0004379F"/>
    <w:rsid w:val="00044BF7"/>
    <w:rsid w:val="00044FD4"/>
    <w:rsid w:val="000457AE"/>
    <w:rsid w:val="000459DA"/>
    <w:rsid w:val="00045C67"/>
    <w:rsid w:val="00045DC9"/>
    <w:rsid w:val="00045F0D"/>
    <w:rsid w:val="00046152"/>
    <w:rsid w:val="00046BF1"/>
    <w:rsid w:val="000471B8"/>
    <w:rsid w:val="0004750C"/>
    <w:rsid w:val="00050154"/>
    <w:rsid w:val="00051683"/>
    <w:rsid w:val="00051DA8"/>
    <w:rsid w:val="00052F84"/>
    <w:rsid w:val="00053B56"/>
    <w:rsid w:val="000546B2"/>
    <w:rsid w:val="00055F5D"/>
    <w:rsid w:val="00057ECD"/>
    <w:rsid w:val="00061886"/>
    <w:rsid w:val="00061D5B"/>
    <w:rsid w:val="00061D9D"/>
    <w:rsid w:val="00062BB9"/>
    <w:rsid w:val="0006327D"/>
    <w:rsid w:val="00063318"/>
    <w:rsid w:val="00063822"/>
    <w:rsid w:val="00065746"/>
    <w:rsid w:val="000676F9"/>
    <w:rsid w:val="00067E4B"/>
    <w:rsid w:val="00070023"/>
    <w:rsid w:val="00070A7B"/>
    <w:rsid w:val="00071412"/>
    <w:rsid w:val="000722E0"/>
    <w:rsid w:val="00073BE5"/>
    <w:rsid w:val="00074F0F"/>
    <w:rsid w:val="00075199"/>
    <w:rsid w:val="00075A7A"/>
    <w:rsid w:val="00075BBE"/>
    <w:rsid w:val="00076163"/>
    <w:rsid w:val="0007616B"/>
    <w:rsid w:val="0007628E"/>
    <w:rsid w:val="000778D3"/>
    <w:rsid w:val="000801CC"/>
    <w:rsid w:val="00080B99"/>
    <w:rsid w:val="0008120C"/>
    <w:rsid w:val="00082589"/>
    <w:rsid w:val="00083892"/>
    <w:rsid w:val="00084814"/>
    <w:rsid w:val="000855E5"/>
    <w:rsid w:val="00085707"/>
    <w:rsid w:val="00087F23"/>
    <w:rsid w:val="00090000"/>
    <w:rsid w:val="000908A6"/>
    <w:rsid w:val="000924B8"/>
    <w:rsid w:val="0009329B"/>
    <w:rsid w:val="00093FF6"/>
    <w:rsid w:val="00095490"/>
    <w:rsid w:val="00095AEA"/>
    <w:rsid w:val="00097FED"/>
    <w:rsid w:val="000A0189"/>
    <w:rsid w:val="000A0827"/>
    <w:rsid w:val="000A10BD"/>
    <w:rsid w:val="000A1944"/>
    <w:rsid w:val="000A3A2D"/>
    <w:rsid w:val="000A452B"/>
    <w:rsid w:val="000A4B98"/>
    <w:rsid w:val="000A4F50"/>
    <w:rsid w:val="000A55EF"/>
    <w:rsid w:val="000A6572"/>
    <w:rsid w:val="000A6E34"/>
    <w:rsid w:val="000A725C"/>
    <w:rsid w:val="000A72F9"/>
    <w:rsid w:val="000A7F2B"/>
    <w:rsid w:val="000A7F75"/>
    <w:rsid w:val="000B0B60"/>
    <w:rsid w:val="000B0C04"/>
    <w:rsid w:val="000B238A"/>
    <w:rsid w:val="000B2D6A"/>
    <w:rsid w:val="000B46FE"/>
    <w:rsid w:val="000B5191"/>
    <w:rsid w:val="000B6027"/>
    <w:rsid w:val="000B6C07"/>
    <w:rsid w:val="000C1F56"/>
    <w:rsid w:val="000C243B"/>
    <w:rsid w:val="000C24ED"/>
    <w:rsid w:val="000C2669"/>
    <w:rsid w:val="000C3CB9"/>
    <w:rsid w:val="000C507D"/>
    <w:rsid w:val="000C5FC5"/>
    <w:rsid w:val="000C64DC"/>
    <w:rsid w:val="000C7138"/>
    <w:rsid w:val="000C7315"/>
    <w:rsid w:val="000C739F"/>
    <w:rsid w:val="000C75E2"/>
    <w:rsid w:val="000C779D"/>
    <w:rsid w:val="000C7CD9"/>
    <w:rsid w:val="000D00ED"/>
    <w:rsid w:val="000D156F"/>
    <w:rsid w:val="000D2C09"/>
    <w:rsid w:val="000D2CDE"/>
    <w:rsid w:val="000D2D86"/>
    <w:rsid w:val="000D3BBE"/>
    <w:rsid w:val="000D3F95"/>
    <w:rsid w:val="000D4A26"/>
    <w:rsid w:val="000D5252"/>
    <w:rsid w:val="000D5F40"/>
    <w:rsid w:val="000D6D04"/>
    <w:rsid w:val="000D7466"/>
    <w:rsid w:val="000E0362"/>
    <w:rsid w:val="000E18F7"/>
    <w:rsid w:val="000E33F3"/>
    <w:rsid w:val="000E3B92"/>
    <w:rsid w:val="000E40FF"/>
    <w:rsid w:val="000E45C2"/>
    <w:rsid w:val="000E55FE"/>
    <w:rsid w:val="000E6504"/>
    <w:rsid w:val="000E7009"/>
    <w:rsid w:val="000E767A"/>
    <w:rsid w:val="000E782F"/>
    <w:rsid w:val="000F08A7"/>
    <w:rsid w:val="000F1084"/>
    <w:rsid w:val="000F1CFF"/>
    <w:rsid w:val="000F228E"/>
    <w:rsid w:val="000F3AB2"/>
    <w:rsid w:val="000F3CBE"/>
    <w:rsid w:val="000F3CD3"/>
    <w:rsid w:val="000F3E2D"/>
    <w:rsid w:val="000F4076"/>
    <w:rsid w:val="000F40FE"/>
    <w:rsid w:val="000F438B"/>
    <w:rsid w:val="000F4826"/>
    <w:rsid w:val="000F55F6"/>
    <w:rsid w:val="000F5B4A"/>
    <w:rsid w:val="000F6928"/>
    <w:rsid w:val="000F6B2B"/>
    <w:rsid w:val="000F6C1F"/>
    <w:rsid w:val="000F7373"/>
    <w:rsid w:val="000F78D3"/>
    <w:rsid w:val="000F7D46"/>
    <w:rsid w:val="0010144F"/>
    <w:rsid w:val="00101811"/>
    <w:rsid w:val="001019B0"/>
    <w:rsid w:val="00101F18"/>
    <w:rsid w:val="001020A6"/>
    <w:rsid w:val="001026BA"/>
    <w:rsid w:val="00102B63"/>
    <w:rsid w:val="00102FAB"/>
    <w:rsid w:val="001038BF"/>
    <w:rsid w:val="00103E83"/>
    <w:rsid w:val="0010442A"/>
    <w:rsid w:val="0010442E"/>
    <w:rsid w:val="00104634"/>
    <w:rsid w:val="0010649F"/>
    <w:rsid w:val="00106512"/>
    <w:rsid w:val="00106567"/>
    <w:rsid w:val="00106717"/>
    <w:rsid w:val="00106E89"/>
    <w:rsid w:val="0010700A"/>
    <w:rsid w:val="00107026"/>
    <w:rsid w:val="0010716D"/>
    <w:rsid w:val="001101DF"/>
    <w:rsid w:val="001103D4"/>
    <w:rsid w:val="0011103C"/>
    <w:rsid w:val="00111426"/>
    <w:rsid w:val="001119D0"/>
    <w:rsid w:val="00111C0E"/>
    <w:rsid w:val="00112528"/>
    <w:rsid w:val="001130E4"/>
    <w:rsid w:val="0011474F"/>
    <w:rsid w:val="00116742"/>
    <w:rsid w:val="001179E4"/>
    <w:rsid w:val="0012053D"/>
    <w:rsid w:val="00120F84"/>
    <w:rsid w:val="00121718"/>
    <w:rsid w:val="001226E6"/>
    <w:rsid w:val="00122A5E"/>
    <w:rsid w:val="00123605"/>
    <w:rsid w:val="00123DDA"/>
    <w:rsid w:val="00124071"/>
    <w:rsid w:val="0012603F"/>
    <w:rsid w:val="00126ACD"/>
    <w:rsid w:val="00126CB8"/>
    <w:rsid w:val="00127EED"/>
    <w:rsid w:val="001316D2"/>
    <w:rsid w:val="00132C26"/>
    <w:rsid w:val="00134259"/>
    <w:rsid w:val="001343FC"/>
    <w:rsid w:val="001351C4"/>
    <w:rsid w:val="00136284"/>
    <w:rsid w:val="00136837"/>
    <w:rsid w:val="00137639"/>
    <w:rsid w:val="001376D9"/>
    <w:rsid w:val="001400A0"/>
    <w:rsid w:val="001400A7"/>
    <w:rsid w:val="00140B70"/>
    <w:rsid w:val="00141329"/>
    <w:rsid w:val="00141548"/>
    <w:rsid w:val="001438AF"/>
    <w:rsid w:val="001447B1"/>
    <w:rsid w:val="00144897"/>
    <w:rsid w:val="00144EEC"/>
    <w:rsid w:val="0014623E"/>
    <w:rsid w:val="00146D16"/>
    <w:rsid w:val="0014720E"/>
    <w:rsid w:val="001472A8"/>
    <w:rsid w:val="00147876"/>
    <w:rsid w:val="00150D38"/>
    <w:rsid w:val="00150E6C"/>
    <w:rsid w:val="00150FB6"/>
    <w:rsid w:val="0015408F"/>
    <w:rsid w:val="001551A2"/>
    <w:rsid w:val="00155584"/>
    <w:rsid w:val="0015571B"/>
    <w:rsid w:val="001561B0"/>
    <w:rsid w:val="00156649"/>
    <w:rsid w:val="00156EBE"/>
    <w:rsid w:val="00157AC6"/>
    <w:rsid w:val="00157ACE"/>
    <w:rsid w:val="00157C76"/>
    <w:rsid w:val="001607DF"/>
    <w:rsid w:val="001610CF"/>
    <w:rsid w:val="00161481"/>
    <w:rsid w:val="00163181"/>
    <w:rsid w:val="00163638"/>
    <w:rsid w:val="00163E3F"/>
    <w:rsid w:val="001644A1"/>
    <w:rsid w:val="00164599"/>
    <w:rsid w:val="0016489E"/>
    <w:rsid w:val="00164EA9"/>
    <w:rsid w:val="00165231"/>
    <w:rsid w:val="001656F4"/>
    <w:rsid w:val="001659B1"/>
    <w:rsid w:val="001666C9"/>
    <w:rsid w:val="001675CC"/>
    <w:rsid w:val="00167CD7"/>
    <w:rsid w:val="001700EB"/>
    <w:rsid w:val="0017113D"/>
    <w:rsid w:val="001713C2"/>
    <w:rsid w:val="00172E65"/>
    <w:rsid w:val="001734D5"/>
    <w:rsid w:val="00173FEA"/>
    <w:rsid w:val="0017647B"/>
    <w:rsid w:val="0017676A"/>
    <w:rsid w:val="001779E3"/>
    <w:rsid w:val="001779FC"/>
    <w:rsid w:val="001807B9"/>
    <w:rsid w:val="00180F81"/>
    <w:rsid w:val="00181153"/>
    <w:rsid w:val="001812E3"/>
    <w:rsid w:val="001818A2"/>
    <w:rsid w:val="001837CE"/>
    <w:rsid w:val="00183AEF"/>
    <w:rsid w:val="00183BDA"/>
    <w:rsid w:val="00183DF3"/>
    <w:rsid w:val="00183F54"/>
    <w:rsid w:val="00184A98"/>
    <w:rsid w:val="00185D80"/>
    <w:rsid w:val="00186288"/>
    <w:rsid w:val="00186684"/>
    <w:rsid w:val="00187679"/>
    <w:rsid w:val="0019007F"/>
    <w:rsid w:val="00190C6F"/>
    <w:rsid w:val="00191013"/>
    <w:rsid w:val="0019156E"/>
    <w:rsid w:val="0019164E"/>
    <w:rsid w:val="00191CD9"/>
    <w:rsid w:val="001959E7"/>
    <w:rsid w:val="00197E89"/>
    <w:rsid w:val="001A012A"/>
    <w:rsid w:val="001A111D"/>
    <w:rsid w:val="001A2C45"/>
    <w:rsid w:val="001A2D64"/>
    <w:rsid w:val="001A3009"/>
    <w:rsid w:val="001A3636"/>
    <w:rsid w:val="001A41D8"/>
    <w:rsid w:val="001A6EDE"/>
    <w:rsid w:val="001B0446"/>
    <w:rsid w:val="001B0461"/>
    <w:rsid w:val="001B051A"/>
    <w:rsid w:val="001B2553"/>
    <w:rsid w:val="001B2B61"/>
    <w:rsid w:val="001B3D49"/>
    <w:rsid w:val="001B4BDF"/>
    <w:rsid w:val="001B4D71"/>
    <w:rsid w:val="001B5A59"/>
    <w:rsid w:val="001B5AEF"/>
    <w:rsid w:val="001B5BF2"/>
    <w:rsid w:val="001B5CAA"/>
    <w:rsid w:val="001B6802"/>
    <w:rsid w:val="001B7095"/>
    <w:rsid w:val="001B7C8A"/>
    <w:rsid w:val="001C0184"/>
    <w:rsid w:val="001C2074"/>
    <w:rsid w:val="001C3732"/>
    <w:rsid w:val="001C40DF"/>
    <w:rsid w:val="001C4311"/>
    <w:rsid w:val="001C4388"/>
    <w:rsid w:val="001C53C1"/>
    <w:rsid w:val="001C55B4"/>
    <w:rsid w:val="001C5BAC"/>
    <w:rsid w:val="001C6E7A"/>
    <w:rsid w:val="001C7377"/>
    <w:rsid w:val="001C7385"/>
    <w:rsid w:val="001C76C6"/>
    <w:rsid w:val="001C7E97"/>
    <w:rsid w:val="001D0E3C"/>
    <w:rsid w:val="001D10D4"/>
    <w:rsid w:val="001D1213"/>
    <w:rsid w:val="001D2091"/>
    <w:rsid w:val="001D21EB"/>
    <w:rsid w:val="001D2719"/>
    <w:rsid w:val="001D2CC6"/>
    <w:rsid w:val="001D2D47"/>
    <w:rsid w:val="001D3927"/>
    <w:rsid w:val="001D4B79"/>
    <w:rsid w:val="001D5230"/>
    <w:rsid w:val="001D58F5"/>
    <w:rsid w:val="001D5A9C"/>
    <w:rsid w:val="001D5F59"/>
    <w:rsid w:val="001D799A"/>
    <w:rsid w:val="001E21FB"/>
    <w:rsid w:val="001E272E"/>
    <w:rsid w:val="001E390D"/>
    <w:rsid w:val="001E3D56"/>
    <w:rsid w:val="001E416A"/>
    <w:rsid w:val="001E4ED2"/>
    <w:rsid w:val="001E51D0"/>
    <w:rsid w:val="001E5BD5"/>
    <w:rsid w:val="001E5DE5"/>
    <w:rsid w:val="001E6B57"/>
    <w:rsid w:val="001E6C80"/>
    <w:rsid w:val="001E7355"/>
    <w:rsid w:val="001E7739"/>
    <w:rsid w:val="001E7981"/>
    <w:rsid w:val="001E7C76"/>
    <w:rsid w:val="001F02C9"/>
    <w:rsid w:val="001F16A2"/>
    <w:rsid w:val="001F2690"/>
    <w:rsid w:val="001F31D7"/>
    <w:rsid w:val="001F387C"/>
    <w:rsid w:val="001F391E"/>
    <w:rsid w:val="001F586D"/>
    <w:rsid w:val="001F6A12"/>
    <w:rsid w:val="001FB0E6"/>
    <w:rsid w:val="00200705"/>
    <w:rsid w:val="0020079E"/>
    <w:rsid w:val="00200BCB"/>
    <w:rsid w:val="002015F2"/>
    <w:rsid w:val="00202B5C"/>
    <w:rsid w:val="002034C8"/>
    <w:rsid w:val="00204408"/>
    <w:rsid w:val="00205076"/>
    <w:rsid w:val="00205315"/>
    <w:rsid w:val="00205ED4"/>
    <w:rsid w:val="00210023"/>
    <w:rsid w:val="002105AD"/>
    <w:rsid w:val="00210761"/>
    <w:rsid w:val="00210909"/>
    <w:rsid w:val="002112BD"/>
    <w:rsid w:val="002131C1"/>
    <w:rsid w:val="002140E4"/>
    <w:rsid w:val="0021414B"/>
    <w:rsid w:val="00214513"/>
    <w:rsid w:val="00214BAF"/>
    <w:rsid w:val="00214DAD"/>
    <w:rsid w:val="00215548"/>
    <w:rsid w:val="002159DF"/>
    <w:rsid w:val="00215AEB"/>
    <w:rsid w:val="0021665D"/>
    <w:rsid w:val="0021776A"/>
    <w:rsid w:val="00220B34"/>
    <w:rsid w:val="002222FA"/>
    <w:rsid w:val="0022287D"/>
    <w:rsid w:val="002231A9"/>
    <w:rsid w:val="002247E6"/>
    <w:rsid w:val="00224942"/>
    <w:rsid w:val="00224C9E"/>
    <w:rsid w:val="00227604"/>
    <w:rsid w:val="00230B52"/>
    <w:rsid w:val="00231A93"/>
    <w:rsid w:val="00232CAD"/>
    <w:rsid w:val="00233199"/>
    <w:rsid w:val="00233AA2"/>
    <w:rsid w:val="00233C3A"/>
    <w:rsid w:val="0023412D"/>
    <w:rsid w:val="0023644F"/>
    <w:rsid w:val="00240B93"/>
    <w:rsid w:val="00240F08"/>
    <w:rsid w:val="002413BC"/>
    <w:rsid w:val="002419B4"/>
    <w:rsid w:val="002425A8"/>
    <w:rsid w:val="0024398B"/>
    <w:rsid w:val="00243C9A"/>
    <w:rsid w:val="00243CB4"/>
    <w:rsid w:val="002453E9"/>
    <w:rsid w:val="002458E7"/>
    <w:rsid w:val="002459F3"/>
    <w:rsid w:val="002460C1"/>
    <w:rsid w:val="002465A2"/>
    <w:rsid w:val="00246DD5"/>
    <w:rsid w:val="00246E32"/>
    <w:rsid w:val="00247F42"/>
    <w:rsid w:val="0025178D"/>
    <w:rsid w:val="0025194C"/>
    <w:rsid w:val="00251D43"/>
    <w:rsid w:val="00253F41"/>
    <w:rsid w:val="0025764B"/>
    <w:rsid w:val="00257659"/>
    <w:rsid w:val="00257CB6"/>
    <w:rsid w:val="002602BA"/>
    <w:rsid w:val="00260DBE"/>
    <w:rsid w:val="00260F38"/>
    <w:rsid w:val="0026185E"/>
    <w:rsid w:val="00262526"/>
    <w:rsid w:val="002636EB"/>
    <w:rsid w:val="00263AE8"/>
    <w:rsid w:val="0026431F"/>
    <w:rsid w:val="0026548C"/>
    <w:rsid w:val="00265575"/>
    <w:rsid w:val="002656C8"/>
    <w:rsid w:val="00266207"/>
    <w:rsid w:val="0026817D"/>
    <w:rsid w:val="0027177A"/>
    <w:rsid w:val="002728A6"/>
    <w:rsid w:val="00272D8B"/>
    <w:rsid w:val="0027370C"/>
    <w:rsid w:val="00273C4B"/>
    <w:rsid w:val="0027544B"/>
    <w:rsid w:val="00275622"/>
    <w:rsid w:val="00275D5A"/>
    <w:rsid w:val="00275DF5"/>
    <w:rsid w:val="002762B0"/>
    <w:rsid w:val="00277031"/>
    <w:rsid w:val="00277467"/>
    <w:rsid w:val="002775D7"/>
    <w:rsid w:val="00280553"/>
    <w:rsid w:val="00280CF6"/>
    <w:rsid w:val="002816BB"/>
    <w:rsid w:val="00281ADE"/>
    <w:rsid w:val="002826E2"/>
    <w:rsid w:val="00284966"/>
    <w:rsid w:val="00284E99"/>
    <w:rsid w:val="002856AC"/>
    <w:rsid w:val="002856FB"/>
    <w:rsid w:val="00285ABC"/>
    <w:rsid w:val="00286198"/>
    <w:rsid w:val="0028691B"/>
    <w:rsid w:val="00286DE9"/>
    <w:rsid w:val="00287568"/>
    <w:rsid w:val="00290C80"/>
    <w:rsid w:val="00291BA9"/>
    <w:rsid w:val="002920F7"/>
    <w:rsid w:val="0029259A"/>
    <w:rsid w:val="00292C14"/>
    <w:rsid w:val="00295CA4"/>
    <w:rsid w:val="00296803"/>
    <w:rsid w:val="00297180"/>
    <w:rsid w:val="0029738F"/>
    <w:rsid w:val="002A09A1"/>
    <w:rsid w:val="002A18EB"/>
    <w:rsid w:val="002A1F67"/>
    <w:rsid w:val="002A22A5"/>
    <w:rsid w:val="002A28B4"/>
    <w:rsid w:val="002A2B8C"/>
    <w:rsid w:val="002A2C5B"/>
    <w:rsid w:val="002A3508"/>
    <w:rsid w:val="002A35CF"/>
    <w:rsid w:val="002A475D"/>
    <w:rsid w:val="002A4766"/>
    <w:rsid w:val="002A57E2"/>
    <w:rsid w:val="002A6DF2"/>
    <w:rsid w:val="002B0BD9"/>
    <w:rsid w:val="002B193D"/>
    <w:rsid w:val="002B1DCE"/>
    <w:rsid w:val="002B1E4D"/>
    <w:rsid w:val="002B1F7C"/>
    <w:rsid w:val="002B2568"/>
    <w:rsid w:val="002B467C"/>
    <w:rsid w:val="002B5021"/>
    <w:rsid w:val="002B7476"/>
    <w:rsid w:val="002C0C48"/>
    <w:rsid w:val="002C1A22"/>
    <w:rsid w:val="002C2768"/>
    <w:rsid w:val="002C3197"/>
    <w:rsid w:val="002C3FF1"/>
    <w:rsid w:val="002C41CB"/>
    <w:rsid w:val="002C485F"/>
    <w:rsid w:val="002C5827"/>
    <w:rsid w:val="002C5F6E"/>
    <w:rsid w:val="002C6B60"/>
    <w:rsid w:val="002C6F26"/>
    <w:rsid w:val="002C7AE8"/>
    <w:rsid w:val="002D0148"/>
    <w:rsid w:val="002D030E"/>
    <w:rsid w:val="002D0344"/>
    <w:rsid w:val="002D07C5"/>
    <w:rsid w:val="002D1234"/>
    <w:rsid w:val="002D1604"/>
    <w:rsid w:val="002D1D51"/>
    <w:rsid w:val="002D2034"/>
    <w:rsid w:val="002D26D9"/>
    <w:rsid w:val="002D4D48"/>
    <w:rsid w:val="002D544C"/>
    <w:rsid w:val="002D6003"/>
    <w:rsid w:val="002D601F"/>
    <w:rsid w:val="002D6221"/>
    <w:rsid w:val="002D7D22"/>
    <w:rsid w:val="002D7F83"/>
    <w:rsid w:val="002E1905"/>
    <w:rsid w:val="002E3C02"/>
    <w:rsid w:val="002E490A"/>
    <w:rsid w:val="002E4E03"/>
    <w:rsid w:val="002E5ECE"/>
    <w:rsid w:val="002E5F36"/>
    <w:rsid w:val="002E64D0"/>
    <w:rsid w:val="002E691A"/>
    <w:rsid w:val="002E6E9E"/>
    <w:rsid w:val="002E6EAF"/>
    <w:rsid w:val="002F01B4"/>
    <w:rsid w:val="002F115E"/>
    <w:rsid w:val="002F1309"/>
    <w:rsid w:val="002F2F01"/>
    <w:rsid w:val="002F3B98"/>
    <w:rsid w:val="002F7CFE"/>
    <w:rsid w:val="00300F64"/>
    <w:rsid w:val="0030116A"/>
    <w:rsid w:val="003013AE"/>
    <w:rsid w:val="00302596"/>
    <w:rsid w:val="00304074"/>
    <w:rsid w:val="0030527D"/>
    <w:rsid w:val="003057DC"/>
    <w:rsid w:val="00305B6F"/>
    <w:rsid w:val="00306C23"/>
    <w:rsid w:val="00310884"/>
    <w:rsid w:val="00310B5E"/>
    <w:rsid w:val="00311124"/>
    <w:rsid w:val="00312FAE"/>
    <w:rsid w:val="003149CD"/>
    <w:rsid w:val="00314B31"/>
    <w:rsid w:val="00314F19"/>
    <w:rsid w:val="003154FC"/>
    <w:rsid w:val="003157CC"/>
    <w:rsid w:val="00315F36"/>
    <w:rsid w:val="00317BA2"/>
    <w:rsid w:val="00317E96"/>
    <w:rsid w:val="00317FD4"/>
    <w:rsid w:val="0032045B"/>
    <w:rsid w:val="003215D4"/>
    <w:rsid w:val="003225F4"/>
    <w:rsid w:val="00322B3A"/>
    <w:rsid w:val="00323AE8"/>
    <w:rsid w:val="00323D62"/>
    <w:rsid w:val="00325DC5"/>
    <w:rsid w:val="003264C1"/>
    <w:rsid w:val="003276C1"/>
    <w:rsid w:val="003277D7"/>
    <w:rsid w:val="0032C8C3"/>
    <w:rsid w:val="00330489"/>
    <w:rsid w:val="00330B0F"/>
    <w:rsid w:val="003331A5"/>
    <w:rsid w:val="0033355F"/>
    <w:rsid w:val="00335412"/>
    <w:rsid w:val="00336447"/>
    <w:rsid w:val="00336689"/>
    <w:rsid w:val="00337A84"/>
    <w:rsid w:val="0033CFD3"/>
    <w:rsid w:val="00340DD9"/>
    <w:rsid w:val="003424B0"/>
    <w:rsid w:val="00342999"/>
    <w:rsid w:val="00344846"/>
    <w:rsid w:val="00344C43"/>
    <w:rsid w:val="003451A3"/>
    <w:rsid w:val="00345ECA"/>
    <w:rsid w:val="00346586"/>
    <w:rsid w:val="00346D8D"/>
    <w:rsid w:val="00347FD4"/>
    <w:rsid w:val="0035055F"/>
    <w:rsid w:val="003507D7"/>
    <w:rsid w:val="00351CBC"/>
    <w:rsid w:val="00356CEA"/>
    <w:rsid w:val="00356E22"/>
    <w:rsid w:val="00357569"/>
    <w:rsid w:val="00360DFF"/>
    <w:rsid w:val="00360E17"/>
    <w:rsid w:val="0036209C"/>
    <w:rsid w:val="00362E94"/>
    <w:rsid w:val="00363499"/>
    <w:rsid w:val="00363635"/>
    <w:rsid w:val="00364034"/>
    <w:rsid w:val="0036443F"/>
    <w:rsid w:val="003649A5"/>
    <w:rsid w:val="00364BCC"/>
    <w:rsid w:val="00365556"/>
    <w:rsid w:val="003668C7"/>
    <w:rsid w:val="00370623"/>
    <w:rsid w:val="0037098E"/>
    <w:rsid w:val="00370A53"/>
    <w:rsid w:val="0037149A"/>
    <w:rsid w:val="00374E67"/>
    <w:rsid w:val="00374FF0"/>
    <w:rsid w:val="00374FF6"/>
    <w:rsid w:val="00375309"/>
    <w:rsid w:val="0037553A"/>
    <w:rsid w:val="0037656A"/>
    <w:rsid w:val="003773D8"/>
    <w:rsid w:val="00380B7A"/>
    <w:rsid w:val="00380F59"/>
    <w:rsid w:val="00383021"/>
    <w:rsid w:val="00383FAF"/>
    <w:rsid w:val="00384378"/>
    <w:rsid w:val="00384F6E"/>
    <w:rsid w:val="00384FCD"/>
    <w:rsid w:val="00385DFB"/>
    <w:rsid w:val="00386341"/>
    <w:rsid w:val="003870FB"/>
    <w:rsid w:val="00387AA8"/>
    <w:rsid w:val="00390CC9"/>
    <w:rsid w:val="00391833"/>
    <w:rsid w:val="0039184A"/>
    <w:rsid w:val="003928A6"/>
    <w:rsid w:val="00392A87"/>
    <w:rsid w:val="00392E15"/>
    <w:rsid w:val="003930E4"/>
    <w:rsid w:val="0039366A"/>
    <w:rsid w:val="0039389C"/>
    <w:rsid w:val="00393A2C"/>
    <w:rsid w:val="00395020"/>
    <w:rsid w:val="00396300"/>
    <w:rsid w:val="00397788"/>
    <w:rsid w:val="003A0027"/>
    <w:rsid w:val="003A1B3B"/>
    <w:rsid w:val="003A28DE"/>
    <w:rsid w:val="003A2E4F"/>
    <w:rsid w:val="003A4836"/>
    <w:rsid w:val="003A48A4"/>
    <w:rsid w:val="003A4AEC"/>
    <w:rsid w:val="003A5190"/>
    <w:rsid w:val="003A55FD"/>
    <w:rsid w:val="003B0AC0"/>
    <w:rsid w:val="003B14EA"/>
    <w:rsid w:val="003B1EC1"/>
    <w:rsid w:val="003B21DF"/>
    <w:rsid w:val="003B240E"/>
    <w:rsid w:val="003B250E"/>
    <w:rsid w:val="003B33FC"/>
    <w:rsid w:val="003B42FE"/>
    <w:rsid w:val="003B6B91"/>
    <w:rsid w:val="003C06D9"/>
    <w:rsid w:val="003C11CA"/>
    <w:rsid w:val="003C181D"/>
    <w:rsid w:val="003C22EC"/>
    <w:rsid w:val="003C3ACA"/>
    <w:rsid w:val="003C3AFC"/>
    <w:rsid w:val="003C5610"/>
    <w:rsid w:val="003C56A6"/>
    <w:rsid w:val="003C6DC5"/>
    <w:rsid w:val="003D00E1"/>
    <w:rsid w:val="003D0232"/>
    <w:rsid w:val="003D02AC"/>
    <w:rsid w:val="003D0F41"/>
    <w:rsid w:val="003D1278"/>
    <w:rsid w:val="003D13EF"/>
    <w:rsid w:val="003D1713"/>
    <w:rsid w:val="003D22E2"/>
    <w:rsid w:val="003D4BDD"/>
    <w:rsid w:val="003D57BD"/>
    <w:rsid w:val="003D6AC2"/>
    <w:rsid w:val="003D754D"/>
    <w:rsid w:val="003E03A1"/>
    <w:rsid w:val="003E03B7"/>
    <w:rsid w:val="003E0AB2"/>
    <w:rsid w:val="003E1420"/>
    <w:rsid w:val="003E1E2C"/>
    <w:rsid w:val="003E2CD1"/>
    <w:rsid w:val="003E3A14"/>
    <w:rsid w:val="003E3CD6"/>
    <w:rsid w:val="003E3E41"/>
    <w:rsid w:val="003E47E4"/>
    <w:rsid w:val="003E4A5C"/>
    <w:rsid w:val="003E574B"/>
    <w:rsid w:val="003E589C"/>
    <w:rsid w:val="003E5D59"/>
    <w:rsid w:val="003E71F1"/>
    <w:rsid w:val="003F03AD"/>
    <w:rsid w:val="003F0EAB"/>
    <w:rsid w:val="003F1A6A"/>
    <w:rsid w:val="003F31E7"/>
    <w:rsid w:val="003F3CC0"/>
    <w:rsid w:val="003F4389"/>
    <w:rsid w:val="003F4656"/>
    <w:rsid w:val="003F4D41"/>
    <w:rsid w:val="003F637C"/>
    <w:rsid w:val="003F7655"/>
    <w:rsid w:val="003F7B67"/>
    <w:rsid w:val="00400A7E"/>
    <w:rsid w:val="00401084"/>
    <w:rsid w:val="00401779"/>
    <w:rsid w:val="00402F08"/>
    <w:rsid w:val="00402FFB"/>
    <w:rsid w:val="0040396F"/>
    <w:rsid w:val="00405711"/>
    <w:rsid w:val="004058A3"/>
    <w:rsid w:val="00405A16"/>
    <w:rsid w:val="00406059"/>
    <w:rsid w:val="00406B6F"/>
    <w:rsid w:val="00406BD8"/>
    <w:rsid w:val="00406BDA"/>
    <w:rsid w:val="00406E2D"/>
    <w:rsid w:val="004079FB"/>
    <w:rsid w:val="00407A17"/>
    <w:rsid w:val="00407EF0"/>
    <w:rsid w:val="004107ED"/>
    <w:rsid w:val="00410936"/>
    <w:rsid w:val="004117DD"/>
    <w:rsid w:val="00411915"/>
    <w:rsid w:val="00412069"/>
    <w:rsid w:val="0041272F"/>
    <w:rsid w:val="00412F2B"/>
    <w:rsid w:val="00412FD1"/>
    <w:rsid w:val="00413322"/>
    <w:rsid w:val="00413BF3"/>
    <w:rsid w:val="00414323"/>
    <w:rsid w:val="004149F8"/>
    <w:rsid w:val="00415FC6"/>
    <w:rsid w:val="00416477"/>
    <w:rsid w:val="00416E17"/>
    <w:rsid w:val="004178B3"/>
    <w:rsid w:val="004200EA"/>
    <w:rsid w:val="00420AB4"/>
    <w:rsid w:val="00421092"/>
    <w:rsid w:val="00422CF8"/>
    <w:rsid w:val="00423398"/>
    <w:rsid w:val="00424676"/>
    <w:rsid w:val="00425196"/>
    <w:rsid w:val="00425F53"/>
    <w:rsid w:val="00426C6D"/>
    <w:rsid w:val="00427791"/>
    <w:rsid w:val="00427F64"/>
    <w:rsid w:val="00430DA0"/>
    <w:rsid w:val="00430F12"/>
    <w:rsid w:val="004313AA"/>
    <w:rsid w:val="0043174D"/>
    <w:rsid w:val="00431AB3"/>
    <w:rsid w:val="00432C6B"/>
    <w:rsid w:val="004330BB"/>
    <w:rsid w:val="00433CBE"/>
    <w:rsid w:val="0043432E"/>
    <w:rsid w:val="004343F2"/>
    <w:rsid w:val="00434968"/>
    <w:rsid w:val="004369A5"/>
    <w:rsid w:val="004370BA"/>
    <w:rsid w:val="00437AED"/>
    <w:rsid w:val="004418FE"/>
    <w:rsid w:val="0044268A"/>
    <w:rsid w:val="0044279A"/>
    <w:rsid w:val="00442E60"/>
    <w:rsid w:val="00444134"/>
    <w:rsid w:val="0044423A"/>
    <w:rsid w:val="004472E4"/>
    <w:rsid w:val="004509EF"/>
    <w:rsid w:val="00452149"/>
    <w:rsid w:val="004522C3"/>
    <w:rsid w:val="0045236C"/>
    <w:rsid w:val="0045266D"/>
    <w:rsid w:val="0045291B"/>
    <w:rsid w:val="00453504"/>
    <w:rsid w:val="00453B6A"/>
    <w:rsid w:val="00453ED6"/>
    <w:rsid w:val="00454179"/>
    <w:rsid w:val="00455D45"/>
    <w:rsid w:val="00455E7F"/>
    <w:rsid w:val="0045747B"/>
    <w:rsid w:val="00457995"/>
    <w:rsid w:val="00460618"/>
    <w:rsid w:val="00462C4F"/>
    <w:rsid w:val="00462C99"/>
    <w:rsid w:val="00463399"/>
    <w:rsid w:val="00464301"/>
    <w:rsid w:val="00464C6E"/>
    <w:rsid w:val="00464F53"/>
    <w:rsid w:val="004662AB"/>
    <w:rsid w:val="00466E85"/>
    <w:rsid w:val="004671ED"/>
    <w:rsid w:val="00470AD1"/>
    <w:rsid w:val="004714EC"/>
    <w:rsid w:val="00473E0D"/>
    <w:rsid w:val="004747D2"/>
    <w:rsid w:val="004756BC"/>
    <w:rsid w:val="00475AD2"/>
    <w:rsid w:val="004775DE"/>
    <w:rsid w:val="00480185"/>
    <w:rsid w:val="00480667"/>
    <w:rsid w:val="0048184D"/>
    <w:rsid w:val="004819A4"/>
    <w:rsid w:val="00482C87"/>
    <w:rsid w:val="00483C36"/>
    <w:rsid w:val="00484371"/>
    <w:rsid w:val="0048443B"/>
    <w:rsid w:val="0048493A"/>
    <w:rsid w:val="00484E7A"/>
    <w:rsid w:val="004852EC"/>
    <w:rsid w:val="004859B2"/>
    <w:rsid w:val="00485D00"/>
    <w:rsid w:val="00486230"/>
    <w:rsid w:val="0048642E"/>
    <w:rsid w:val="00490602"/>
    <w:rsid w:val="00490C82"/>
    <w:rsid w:val="0049181E"/>
    <w:rsid w:val="00492E38"/>
    <w:rsid w:val="00493CE9"/>
    <w:rsid w:val="0049442D"/>
    <w:rsid w:val="0049445D"/>
    <w:rsid w:val="00494BBC"/>
    <w:rsid w:val="00494D48"/>
    <w:rsid w:val="004950EB"/>
    <w:rsid w:val="0049754C"/>
    <w:rsid w:val="00497EB4"/>
    <w:rsid w:val="004A0B62"/>
    <w:rsid w:val="004A5472"/>
    <w:rsid w:val="004B08C4"/>
    <w:rsid w:val="004B10AE"/>
    <w:rsid w:val="004B2418"/>
    <w:rsid w:val="004B2984"/>
    <w:rsid w:val="004B3852"/>
    <w:rsid w:val="004B4063"/>
    <w:rsid w:val="004B484F"/>
    <w:rsid w:val="004B4895"/>
    <w:rsid w:val="004B539A"/>
    <w:rsid w:val="004B55F1"/>
    <w:rsid w:val="004B5C68"/>
    <w:rsid w:val="004B666A"/>
    <w:rsid w:val="004B68FE"/>
    <w:rsid w:val="004B6F65"/>
    <w:rsid w:val="004B7251"/>
    <w:rsid w:val="004B761F"/>
    <w:rsid w:val="004B7825"/>
    <w:rsid w:val="004C0221"/>
    <w:rsid w:val="004C098A"/>
    <w:rsid w:val="004C12F8"/>
    <w:rsid w:val="004C1471"/>
    <w:rsid w:val="004C180C"/>
    <w:rsid w:val="004C1AD5"/>
    <w:rsid w:val="004C1CD7"/>
    <w:rsid w:val="004C40CA"/>
    <w:rsid w:val="004C4390"/>
    <w:rsid w:val="004C48DC"/>
    <w:rsid w:val="004C5924"/>
    <w:rsid w:val="004C5E1B"/>
    <w:rsid w:val="004C5F16"/>
    <w:rsid w:val="004C655A"/>
    <w:rsid w:val="004C68E2"/>
    <w:rsid w:val="004C6F61"/>
    <w:rsid w:val="004C7AE3"/>
    <w:rsid w:val="004D07E7"/>
    <w:rsid w:val="004D0EBD"/>
    <w:rsid w:val="004D1514"/>
    <w:rsid w:val="004D1BC0"/>
    <w:rsid w:val="004D20D7"/>
    <w:rsid w:val="004D2537"/>
    <w:rsid w:val="004D4BB9"/>
    <w:rsid w:val="004D4D5A"/>
    <w:rsid w:val="004D53E5"/>
    <w:rsid w:val="004D5747"/>
    <w:rsid w:val="004D67AB"/>
    <w:rsid w:val="004E036B"/>
    <w:rsid w:val="004E0F76"/>
    <w:rsid w:val="004E41FF"/>
    <w:rsid w:val="004E4938"/>
    <w:rsid w:val="004E4DC6"/>
    <w:rsid w:val="004E4FEA"/>
    <w:rsid w:val="004E629F"/>
    <w:rsid w:val="004E63E7"/>
    <w:rsid w:val="004E6579"/>
    <w:rsid w:val="004E67B6"/>
    <w:rsid w:val="004E6C47"/>
    <w:rsid w:val="004E6EC7"/>
    <w:rsid w:val="004E6F82"/>
    <w:rsid w:val="004F085C"/>
    <w:rsid w:val="004F10A1"/>
    <w:rsid w:val="004F13CA"/>
    <w:rsid w:val="004F1E0E"/>
    <w:rsid w:val="004F27BD"/>
    <w:rsid w:val="004F3042"/>
    <w:rsid w:val="004F408D"/>
    <w:rsid w:val="004F4270"/>
    <w:rsid w:val="004F42E1"/>
    <w:rsid w:val="004F48DD"/>
    <w:rsid w:val="004F56FB"/>
    <w:rsid w:val="004F6AF2"/>
    <w:rsid w:val="004F6E52"/>
    <w:rsid w:val="004F707C"/>
    <w:rsid w:val="004F72B5"/>
    <w:rsid w:val="004F7566"/>
    <w:rsid w:val="005001DA"/>
    <w:rsid w:val="00503144"/>
    <w:rsid w:val="00504577"/>
    <w:rsid w:val="0050534C"/>
    <w:rsid w:val="005053FD"/>
    <w:rsid w:val="00505B07"/>
    <w:rsid w:val="00505F6B"/>
    <w:rsid w:val="00506C05"/>
    <w:rsid w:val="00506D16"/>
    <w:rsid w:val="00507705"/>
    <w:rsid w:val="00511863"/>
    <w:rsid w:val="005122CC"/>
    <w:rsid w:val="00512CB9"/>
    <w:rsid w:val="00513392"/>
    <w:rsid w:val="00514008"/>
    <w:rsid w:val="00514AA6"/>
    <w:rsid w:val="00516B53"/>
    <w:rsid w:val="0051746D"/>
    <w:rsid w:val="00517939"/>
    <w:rsid w:val="0052059C"/>
    <w:rsid w:val="00521EA7"/>
    <w:rsid w:val="00523AD8"/>
    <w:rsid w:val="005243F1"/>
    <w:rsid w:val="005244D8"/>
    <w:rsid w:val="00525E89"/>
    <w:rsid w:val="005263FA"/>
    <w:rsid w:val="00526725"/>
    <w:rsid w:val="00526795"/>
    <w:rsid w:val="005277AA"/>
    <w:rsid w:val="00527EFA"/>
    <w:rsid w:val="0053169C"/>
    <w:rsid w:val="005318A0"/>
    <w:rsid w:val="00532201"/>
    <w:rsid w:val="00532826"/>
    <w:rsid w:val="00532C08"/>
    <w:rsid w:val="00532E00"/>
    <w:rsid w:val="00532E39"/>
    <w:rsid w:val="0053401A"/>
    <w:rsid w:val="005363A9"/>
    <w:rsid w:val="00536D68"/>
    <w:rsid w:val="00536F4B"/>
    <w:rsid w:val="005373C9"/>
    <w:rsid w:val="00540632"/>
    <w:rsid w:val="005411C5"/>
    <w:rsid w:val="005419A1"/>
    <w:rsid w:val="00541FBB"/>
    <w:rsid w:val="005428EF"/>
    <w:rsid w:val="00543F56"/>
    <w:rsid w:val="00543F5E"/>
    <w:rsid w:val="00544B29"/>
    <w:rsid w:val="005465B9"/>
    <w:rsid w:val="00546B9C"/>
    <w:rsid w:val="00547DC5"/>
    <w:rsid w:val="00550037"/>
    <w:rsid w:val="00551C50"/>
    <w:rsid w:val="00551D19"/>
    <w:rsid w:val="0055273D"/>
    <w:rsid w:val="00553043"/>
    <w:rsid w:val="0055474E"/>
    <w:rsid w:val="00555963"/>
    <w:rsid w:val="0055627F"/>
    <w:rsid w:val="0055657C"/>
    <w:rsid w:val="00556AB3"/>
    <w:rsid w:val="005570BD"/>
    <w:rsid w:val="00560DDB"/>
    <w:rsid w:val="00561043"/>
    <w:rsid w:val="00561644"/>
    <w:rsid w:val="00561D59"/>
    <w:rsid w:val="0056228C"/>
    <w:rsid w:val="00563C72"/>
    <w:rsid w:val="00563DD6"/>
    <w:rsid w:val="00563DDC"/>
    <w:rsid w:val="005649D2"/>
    <w:rsid w:val="00564CAD"/>
    <w:rsid w:val="00565684"/>
    <w:rsid w:val="005661A4"/>
    <w:rsid w:val="005702AB"/>
    <w:rsid w:val="00570A34"/>
    <w:rsid w:val="00570E52"/>
    <w:rsid w:val="00571B95"/>
    <w:rsid w:val="00571C7A"/>
    <w:rsid w:val="00571F28"/>
    <w:rsid w:val="005737E8"/>
    <w:rsid w:val="00574E38"/>
    <w:rsid w:val="00575288"/>
    <w:rsid w:val="0057573C"/>
    <w:rsid w:val="0057642E"/>
    <w:rsid w:val="00580D25"/>
    <w:rsid w:val="0058100E"/>
    <w:rsid w:val="0058102D"/>
    <w:rsid w:val="00581D84"/>
    <w:rsid w:val="00581E52"/>
    <w:rsid w:val="0058272F"/>
    <w:rsid w:val="00582831"/>
    <w:rsid w:val="00582A94"/>
    <w:rsid w:val="0058371C"/>
    <w:rsid w:val="00583731"/>
    <w:rsid w:val="00584353"/>
    <w:rsid w:val="005856A2"/>
    <w:rsid w:val="00585B7C"/>
    <w:rsid w:val="00591F14"/>
    <w:rsid w:val="0059256A"/>
    <w:rsid w:val="00592BCB"/>
    <w:rsid w:val="005934B4"/>
    <w:rsid w:val="00593A14"/>
    <w:rsid w:val="00594BAF"/>
    <w:rsid w:val="00595C5C"/>
    <w:rsid w:val="00596107"/>
    <w:rsid w:val="00596347"/>
    <w:rsid w:val="00597FB7"/>
    <w:rsid w:val="005A0E35"/>
    <w:rsid w:val="005A1148"/>
    <w:rsid w:val="005A1772"/>
    <w:rsid w:val="005A2688"/>
    <w:rsid w:val="005A2A26"/>
    <w:rsid w:val="005A2BF1"/>
    <w:rsid w:val="005A2D3E"/>
    <w:rsid w:val="005A33A2"/>
    <w:rsid w:val="005A3FC3"/>
    <w:rsid w:val="005A4DB5"/>
    <w:rsid w:val="005A4FC2"/>
    <w:rsid w:val="005A5E0E"/>
    <w:rsid w:val="005A61A0"/>
    <w:rsid w:val="005A67CA"/>
    <w:rsid w:val="005A6AAA"/>
    <w:rsid w:val="005A6C5A"/>
    <w:rsid w:val="005A7504"/>
    <w:rsid w:val="005A7557"/>
    <w:rsid w:val="005A7BEC"/>
    <w:rsid w:val="005B0363"/>
    <w:rsid w:val="005B0A47"/>
    <w:rsid w:val="005B16E3"/>
    <w:rsid w:val="005B184F"/>
    <w:rsid w:val="005B2F7B"/>
    <w:rsid w:val="005B382B"/>
    <w:rsid w:val="005B3D69"/>
    <w:rsid w:val="005B5F87"/>
    <w:rsid w:val="005B6293"/>
    <w:rsid w:val="005B74C2"/>
    <w:rsid w:val="005B74DF"/>
    <w:rsid w:val="005B77E0"/>
    <w:rsid w:val="005C0219"/>
    <w:rsid w:val="005C09EA"/>
    <w:rsid w:val="005C0D38"/>
    <w:rsid w:val="005C0D44"/>
    <w:rsid w:val="005C0F18"/>
    <w:rsid w:val="005C1316"/>
    <w:rsid w:val="005C14A7"/>
    <w:rsid w:val="005C1A4F"/>
    <w:rsid w:val="005C1F43"/>
    <w:rsid w:val="005C2B3C"/>
    <w:rsid w:val="005C2DE6"/>
    <w:rsid w:val="005C2E82"/>
    <w:rsid w:val="005C3288"/>
    <w:rsid w:val="005C41CF"/>
    <w:rsid w:val="005C48ED"/>
    <w:rsid w:val="005C4962"/>
    <w:rsid w:val="005C5228"/>
    <w:rsid w:val="005C6346"/>
    <w:rsid w:val="005C7428"/>
    <w:rsid w:val="005C7771"/>
    <w:rsid w:val="005D0BE5"/>
    <w:rsid w:val="005D1398"/>
    <w:rsid w:val="005D1BD1"/>
    <w:rsid w:val="005D2031"/>
    <w:rsid w:val="005D4390"/>
    <w:rsid w:val="005D4900"/>
    <w:rsid w:val="005D49FE"/>
    <w:rsid w:val="005D50E0"/>
    <w:rsid w:val="005D59CF"/>
    <w:rsid w:val="005D5B85"/>
    <w:rsid w:val="005D688B"/>
    <w:rsid w:val="005E04D2"/>
    <w:rsid w:val="005E1F63"/>
    <w:rsid w:val="005E2049"/>
    <w:rsid w:val="005E2C25"/>
    <w:rsid w:val="005E3ECC"/>
    <w:rsid w:val="005E46DA"/>
    <w:rsid w:val="005E522B"/>
    <w:rsid w:val="005E54F1"/>
    <w:rsid w:val="005F096C"/>
    <w:rsid w:val="005F155B"/>
    <w:rsid w:val="005F2134"/>
    <w:rsid w:val="005F311B"/>
    <w:rsid w:val="005F36C0"/>
    <w:rsid w:val="005F3A69"/>
    <w:rsid w:val="005F3B03"/>
    <w:rsid w:val="005F3D88"/>
    <w:rsid w:val="005F49F0"/>
    <w:rsid w:val="005F5AD0"/>
    <w:rsid w:val="005F6C59"/>
    <w:rsid w:val="005F765D"/>
    <w:rsid w:val="005F7E23"/>
    <w:rsid w:val="0060022F"/>
    <w:rsid w:val="00602EBB"/>
    <w:rsid w:val="00603E1A"/>
    <w:rsid w:val="006056A6"/>
    <w:rsid w:val="006066A6"/>
    <w:rsid w:val="00607B17"/>
    <w:rsid w:val="00611775"/>
    <w:rsid w:val="00611A6B"/>
    <w:rsid w:val="00612507"/>
    <w:rsid w:val="00612517"/>
    <w:rsid w:val="00612908"/>
    <w:rsid w:val="00612C05"/>
    <w:rsid w:val="0061346E"/>
    <w:rsid w:val="006151B3"/>
    <w:rsid w:val="0061532A"/>
    <w:rsid w:val="00615417"/>
    <w:rsid w:val="0061597F"/>
    <w:rsid w:val="00615D59"/>
    <w:rsid w:val="00616B68"/>
    <w:rsid w:val="00616B9A"/>
    <w:rsid w:val="00617022"/>
    <w:rsid w:val="00617D6F"/>
    <w:rsid w:val="00623324"/>
    <w:rsid w:val="00623C5F"/>
    <w:rsid w:val="00623EB1"/>
    <w:rsid w:val="00624971"/>
    <w:rsid w:val="00626038"/>
    <w:rsid w:val="00626430"/>
    <w:rsid w:val="00626BBF"/>
    <w:rsid w:val="00626BF8"/>
    <w:rsid w:val="00630234"/>
    <w:rsid w:val="00630992"/>
    <w:rsid w:val="00630CB4"/>
    <w:rsid w:val="00632341"/>
    <w:rsid w:val="006325B8"/>
    <w:rsid w:val="00634BDA"/>
    <w:rsid w:val="00635223"/>
    <w:rsid w:val="00636219"/>
    <w:rsid w:val="00636CCF"/>
    <w:rsid w:val="00636FA5"/>
    <w:rsid w:val="00637369"/>
    <w:rsid w:val="0063762A"/>
    <w:rsid w:val="00637FB8"/>
    <w:rsid w:val="00640919"/>
    <w:rsid w:val="00641D01"/>
    <w:rsid w:val="006426BF"/>
    <w:rsid w:val="0064273E"/>
    <w:rsid w:val="00643879"/>
    <w:rsid w:val="00643BFF"/>
    <w:rsid w:val="00643C9C"/>
    <w:rsid w:val="00643CC4"/>
    <w:rsid w:val="006452B2"/>
    <w:rsid w:val="00645F95"/>
    <w:rsid w:val="006460B8"/>
    <w:rsid w:val="006464CC"/>
    <w:rsid w:val="00646661"/>
    <w:rsid w:val="00647152"/>
    <w:rsid w:val="00651B50"/>
    <w:rsid w:val="00651D25"/>
    <w:rsid w:val="00652554"/>
    <w:rsid w:val="00652F5A"/>
    <w:rsid w:val="00653B25"/>
    <w:rsid w:val="006542C6"/>
    <w:rsid w:val="00654578"/>
    <w:rsid w:val="00655577"/>
    <w:rsid w:val="00656D77"/>
    <w:rsid w:val="006579A2"/>
    <w:rsid w:val="00660122"/>
    <w:rsid w:val="006605CE"/>
    <w:rsid w:val="00661560"/>
    <w:rsid w:val="006626D5"/>
    <w:rsid w:val="00662E0E"/>
    <w:rsid w:val="00664330"/>
    <w:rsid w:val="00664B8E"/>
    <w:rsid w:val="0066541D"/>
    <w:rsid w:val="006659AD"/>
    <w:rsid w:val="00665BAF"/>
    <w:rsid w:val="00665C43"/>
    <w:rsid w:val="006664E9"/>
    <w:rsid w:val="0066688B"/>
    <w:rsid w:val="00666BBC"/>
    <w:rsid w:val="00666EB6"/>
    <w:rsid w:val="00670F4E"/>
    <w:rsid w:val="0067116E"/>
    <w:rsid w:val="00672A43"/>
    <w:rsid w:val="0067354B"/>
    <w:rsid w:val="006743E2"/>
    <w:rsid w:val="00677427"/>
    <w:rsid w:val="00677835"/>
    <w:rsid w:val="00680388"/>
    <w:rsid w:val="0068187E"/>
    <w:rsid w:val="00681ECC"/>
    <w:rsid w:val="0068235D"/>
    <w:rsid w:val="006824E9"/>
    <w:rsid w:val="00682768"/>
    <w:rsid w:val="00682E07"/>
    <w:rsid w:val="00683A34"/>
    <w:rsid w:val="00685763"/>
    <w:rsid w:val="00685C2A"/>
    <w:rsid w:val="006918DB"/>
    <w:rsid w:val="00692A62"/>
    <w:rsid w:val="00692D82"/>
    <w:rsid w:val="00692DB3"/>
    <w:rsid w:val="00695195"/>
    <w:rsid w:val="0069600E"/>
    <w:rsid w:val="00696410"/>
    <w:rsid w:val="006A0C79"/>
    <w:rsid w:val="006A3010"/>
    <w:rsid w:val="006A329F"/>
    <w:rsid w:val="006A3884"/>
    <w:rsid w:val="006A3F62"/>
    <w:rsid w:val="006A40D1"/>
    <w:rsid w:val="006A4231"/>
    <w:rsid w:val="006A4F92"/>
    <w:rsid w:val="006A51FE"/>
    <w:rsid w:val="006A52E3"/>
    <w:rsid w:val="006A630A"/>
    <w:rsid w:val="006A6594"/>
    <w:rsid w:val="006A69AA"/>
    <w:rsid w:val="006A6F52"/>
    <w:rsid w:val="006B008F"/>
    <w:rsid w:val="006B0EE9"/>
    <w:rsid w:val="006B0FBC"/>
    <w:rsid w:val="006B136A"/>
    <w:rsid w:val="006B15F0"/>
    <w:rsid w:val="006B1AB9"/>
    <w:rsid w:val="006B253D"/>
    <w:rsid w:val="006B276D"/>
    <w:rsid w:val="006B372C"/>
    <w:rsid w:val="006B532D"/>
    <w:rsid w:val="006B57D1"/>
    <w:rsid w:val="006B5FC6"/>
    <w:rsid w:val="006B6755"/>
    <w:rsid w:val="006B7591"/>
    <w:rsid w:val="006C156C"/>
    <w:rsid w:val="006C275F"/>
    <w:rsid w:val="006C3654"/>
    <w:rsid w:val="006C3AB0"/>
    <w:rsid w:val="006C3B06"/>
    <w:rsid w:val="006C52D9"/>
    <w:rsid w:val="006C6782"/>
    <w:rsid w:val="006C721D"/>
    <w:rsid w:val="006C729B"/>
    <w:rsid w:val="006C7615"/>
    <w:rsid w:val="006D00B0"/>
    <w:rsid w:val="006D01CD"/>
    <w:rsid w:val="006D05E0"/>
    <w:rsid w:val="006D07D7"/>
    <w:rsid w:val="006D168F"/>
    <w:rsid w:val="006D1CF3"/>
    <w:rsid w:val="006D583C"/>
    <w:rsid w:val="006D5C7E"/>
    <w:rsid w:val="006D66CF"/>
    <w:rsid w:val="006E0666"/>
    <w:rsid w:val="006E0B59"/>
    <w:rsid w:val="006E15AA"/>
    <w:rsid w:val="006E16C6"/>
    <w:rsid w:val="006E1BB1"/>
    <w:rsid w:val="006E1FDE"/>
    <w:rsid w:val="006E3458"/>
    <w:rsid w:val="006E35CC"/>
    <w:rsid w:val="006E365E"/>
    <w:rsid w:val="006E48EA"/>
    <w:rsid w:val="006E5448"/>
    <w:rsid w:val="006E54D3"/>
    <w:rsid w:val="006E5796"/>
    <w:rsid w:val="006E5EC5"/>
    <w:rsid w:val="006E67D0"/>
    <w:rsid w:val="006E68CC"/>
    <w:rsid w:val="006F0F85"/>
    <w:rsid w:val="006F0FA5"/>
    <w:rsid w:val="006F10B3"/>
    <w:rsid w:val="006F1262"/>
    <w:rsid w:val="006F21A7"/>
    <w:rsid w:val="006F3E04"/>
    <w:rsid w:val="006F425C"/>
    <w:rsid w:val="006F4949"/>
    <w:rsid w:val="006F6731"/>
    <w:rsid w:val="006F6FDB"/>
    <w:rsid w:val="006F7462"/>
    <w:rsid w:val="006F746D"/>
    <w:rsid w:val="006F7DD5"/>
    <w:rsid w:val="00700CF7"/>
    <w:rsid w:val="00701242"/>
    <w:rsid w:val="007016E0"/>
    <w:rsid w:val="00702E27"/>
    <w:rsid w:val="007063A7"/>
    <w:rsid w:val="00706822"/>
    <w:rsid w:val="00707D6B"/>
    <w:rsid w:val="00710109"/>
    <w:rsid w:val="00710E95"/>
    <w:rsid w:val="007114CE"/>
    <w:rsid w:val="007118FC"/>
    <w:rsid w:val="00711DAB"/>
    <w:rsid w:val="00712E8A"/>
    <w:rsid w:val="007135B9"/>
    <w:rsid w:val="00713B58"/>
    <w:rsid w:val="00714681"/>
    <w:rsid w:val="00714745"/>
    <w:rsid w:val="007158AF"/>
    <w:rsid w:val="0071604D"/>
    <w:rsid w:val="007167E7"/>
    <w:rsid w:val="00716C11"/>
    <w:rsid w:val="00717237"/>
    <w:rsid w:val="0071775E"/>
    <w:rsid w:val="00721A47"/>
    <w:rsid w:val="007221A9"/>
    <w:rsid w:val="00723215"/>
    <w:rsid w:val="0072360F"/>
    <w:rsid w:val="00724E6F"/>
    <w:rsid w:val="007255D4"/>
    <w:rsid w:val="00725F66"/>
    <w:rsid w:val="0072718A"/>
    <w:rsid w:val="00727816"/>
    <w:rsid w:val="00727B87"/>
    <w:rsid w:val="0073095F"/>
    <w:rsid w:val="007309CC"/>
    <w:rsid w:val="00730A21"/>
    <w:rsid w:val="00730D46"/>
    <w:rsid w:val="007335FA"/>
    <w:rsid w:val="0073505A"/>
    <w:rsid w:val="0073563B"/>
    <w:rsid w:val="00735B84"/>
    <w:rsid w:val="00735E61"/>
    <w:rsid w:val="00737546"/>
    <w:rsid w:val="0074127F"/>
    <w:rsid w:val="0074150F"/>
    <w:rsid w:val="00741CEA"/>
    <w:rsid w:val="0074273C"/>
    <w:rsid w:val="00743CFE"/>
    <w:rsid w:val="007455A9"/>
    <w:rsid w:val="007508D2"/>
    <w:rsid w:val="007517F0"/>
    <w:rsid w:val="0075198C"/>
    <w:rsid w:val="00752F90"/>
    <w:rsid w:val="00754AC8"/>
    <w:rsid w:val="00755944"/>
    <w:rsid w:val="00756068"/>
    <w:rsid w:val="007564C1"/>
    <w:rsid w:val="0075688B"/>
    <w:rsid w:val="00757EC4"/>
    <w:rsid w:val="00760219"/>
    <w:rsid w:val="00760E5F"/>
    <w:rsid w:val="0076137A"/>
    <w:rsid w:val="00762475"/>
    <w:rsid w:val="007629C8"/>
    <w:rsid w:val="007630E9"/>
    <w:rsid w:val="00763138"/>
    <w:rsid w:val="00763B15"/>
    <w:rsid w:val="00763DEF"/>
    <w:rsid w:val="00764091"/>
    <w:rsid w:val="00766D19"/>
    <w:rsid w:val="00770131"/>
    <w:rsid w:val="007713C3"/>
    <w:rsid w:val="00771463"/>
    <w:rsid w:val="0077157C"/>
    <w:rsid w:val="00771885"/>
    <w:rsid w:val="00772B85"/>
    <w:rsid w:val="0077381D"/>
    <w:rsid w:val="00773BB0"/>
    <w:rsid w:val="0077578C"/>
    <w:rsid w:val="00777A0D"/>
    <w:rsid w:val="00777BD1"/>
    <w:rsid w:val="00780806"/>
    <w:rsid w:val="00781F86"/>
    <w:rsid w:val="007821F2"/>
    <w:rsid w:val="00784C95"/>
    <w:rsid w:val="007850EC"/>
    <w:rsid w:val="00787485"/>
    <w:rsid w:val="0079020E"/>
    <w:rsid w:val="007902F7"/>
    <w:rsid w:val="0079063C"/>
    <w:rsid w:val="00791511"/>
    <w:rsid w:val="0079293D"/>
    <w:rsid w:val="00792C37"/>
    <w:rsid w:val="0079331F"/>
    <w:rsid w:val="00794288"/>
    <w:rsid w:val="00795B71"/>
    <w:rsid w:val="00795BD5"/>
    <w:rsid w:val="00796633"/>
    <w:rsid w:val="007978DC"/>
    <w:rsid w:val="007A01D8"/>
    <w:rsid w:val="007A04F9"/>
    <w:rsid w:val="007A16BD"/>
    <w:rsid w:val="007A26E8"/>
    <w:rsid w:val="007A3C83"/>
    <w:rsid w:val="007A4D48"/>
    <w:rsid w:val="007A5E93"/>
    <w:rsid w:val="007A5FEE"/>
    <w:rsid w:val="007A6360"/>
    <w:rsid w:val="007A65FC"/>
    <w:rsid w:val="007A6A13"/>
    <w:rsid w:val="007A6B31"/>
    <w:rsid w:val="007A6CD2"/>
    <w:rsid w:val="007A70D7"/>
    <w:rsid w:val="007B020C"/>
    <w:rsid w:val="007B064B"/>
    <w:rsid w:val="007B073F"/>
    <w:rsid w:val="007B0991"/>
    <w:rsid w:val="007B0D3D"/>
    <w:rsid w:val="007B12DD"/>
    <w:rsid w:val="007B1520"/>
    <w:rsid w:val="007B1AD5"/>
    <w:rsid w:val="007B1BE0"/>
    <w:rsid w:val="007B25AE"/>
    <w:rsid w:val="007B29B5"/>
    <w:rsid w:val="007B4C89"/>
    <w:rsid w:val="007B523A"/>
    <w:rsid w:val="007B5522"/>
    <w:rsid w:val="007B5DD4"/>
    <w:rsid w:val="007B623D"/>
    <w:rsid w:val="007B62E1"/>
    <w:rsid w:val="007B7B27"/>
    <w:rsid w:val="007B7CD4"/>
    <w:rsid w:val="007C0411"/>
    <w:rsid w:val="007C06B5"/>
    <w:rsid w:val="007C0AAE"/>
    <w:rsid w:val="007C1325"/>
    <w:rsid w:val="007C1633"/>
    <w:rsid w:val="007C2D6D"/>
    <w:rsid w:val="007C5D47"/>
    <w:rsid w:val="007C61E6"/>
    <w:rsid w:val="007C6376"/>
    <w:rsid w:val="007C65E2"/>
    <w:rsid w:val="007D0B78"/>
    <w:rsid w:val="007D1152"/>
    <w:rsid w:val="007D1DE2"/>
    <w:rsid w:val="007D3422"/>
    <w:rsid w:val="007D72DE"/>
    <w:rsid w:val="007E1824"/>
    <w:rsid w:val="007E2565"/>
    <w:rsid w:val="007E2F88"/>
    <w:rsid w:val="007E425A"/>
    <w:rsid w:val="007E4448"/>
    <w:rsid w:val="007E5482"/>
    <w:rsid w:val="007E562E"/>
    <w:rsid w:val="007E5AF1"/>
    <w:rsid w:val="007E66BC"/>
    <w:rsid w:val="007E6798"/>
    <w:rsid w:val="007EC37F"/>
    <w:rsid w:val="007F066A"/>
    <w:rsid w:val="007F2374"/>
    <w:rsid w:val="007F54BF"/>
    <w:rsid w:val="007F5A26"/>
    <w:rsid w:val="007F6B15"/>
    <w:rsid w:val="007F6BE6"/>
    <w:rsid w:val="007F6BE8"/>
    <w:rsid w:val="007F72CA"/>
    <w:rsid w:val="007F74A4"/>
    <w:rsid w:val="008001DD"/>
    <w:rsid w:val="00801DBA"/>
    <w:rsid w:val="0080248A"/>
    <w:rsid w:val="008024EA"/>
    <w:rsid w:val="008030E2"/>
    <w:rsid w:val="00803EB8"/>
    <w:rsid w:val="00804054"/>
    <w:rsid w:val="00804F58"/>
    <w:rsid w:val="00805AE0"/>
    <w:rsid w:val="008073B1"/>
    <w:rsid w:val="00807523"/>
    <w:rsid w:val="00807738"/>
    <w:rsid w:val="00807AEB"/>
    <w:rsid w:val="00807BDE"/>
    <w:rsid w:val="008108DD"/>
    <w:rsid w:val="008114DA"/>
    <w:rsid w:val="00811A5D"/>
    <w:rsid w:val="00813025"/>
    <w:rsid w:val="0081383D"/>
    <w:rsid w:val="00814F44"/>
    <w:rsid w:val="0081586D"/>
    <w:rsid w:val="008168E8"/>
    <w:rsid w:val="00820EF9"/>
    <w:rsid w:val="00822234"/>
    <w:rsid w:val="00822293"/>
    <w:rsid w:val="008222FD"/>
    <w:rsid w:val="00823EE5"/>
    <w:rsid w:val="00824B44"/>
    <w:rsid w:val="00825065"/>
    <w:rsid w:val="008253BA"/>
    <w:rsid w:val="008257AB"/>
    <w:rsid w:val="00827A87"/>
    <w:rsid w:val="00830E08"/>
    <w:rsid w:val="008319BA"/>
    <w:rsid w:val="00832067"/>
    <w:rsid w:val="008321AA"/>
    <w:rsid w:val="00832C8F"/>
    <w:rsid w:val="00832EDF"/>
    <w:rsid w:val="00833B27"/>
    <w:rsid w:val="00833FB5"/>
    <w:rsid w:val="008340B1"/>
    <w:rsid w:val="00835E4C"/>
    <w:rsid w:val="008362D7"/>
    <w:rsid w:val="00836B16"/>
    <w:rsid w:val="00836B46"/>
    <w:rsid w:val="0083781F"/>
    <w:rsid w:val="00840BDC"/>
    <w:rsid w:val="00840D3B"/>
    <w:rsid w:val="008424B2"/>
    <w:rsid w:val="008430C9"/>
    <w:rsid w:val="008434C2"/>
    <w:rsid w:val="00843E31"/>
    <w:rsid w:val="008445CF"/>
    <w:rsid w:val="008445DA"/>
    <w:rsid w:val="008454B6"/>
    <w:rsid w:val="00846A0E"/>
    <w:rsid w:val="008506E7"/>
    <w:rsid w:val="00850F6B"/>
    <w:rsid w:val="0085132F"/>
    <w:rsid w:val="00852116"/>
    <w:rsid w:val="00852368"/>
    <w:rsid w:val="008530E6"/>
    <w:rsid w:val="008536A0"/>
    <w:rsid w:val="00854057"/>
    <w:rsid w:val="0085443E"/>
    <w:rsid w:val="0085461D"/>
    <w:rsid w:val="008547C2"/>
    <w:rsid w:val="00854E51"/>
    <w:rsid w:val="008559F3"/>
    <w:rsid w:val="00856CA3"/>
    <w:rsid w:val="00856E6A"/>
    <w:rsid w:val="00857471"/>
    <w:rsid w:val="00857605"/>
    <w:rsid w:val="008606D8"/>
    <w:rsid w:val="00860D45"/>
    <w:rsid w:val="00861BAB"/>
    <w:rsid w:val="00862081"/>
    <w:rsid w:val="008624AA"/>
    <w:rsid w:val="00862A77"/>
    <w:rsid w:val="00864275"/>
    <w:rsid w:val="00864E7A"/>
    <w:rsid w:val="00865BC1"/>
    <w:rsid w:val="00865F78"/>
    <w:rsid w:val="00866529"/>
    <w:rsid w:val="00866B66"/>
    <w:rsid w:val="00867F1A"/>
    <w:rsid w:val="0087071E"/>
    <w:rsid w:val="00870809"/>
    <w:rsid w:val="00870C71"/>
    <w:rsid w:val="008724AD"/>
    <w:rsid w:val="008725C3"/>
    <w:rsid w:val="00872862"/>
    <w:rsid w:val="00872E69"/>
    <w:rsid w:val="00874242"/>
    <w:rsid w:val="0087496A"/>
    <w:rsid w:val="00874E57"/>
    <w:rsid w:val="00876959"/>
    <w:rsid w:val="00877033"/>
    <w:rsid w:val="00880422"/>
    <w:rsid w:val="00880C4F"/>
    <w:rsid w:val="00881207"/>
    <w:rsid w:val="00882B36"/>
    <w:rsid w:val="00882CB8"/>
    <w:rsid w:val="00885135"/>
    <w:rsid w:val="0088607C"/>
    <w:rsid w:val="00886EE5"/>
    <w:rsid w:val="008873B2"/>
    <w:rsid w:val="00890EEE"/>
    <w:rsid w:val="008918CF"/>
    <w:rsid w:val="00894370"/>
    <w:rsid w:val="008945EC"/>
    <w:rsid w:val="00895C2E"/>
    <w:rsid w:val="008960FA"/>
    <w:rsid w:val="0089721F"/>
    <w:rsid w:val="00897307"/>
    <w:rsid w:val="008A05C7"/>
    <w:rsid w:val="008A126F"/>
    <w:rsid w:val="008A17E1"/>
    <w:rsid w:val="008A1F18"/>
    <w:rsid w:val="008A2035"/>
    <w:rsid w:val="008A3BFE"/>
    <w:rsid w:val="008A4CF6"/>
    <w:rsid w:val="008A4F97"/>
    <w:rsid w:val="008A54CD"/>
    <w:rsid w:val="008A5FD8"/>
    <w:rsid w:val="008A6104"/>
    <w:rsid w:val="008A6911"/>
    <w:rsid w:val="008A6C70"/>
    <w:rsid w:val="008A7B40"/>
    <w:rsid w:val="008A7DB2"/>
    <w:rsid w:val="008B23F9"/>
    <w:rsid w:val="008B3CE8"/>
    <w:rsid w:val="008B3FE9"/>
    <w:rsid w:val="008B595B"/>
    <w:rsid w:val="008B5AF5"/>
    <w:rsid w:val="008B6200"/>
    <w:rsid w:val="008B637F"/>
    <w:rsid w:val="008B7455"/>
    <w:rsid w:val="008B778C"/>
    <w:rsid w:val="008B77BC"/>
    <w:rsid w:val="008B7DA5"/>
    <w:rsid w:val="008BBB15"/>
    <w:rsid w:val="008C06D9"/>
    <w:rsid w:val="008C10B5"/>
    <w:rsid w:val="008C1235"/>
    <w:rsid w:val="008C1333"/>
    <w:rsid w:val="008C1DD6"/>
    <w:rsid w:val="008C1F4D"/>
    <w:rsid w:val="008C39DA"/>
    <w:rsid w:val="008C46D5"/>
    <w:rsid w:val="008C4E61"/>
    <w:rsid w:val="008C4EC4"/>
    <w:rsid w:val="008C54AD"/>
    <w:rsid w:val="008C5D70"/>
    <w:rsid w:val="008C60E4"/>
    <w:rsid w:val="008C67DF"/>
    <w:rsid w:val="008C6BD5"/>
    <w:rsid w:val="008C6F14"/>
    <w:rsid w:val="008C7AF8"/>
    <w:rsid w:val="008D004F"/>
    <w:rsid w:val="008D0581"/>
    <w:rsid w:val="008D0720"/>
    <w:rsid w:val="008D2432"/>
    <w:rsid w:val="008D347E"/>
    <w:rsid w:val="008D4EA7"/>
    <w:rsid w:val="008D4F9A"/>
    <w:rsid w:val="008D58F2"/>
    <w:rsid w:val="008D6073"/>
    <w:rsid w:val="008D6BA6"/>
    <w:rsid w:val="008D6DD0"/>
    <w:rsid w:val="008D6F8F"/>
    <w:rsid w:val="008D6FAE"/>
    <w:rsid w:val="008D7259"/>
    <w:rsid w:val="008D7296"/>
    <w:rsid w:val="008E1203"/>
    <w:rsid w:val="008E3502"/>
    <w:rsid w:val="008E3DE9"/>
    <w:rsid w:val="008E45D1"/>
    <w:rsid w:val="008E4EC6"/>
    <w:rsid w:val="008E557C"/>
    <w:rsid w:val="008E692A"/>
    <w:rsid w:val="008E7571"/>
    <w:rsid w:val="008F2765"/>
    <w:rsid w:val="008F35BB"/>
    <w:rsid w:val="008F477A"/>
    <w:rsid w:val="008F5A19"/>
    <w:rsid w:val="008F5CEC"/>
    <w:rsid w:val="008F63F6"/>
    <w:rsid w:val="008F6C8A"/>
    <w:rsid w:val="008F6D0D"/>
    <w:rsid w:val="008F76A8"/>
    <w:rsid w:val="008F7FA2"/>
    <w:rsid w:val="009002E9"/>
    <w:rsid w:val="00900B5A"/>
    <w:rsid w:val="0090193F"/>
    <w:rsid w:val="00902C3D"/>
    <w:rsid w:val="00902D3E"/>
    <w:rsid w:val="009037D9"/>
    <w:rsid w:val="00903985"/>
    <w:rsid w:val="00905449"/>
    <w:rsid w:val="00906878"/>
    <w:rsid w:val="009105CF"/>
    <w:rsid w:val="009107ED"/>
    <w:rsid w:val="009108D5"/>
    <w:rsid w:val="0091095E"/>
    <w:rsid w:val="00911254"/>
    <w:rsid w:val="009138BF"/>
    <w:rsid w:val="009140BB"/>
    <w:rsid w:val="0091427E"/>
    <w:rsid w:val="00914794"/>
    <w:rsid w:val="00915244"/>
    <w:rsid w:val="00916505"/>
    <w:rsid w:val="00917443"/>
    <w:rsid w:val="009201AE"/>
    <w:rsid w:val="009201E7"/>
    <w:rsid w:val="00920AFD"/>
    <w:rsid w:val="00920E04"/>
    <w:rsid w:val="009216BC"/>
    <w:rsid w:val="00921AB0"/>
    <w:rsid w:val="009222E0"/>
    <w:rsid w:val="0092321F"/>
    <w:rsid w:val="0092328A"/>
    <w:rsid w:val="00925151"/>
    <w:rsid w:val="00925752"/>
    <w:rsid w:val="00925FD6"/>
    <w:rsid w:val="00926DD9"/>
    <w:rsid w:val="0093120D"/>
    <w:rsid w:val="00931CE3"/>
    <w:rsid w:val="00931D1C"/>
    <w:rsid w:val="00933D2B"/>
    <w:rsid w:val="0093428F"/>
    <w:rsid w:val="00934780"/>
    <w:rsid w:val="009351B7"/>
    <w:rsid w:val="009353E4"/>
    <w:rsid w:val="00935B42"/>
    <w:rsid w:val="009365AA"/>
    <w:rsid w:val="0093679E"/>
    <w:rsid w:val="009371B4"/>
    <w:rsid w:val="0093720F"/>
    <w:rsid w:val="00937908"/>
    <w:rsid w:val="00940BF8"/>
    <w:rsid w:val="00941B6A"/>
    <w:rsid w:val="00941C04"/>
    <w:rsid w:val="0094290E"/>
    <w:rsid w:val="00943434"/>
    <w:rsid w:val="0094480D"/>
    <w:rsid w:val="0094556B"/>
    <w:rsid w:val="0094652A"/>
    <w:rsid w:val="00946729"/>
    <w:rsid w:val="00946C3F"/>
    <w:rsid w:val="009472EA"/>
    <w:rsid w:val="00947307"/>
    <w:rsid w:val="009476F4"/>
    <w:rsid w:val="0095011C"/>
    <w:rsid w:val="00950279"/>
    <w:rsid w:val="00950685"/>
    <w:rsid w:val="00952243"/>
    <w:rsid w:val="00952474"/>
    <w:rsid w:val="0095363E"/>
    <w:rsid w:val="00954C36"/>
    <w:rsid w:val="00955A1A"/>
    <w:rsid w:val="00957750"/>
    <w:rsid w:val="009601C8"/>
    <w:rsid w:val="00960898"/>
    <w:rsid w:val="009610CA"/>
    <w:rsid w:val="009615AE"/>
    <w:rsid w:val="00963916"/>
    <w:rsid w:val="00963BBD"/>
    <w:rsid w:val="00965503"/>
    <w:rsid w:val="0096588F"/>
    <w:rsid w:val="009675AD"/>
    <w:rsid w:val="0097001F"/>
    <w:rsid w:val="0097135A"/>
    <w:rsid w:val="0097171B"/>
    <w:rsid w:val="00972BD5"/>
    <w:rsid w:val="009730C2"/>
    <w:rsid w:val="009739C8"/>
    <w:rsid w:val="00974BB6"/>
    <w:rsid w:val="009766C4"/>
    <w:rsid w:val="00976760"/>
    <w:rsid w:val="00976C69"/>
    <w:rsid w:val="00977165"/>
    <w:rsid w:val="009771CB"/>
    <w:rsid w:val="00980193"/>
    <w:rsid w:val="00981829"/>
    <w:rsid w:val="00982157"/>
    <w:rsid w:val="00982854"/>
    <w:rsid w:val="009831C3"/>
    <w:rsid w:val="0098330C"/>
    <w:rsid w:val="009837CA"/>
    <w:rsid w:val="00984A46"/>
    <w:rsid w:val="00985596"/>
    <w:rsid w:val="0098610F"/>
    <w:rsid w:val="00986D5F"/>
    <w:rsid w:val="0098711E"/>
    <w:rsid w:val="009871F5"/>
    <w:rsid w:val="00987696"/>
    <w:rsid w:val="009901A8"/>
    <w:rsid w:val="00992EA4"/>
    <w:rsid w:val="00993C03"/>
    <w:rsid w:val="00993CC3"/>
    <w:rsid w:val="009940E8"/>
    <w:rsid w:val="00994D4B"/>
    <w:rsid w:val="00995941"/>
    <w:rsid w:val="0099646E"/>
    <w:rsid w:val="009965CB"/>
    <w:rsid w:val="00996A6C"/>
    <w:rsid w:val="00996B9D"/>
    <w:rsid w:val="0099708D"/>
    <w:rsid w:val="0099710A"/>
    <w:rsid w:val="009A017E"/>
    <w:rsid w:val="009A0382"/>
    <w:rsid w:val="009A054C"/>
    <w:rsid w:val="009A14DE"/>
    <w:rsid w:val="009A1774"/>
    <w:rsid w:val="009A198E"/>
    <w:rsid w:val="009A2E81"/>
    <w:rsid w:val="009A4AFE"/>
    <w:rsid w:val="009A5D83"/>
    <w:rsid w:val="009A6024"/>
    <w:rsid w:val="009A6620"/>
    <w:rsid w:val="009A6744"/>
    <w:rsid w:val="009A6979"/>
    <w:rsid w:val="009B091E"/>
    <w:rsid w:val="009B1012"/>
    <w:rsid w:val="009B1068"/>
    <w:rsid w:val="009B1280"/>
    <w:rsid w:val="009B13B3"/>
    <w:rsid w:val="009B13CC"/>
    <w:rsid w:val="009B173C"/>
    <w:rsid w:val="009B19A6"/>
    <w:rsid w:val="009B2A43"/>
    <w:rsid w:val="009B4631"/>
    <w:rsid w:val="009B4B96"/>
    <w:rsid w:val="009B4F89"/>
    <w:rsid w:val="009B7820"/>
    <w:rsid w:val="009B7FA8"/>
    <w:rsid w:val="009C0BCE"/>
    <w:rsid w:val="009C1469"/>
    <w:rsid w:val="009C2DB5"/>
    <w:rsid w:val="009C37FA"/>
    <w:rsid w:val="009C42CA"/>
    <w:rsid w:val="009C44DD"/>
    <w:rsid w:val="009C4673"/>
    <w:rsid w:val="009C5726"/>
    <w:rsid w:val="009C59A7"/>
    <w:rsid w:val="009C5B0E"/>
    <w:rsid w:val="009D1100"/>
    <w:rsid w:val="009D137A"/>
    <w:rsid w:val="009D1D59"/>
    <w:rsid w:val="009D2949"/>
    <w:rsid w:val="009D2EF2"/>
    <w:rsid w:val="009D5430"/>
    <w:rsid w:val="009D7449"/>
    <w:rsid w:val="009D7830"/>
    <w:rsid w:val="009D7898"/>
    <w:rsid w:val="009E07CF"/>
    <w:rsid w:val="009E0D3E"/>
    <w:rsid w:val="009E1175"/>
    <w:rsid w:val="009E1C74"/>
    <w:rsid w:val="009E2A80"/>
    <w:rsid w:val="009E2A90"/>
    <w:rsid w:val="009E30CD"/>
    <w:rsid w:val="009E35FE"/>
    <w:rsid w:val="009E3BF1"/>
    <w:rsid w:val="009E4106"/>
    <w:rsid w:val="009E417D"/>
    <w:rsid w:val="009E46D2"/>
    <w:rsid w:val="009E4F71"/>
    <w:rsid w:val="009E5137"/>
    <w:rsid w:val="009E5B32"/>
    <w:rsid w:val="009E5F54"/>
    <w:rsid w:val="009E6420"/>
    <w:rsid w:val="009E660C"/>
    <w:rsid w:val="009E6A3B"/>
    <w:rsid w:val="009F0A7A"/>
    <w:rsid w:val="009F0B35"/>
    <w:rsid w:val="009F1034"/>
    <w:rsid w:val="009F15D9"/>
    <w:rsid w:val="009F1C94"/>
    <w:rsid w:val="009F36B1"/>
    <w:rsid w:val="009F703C"/>
    <w:rsid w:val="009F772C"/>
    <w:rsid w:val="00A00126"/>
    <w:rsid w:val="00A00CE8"/>
    <w:rsid w:val="00A00F29"/>
    <w:rsid w:val="00A016EE"/>
    <w:rsid w:val="00A02317"/>
    <w:rsid w:val="00A03194"/>
    <w:rsid w:val="00A03383"/>
    <w:rsid w:val="00A03A00"/>
    <w:rsid w:val="00A04D5D"/>
    <w:rsid w:val="00A06448"/>
    <w:rsid w:val="00A076B7"/>
    <w:rsid w:val="00A10165"/>
    <w:rsid w:val="00A1057C"/>
    <w:rsid w:val="00A10E4B"/>
    <w:rsid w:val="00A1115E"/>
    <w:rsid w:val="00A1197F"/>
    <w:rsid w:val="00A119B4"/>
    <w:rsid w:val="00A11C7D"/>
    <w:rsid w:val="00A13124"/>
    <w:rsid w:val="00A13996"/>
    <w:rsid w:val="00A13B11"/>
    <w:rsid w:val="00A13F3B"/>
    <w:rsid w:val="00A14088"/>
    <w:rsid w:val="00A14316"/>
    <w:rsid w:val="00A14BE4"/>
    <w:rsid w:val="00A14E16"/>
    <w:rsid w:val="00A153D3"/>
    <w:rsid w:val="00A15751"/>
    <w:rsid w:val="00A161D9"/>
    <w:rsid w:val="00A16409"/>
    <w:rsid w:val="00A168B8"/>
    <w:rsid w:val="00A169B1"/>
    <w:rsid w:val="00A170A2"/>
    <w:rsid w:val="00A21AFC"/>
    <w:rsid w:val="00A2233D"/>
    <w:rsid w:val="00A22DDF"/>
    <w:rsid w:val="00A23A78"/>
    <w:rsid w:val="00A2424F"/>
    <w:rsid w:val="00A24B9E"/>
    <w:rsid w:val="00A25BCC"/>
    <w:rsid w:val="00A26B76"/>
    <w:rsid w:val="00A26F7D"/>
    <w:rsid w:val="00A3149B"/>
    <w:rsid w:val="00A328DF"/>
    <w:rsid w:val="00A3354B"/>
    <w:rsid w:val="00A3424B"/>
    <w:rsid w:val="00A34D32"/>
    <w:rsid w:val="00A36649"/>
    <w:rsid w:val="00A36A27"/>
    <w:rsid w:val="00A37610"/>
    <w:rsid w:val="00A37F0C"/>
    <w:rsid w:val="00A41922"/>
    <w:rsid w:val="00A419D2"/>
    <w:rsid w:val="00A41ABB"/>
    <w:rsid w:val="00A41BED"/>
    <w:rsid w:val="00A424EF"/>
    <w:rsid w:val="00A42B5D"/>
    <w:rsid w:val="00A4305C"/>
    <w:rsid w:val="00A43FD1"/>
    <w:rsid w:val="00A44CBF"/>
    <w:rsid w:val="00A46D7C"/>
    <w:rsid w:val="00A46D8B"/>
    <w:rsid w:val="00A47826"/>
    <w:rsid w:val="00A47999"/>
    <w:rsid w:val="00A47A5A"/>
    <w:rsid w:val="00A51B08"/>
    <w:rsid w:val="00A52147"/>
    <w:rsid w:val="00A534B8"/>
    <w:rsid w:val="00A53540"/>
    <w:rsid w:val="00A53EA9"/>
    <w:rsid w:val="00A54063"/>
    <w:rsid w:val="00A5409F"/>
    <w:rsid w:val="00A543A7"/>
    <w:rsid w:val="00A54453"/>
    <w:rsid w:val="00A558C1"/>
    <w:rsid w:val="00A55ABD"/>
    <w:rsid w:val="00A56C71"/>
    <w:rsid w:val="00A57460"/>
    <w:rsid w:val="00A57EBE"/>
    <w:rsid w:val="00A61438"/>
    <w:rsid w:val="00A61636"/>
    <w:rsid w:val="00A61F38"/>
    <w:rsid w:val="00A625E9"/>
    <w:rsid w:val="00A63054"/>
    <w:rsid w:val="00A6375A"/>
    <w:rsid w:val="00A643B4"/>
    <w:rsid w:val="00A649DC"/>
    <w:rsid w:val="00A65DC3"/>
    <w:rsid w:val="00A65F6D"/>
    <w:rsid w:val="00A670A5"/>
    <w:rsid w:val="00A70DBB"/>
    <w:rsid w:val="00A70FA2"/>
    <w:rsid w:val="00A71288"/>
    <w:rsid w:val="00A71A61"/>
    <w:rsid w:val="00A71FD1"/>
    <w:rsid w:val="00A7230D"/>
    <w:rsid w:val="00A726A7"/>
    <w:rsid w:val="00A73B87"/>
    <w:rsid w:val="00A73DA7"/>
    <w:rsid w:val="00A75A72"/>
    <w:rsid w:val="00A76D32"/>
    <w:rsid w:val="00A7700E"/>
    <w:rsid w:val="00A7739C"/>
    <w:rsid w:val="00A8089F"/>
    <w:rsid w:val="00A817F6"/>
    <w:rsid w:val="00A81D26"/>
    <w:rsid w:val="00A83507"/>
    <w:rsid w:val="00A8409E"/>
    <w:rsid w:val="00A872B8"/>
    <w:rsid w:val="00A879C0"/>
    <w:rsid w:val="00A909AD"/>
    <w:rsid w:val="00A90D22"/>
    <w:rsid w:val="00A93063"/>
    <w:rsid w:val="00A9344A"/>
    <w:rsid w:val="00A93662"/>
    <w:rsid w:val="00A9595A"/>
    <w:rsid w:val="00A97682"/>
    <w:rsid w:val="00AA0268"/>
    <w:rsid w:val="00AA02A9"/>
    <w:rsid w:val="00AA0480"/>
    <w:rsid w:val="00AA1324"/>
    <w:rsid w:val="00AA16EF"/>
    <w:rsid w:val="00AA196C"/>
    <w:rsid w:val="00AA19B6"/>
    <w:rsid w:val="00AA228C"/>
    <w:rsid w:val="00AA2738"/>
    <w:rsid w:val="00AA27BE"/>
    <w:rsid w:val="00AA3E78"/>
    <w:rsid w:val="00AA5563"/>
    <w:rsid w:val="00AA5D5B"/>
    <w:rsid w:val="00AA6EAB"/>
    <w:rsid w:val="00AB099B"/>
    <w:rsid w:val="00AB1350"/>
    <w:rsid w:val="00AB1504"/>
    <w:rsid w:val="00AB2B4B"/>
    <w:rsid w:val="00AB2F2E"/>
    <w:rsid w:val="00AB3213"/>
    <w:rsid w:val="00AB37C6"/>
    <w:rsid w:val="00AB406A"/>
    <w:rsid w:val="00AB476D"/>
    <w:rsid w:val="00AB50F2"/>
    <w:rsid w:val="00AB5AA8"/>
    <w:rsid w:val="00AB5F70"/>
    <w:rsid w:val="00AB5FCA"/>
    <w:rsid w:val="00AB6620"/>
    <w:rsid w:val="00AB7336"/>
    <w:rsid w:val="00AB79EA"/>
    <w:rsid w:val="00AC063E"/>
    <w:rsid w:val="00AC07CA"/>
    <w:rsid w:val="00AC13C5"/>
    <w:rsid w:val="00AC3CB9"/>
    <w:rsid w:val="00AC4089"/>
    <w:rsid w:val="00AC4518"/>
    <w:rsid w:val="00AC5525"/>
    <w:rsid w:val="00AC55C8"/>
    <w:rsid w:val="00AC5DB8"/>
    <w:rsid w:val="00AC6B82"/>
    <w:rsid w:val="00AC7B5D"/>
    <w:rsid w:val="00AD055F"/>
    <w:rsid w:val="00AD0FDD"/>
    <w:rsid w:val="00AD222E"/>
    <w:rsid w:val="00AD243B"/>
    <w:rsid w:val="00AD2CEC"/>
    <w:rsid w:val="00AD3C1A"/>
    <w:rsid w:val="00AD3C8E"/>
    <w:rsid w:val="00AD4AF3"/>
    <w:rsid w:val="00AD4EEE"/>
    <w:rsid w:val="00AD5658"/>
    <w:rsid w:val="00AD6679"/>
    <w:rsid w:val="00AD6ADF"/>
    <w:rsid w:val="00AD750E"/>
    <w:rsid w:val="00AD769B"/>
    <w:rsid w:val="00AD7E93"/>
    <w:rsid w:val="00AE03A5"/>
    <w:rsid w:val="00AE08F4"/>
    <w:rsid w:val="00AE1195"/>
    <w:rsid w:val="00AE2786"/>
    <w:rsid w:val="00AE2A5C"/>
    <w:rsid w:val="00AE3306"/>
    <w:rsid w:val="00AE33E3"/>
    <w:rsid w:val="00AE5A9B"/>
    <w:rsid w:val="00AE5B99"/>
    <w:rsid w:val="00AE6978"/>
    <w:rsid w:val="00AF08A7"/>
    <w:rsid w:val="00AF0A34"/>
    <w:rsid w:val="00AF12B5"/>
    <w:rsid w:val="00AF136B"/>
    <w:rsid w:val="00AF25AF"/>
    <w:rsid w:val="00AF285D"/>
    <w:rsid w:val="00AF3322"/>
    <w:rsid w:val="00AF3BE7"/>
    <w:rsid w:val="00AF4086"/>
    <w:rsid w:val="00AF441C"/>
    <w:rsid w:val="00AF49E1"/>
    <w:rsid w:val="00AF4E89"/>
    <w:rsid w:val="00AF503C"/>
    <w:rsid w:val="00AF558D"/>
    <w:rsid w:val="00AF5CC3"/>
    <w:rsid w:val="00AF5CFE"/>
    <w:rsid w:val="00AF5F06"/>
    <w:rsid w:val="00AF6463"/>
    <w:rsid w:val="00AF7880"/>
    <w:rsid w:val="00AF79AB"/>
    <w:rsid w:val="00B01005"/>
    <w:rsid w:val="00B014E1"/>
    <w:rsid w:val="00B02370"/>
    <w:rsid w:val="00B029A0"/>
    <w:rsid w:val="00B02C02"/>
    <w:rsid w:val="00B06FB3"/>
    <w:rsid w:val="00B0787C"/>
    <w:rsid w:val="00B07F5E"/>
    <w:rsid w:val="00B10753"/>
    <w:rsid w:val="00B10CCE"/>
    <w:rsid w:val="00B116DE"/>
    <w:rsid w:val="00B11F18"/>
    <w:rsid w:val="00B12F3D"/>
    <w:rsid w:val="00B135A4"/>
    <w:rsid w:val="00B13971"/>
    <w:rsid w:val="00B13C7F"/>
    <w:rsid w:val="00B14CEF"/>
    <w:rsid w:val="00B1523D"/>
    <w:rsid w:val="00B15A1A"/>
    <w:rsid w:val="00B1647A"/>
    <w:rsid w:val="00B16877"/>
    <w:rsid w:val="00B176A3"/>
    <w:rsid w:val="00B179BA"/>
    <w:rsid w:val="00B179CE"/>
    <w:rsid w:val="00B2036D"/>
    <w:rsid w:val="00B2047C"/>
    <w:rsid w:val="00B21C08"/>
    <w:rsid w:val="00B2503C"/>
    <w:rsid w:val="00B258B7"/>
    <w:rsid w:val="00B25D54"/>
    <w:rsid w:val="00B26C50"/>
    <w:rsid w:val="00B2714C"/>
    <w:rsid w:val="00B2789E"/>
    <w:rsid w:val="00B32310"/>
    <w:rsid w:val="00B3456F"/>
    <w:rsid w:val="00B346CE"/>
    <w:rsid w:val="00B3472C"/>
    <w:rsid w:val="00B34D8A"/>
    <w:rsid w:val="00B35904"/>
    <w:rsid w:val="00B35AD6"/>
    <w:rsid w:val="00B35D04"/>
    <w:rsid w:val="00B361E9"/>
    <w:rsid w:val="00B36367"/>
    <w:rsid w:val="00B36821"/>
    <w:rsid w:val="00B3758D"/>
    <w:rsid w:val="00B41232"/>
    <w:rsid w:val="00B41D45"/>
    <w:rsid w:val="00B42A7F"/>
    <w:rsid w:val="00B44B2A"/>
    <w:rsid w:val="00B45592"/>
    <w:rsid w:val="00B46033"/>
    <w:rsid w:val="00B4671E"/>
    <w:rsid w:val="00B47AF7"/>
    <w:rsid w:val="00B501E8"/>
    <w:rsid w:val="00B5023F"/>
    <w:rsid w:val="00B50434"/>
    <w:rsid w:val="00B5156C"/>
    <w:rsid w:val="00B51B90"/>
    <w:rsid w:val="00B52218"/>
    <w:rsid w:val="00B53E2F"/>
    <w:rsid w:val="00B542BE"/>
    <w:rsid w:val="00B550C8"/>
    <w:rsid w:val="00B55601"/>
    <w:rsid w:val="00B566A8"/>
    <w:rsid w:val="00B62622"/>
    <w:rsid w:val="00B6374D"/>
    <w:rsid w:val="00B64901"/>
    <w:rsid w:val="00B65452"/>
    <w:rsid w:val="00B6560E"/>
    <w:rsid w:val="00B65CA8"/>
    <w:rsid w:val="00B65CC2"/>
    <w:rsid w:val="00B6672C"/>
    <w:rsid w:val="00B669C4"/>
    <w:rsid w:val="00B67AD4"/>
    <w:rsid w:val="00B70497"/>
    <w:rsid w:val="00B71498"/>
    <w:rsid w:val="00B71606"/>
    <w:rsid w:val="00B72931"/>
    <w:rsid w:val="00B74DD5"/>
    <w:rsid w:val="00B75E02"/>
    <w:rsid w:val="00B769B1"/>
    <w:rsid w:val="00B76B20"/>
    <w:rsid w:val="00B800B6"/>
    <w:rsid w:val="00B8069F"/>
    <w:rsid w:val="00B80AAD"/>
    <w:rsid w:val="00B82516"/>
    <w:rsid w:val="00B825C5"/>
    <w:rsid w:val="00B82DA2"/>
    <w:rsid w:val="00B8477F"/>
    <w:rsid w:val="00B8573E"/>
    <w:rsid w:val="00B8588F"/>
    <w:rsid w:val="00B86693"/>
    <w:rsid w:val="00B866E3"/>
    <w:rsid w:val="00B90C8A"/>
    <w:rsid w:val="00B928E9"/>
    <w:rsid w:val="00B956CA"/>
    <w:rsid w:val="00B968B7"/>
    <w:rsid w:val="00B96F07"/>
    <w:rsid w:val="00BA1820"/>
    <w:rsid w:val="00BA1971"/>
    <w:rsid w:val="00BA1B8F"/>
    <w:rsid w:val="00BA1EA1"/>
    <w:rsid w:val="00BA3DE9"/>
    <w:rsid w:val="00BA3F5E"/>
    <w:rsid w:val="00BA4BFA"/>
    <w:rsid w:val="00BA51A4"/>
    <w:rsid w:val="00BA640C"/>
    <w:rsid w:val="00BA7230"/>
    <w:rsid w:val="00BA7AAB"/>
    <w:rsid w:val="00BA7BD5"/>
    <w:rsid w:val="00BB112D"/>
    <w:rsid w:val="00BB14CC"/>
    <w:rsid w:val="00BB14D2"/>
    <w:rsid w:val="00BB17FF"/>
    <w:rsid w:val="00BB236A"/>
    <w:rsid w:val="00BB276E"/>
    <w:rsid w:val="00BB38E3"/>
    <w:rsid w:val="00BB3B78"/>
    <w:rsid w:val="00BB43F0"/>
    <w:rsid w:val="00BB491D"/>
    <w:rsid w:val="00BB5D8E"/>
    <w:rsid w:val="00BB626E"/>
    <w:rsid w:val="00BC02DC"/>
    <w:rsid w:val="00BC0ECF"/>
    <w:rsid w:val="00BC15F8"/>
    <w:rsid w:val="00BC2D0C"/>
    <w:rsid w:val="00BC4055"/>
    <w:rsid w:val="00BC4890"/>
    <w:rsid w:val="00BC4969"/>
    <w:rsid w:val="00BC5C3C"/>
    <w:rsid w:val="00BC71FD"/>
    <w:rsid w:val="00BC7849"/>
    <w:rsid w:val="00BD0A87"/>
    <w:rsid w:val="00BD1C9E"/>
    <w:rsid w:val="00BD1D51"/>
    <w:rsid w:val="00BD2FE8"/>
    <w:rsid w:val="00BD3167"/>
    <w:rsid w:val="00BD3206"/>
    <w:rsid w:val="00BD3843"/>
    <w:rsid w:val="00BD4DD5"/>
    <w:rsid w:val="00BD5122"/>
    <w:rsid w:val="00BD5642"/>
    <w:rsid w:val="00BD569B"/>
    <w:rsid w:val="00BD61E4"/>
    <w:rsid w:val="00BD64C5"/>
    <w:rsid w:val="00BD6C33"/>
    <w:rsid w:val="00BD6C6C"/>
    <w:rsid w:val="00BD71E0"/>
    <w:rsid w:val="00BD7A1A"/>
    <w:rsid w:val="00BE0B70"/>
    <w:rsid w:val="00BE38DA"/>
    <w:rsid w:val="00BE432C"/>
    <w:rsid w:val="00BE6CB6"/>
    <w:rsid w:val="00BF0924"/>
    <w:rsid w:val="00BF12A6"/>
    <w:rsid w:val="00BF20A1"/>
    <w:rsid w:val="00BF3099"/>
    <w:rsid w:val="00BF35D4"/>
    <w:rsid w:val="00BF3792"/>
    <w:rsid w:val="00BF3994"/>
    <w:rsid w:val="00BF3A76"/>
    <w:rsid w:val="00BF5A29"/>
    <w:rsid w:val="00BF6DB0"/>
    <w:rsid w:val="00BF732E"/>
    <w:rsid w:val="00BF7676"/>
    <w:rsid w:val="00BF7FB7"/>
    <w:rsid w:val="00C002EE"/>
    <w:rsid w:val="00C040B8"/>
    <w:rsid w:val="00C04BA7"/>
    <w:rsid w:val="00C04F4E"/>
    <w:rsid w:val="00C06AFB"/>
    <w:rsid w:val="00C074AE"/>
    <w:rsid w:val="00C1071D"/>
    <w:rsid w:val="00C10A5C"/>
    <w:rsid w:val="00C10CA9"/>
    <w:rsid w:val="00C112BD"/>
    <w:rsid w:val="00C11AC8"/>
    <w:rsid w:val="00C12E1F"/>
    <w:rsid w:val="00C13CDF"/>
    <w:rsid w:val="00C13ECD"/>
    <w:rsid w:val="00C14696"/>
    <w:rsid w:val="00C16682"/>
    <w:rsid w:val="00C20577"/>
    <w:rsid w:val="00C2244A"/>
    <w:rsid w:val="00C2251E"/>
    <w:rsid w:val="00C22FA2"/>
    <w:rsid w:val="00C23389"/>
    <w:rsid w:val="00C23C76"/>
    <w:rsid w:val="00C24674"/>
    <w:rsid w:val="00C24A65"/>
    <w:rsid w:val="00C24C14"/>
    <w:rsid w:val="00C24D49"/>
    <w:rsid w:val="00C25CD5"/>
    <w:rsid w:val="00C2650B"/>
    <w:rsid w:val="00C26AC8"/>
    <w:rsid w:val="00C27249"/>
    <w:rsid w:val="00C27E41"/>
    <w:rsid w:val="00C30A3D"/>
    <w:rsid w:val="00C30CBD"/>
    <w:rsid w:val="00C33A36"/>
    <w:rsid w:val="00C34548"/>
    <w:rsid w:val="00C35A8F"/>
    <w:rsid w:val="00C37E35"/>
    <w:rsid w:val="00C4004E"/>
    <w:rsid w:val="00C402DA"/>
    <w:rsid w:val="00C41B32"/>
    <w:rsid w:val="00C41BA2"/>
    <w:rsid w:val="00C436AB"/>
    <w:rsid w:val="00C43B47"/>
    <w:rsid w:val="00C44FDB"/>
    <w:rsid w:val="00C45D61"/>
    <w:rsid w:val="00C460EC"/>
    <w:rsid w:val="00C46A45"/>
    <w:rsid w:val="00C46F58"/>
    <w:rsid w:val="00C46FB5"/>
    <w:rsid w:val="00C470AB"/>
    <w:rsid w:val="00C50040"/>
    <w:rsid w:val="00C5430D"/>
    <w:rsid w:val="00C545A6"/>
    <w:rsid w:val="00C54EB0"/>
    <w:rsid w:val="00C55AE8"/>
    <w:rsid w:val="00C56FAD"/>
    <w:rsid w:val="00C57CE1"/>
    <w:rsid w:val="00C6047B"/>
    <w:rsid w:val="00C60A68"/>
    <w:rsid w:val="00C6123D"/>
    <w:rsid w:val="00C61786"/>
    <w:rsid w:val="00C62B29"/>
    <w:rsid w:val="00C62C70"/>
    <w:rsid w:val="00C6310E"/>
    <w:rsid w:val="00C636BA"/>
    <w:rsid w:val="00C64823"/>
    <w:rsid w:val="00C659A9"/>
    <w:rsid w:val="00C664FC"/>
    <w:rsid w:val="00C669F0"/>
    <w:rsid w:val="00C66B79"/>
    <w:rsid w:val="00C67B58"/>
    <w:rsid w:val="00C70BDA"/>
    <w:rsid w:val="00C70E9A"/>
    <w:rsid w:val="00C71653"/>
    <w:rsid w:val="00C71787"/>
    <w:rsid w:val="00C71AE9"/>
    <w:rsid w:val="00C71B76"/>
    <w:rsid w:val="00C7209F"/>
    <w:rsid w:val="00C7277C"/>
    <w:rsid w:val="00C76412"/>
    <w:rsid w:val="00C76943"/>
    <w:rsid w:val="00C76C0A"/>
    <w:rsid w:val="00C772FA"/>
    <w:rsid w:val="00C80719"/>
    <w:rsid w:val="00C83AE4"/>
    <w:rsid w:val="00C83F9F"/>
    <w:rsid w:val="00C84128"/>
    <w:rsid w:val="00C84C30"/>
    <w:rsid w:val="00C84F21"/>
    <w:rsid w:val="00C84FD4"/>
    <w:rsid w:val="00C87C15"/>
    <w:rsid w:val="00C87E03"/>
    <w:rsid w:val="00C8A76F"/>
    <w:rsid w:val="00C9010F"/>
    <w:rsid w:val="00C919B8"/>
    <w:rsid w:val="00C923F5"/>
    <w:rsid w:val="00C92AE4"/>
    <w:rsid w:val="00C9621C"/>
    <w:rsid w:val="00C967AF"/>
    <w:rsid w:val="00C973CE"/>
    <w:rsid w:val="00CA0226"/>
    <w:rsid w:val="00CA34CA"/>
    <w:rsid w:val="00CA4D9A"/>
    <w:rsid w:val="00CA64AF"/>
    <w:rsid w:val="00CA765F"/>
    <w:rsid w:val="00CA7E3B"/>
    <w:rsid w:val="00CA7EAA"/>
    <w:rsid w:val="00CB1A95"/>
    <w:rsid w:val="00CB1FF2"/>
    <w:rsid w:val="00CB2145"/>
    <w:rsid w:val="00CB2764"/>
    <w:rsid w:val="00CB2CD2"/>
    <w:rsid w:val="00CB362A"/>
    <w:rsid w:val="00CB430E"/>
    <w:rsid w:val="00CB456C"/>
    <w:rsid w:val="00CB66B0"/>
    <w:rsid w:val="00CB6A26"/>
    <w:rsid w:val="00CB7840"/>
    <w:rsid w:val="00CC00FC"/>
    <w:rsid w:val="00CC12D9"/>
    <w:rsid w:val="00CC2871"/>
    <w:rsid w:val="00CC2A15"/>
    <w:rsid w:val="00CC4CE1"/>
    <w:rsid w:val="00CC5B1A"/>
    <w:rsid w:val="00CC750A"/>
    <w:rsid w:val="00CC79FB"/>
    <w:rsid w:val="00CD163F"/>
    <w:rsid w:val="00CD1699"/>
    <w:rsid w:val="00CD1EF3"/>
    <w:rsid w:val="00CD589F"/>
    <w:rsid w:val="00CD5AE7"/>
    <w:rsid w:val="00CD63D0"/>
    <w:rsid w:val="00CD6723"/>
    <w:rsid w:val="00CD7A16"/>
    <w:rsid w:val="00CD7F53"/>
    <w:rsid w:val="00CE15F7"/>
    <w:rsid w:val="00CE16BB"/>
    <w:rsid w:val="00CE2A2F"/>
    <w:rsid w:val="00CE3289"/>
    <w:rsid w:val="00CE38EB"/>
    <w:rsid w:val="00CE6A92"/>
    <w:rsid w:val="00CE7931"/>
    <w:rsid w:val="00CF07D6"/>
    <w:rsid w:val="00CF33DC"/>
    <w:rsid w:val="00CF449B"/>
    <w:rsid w:val="00CF47B9"/>
    <w:rsid w:val="00CF4B4C"/>
    <w:rsid w:val="00CF512F"/>
    <w:rsid w:val="00CF596A"/>
    <w:rsid w:val="00CF6263"/>
    <w:rsid w:val="00CF726C"/>
    <w:rsid w:val="00CF73E9"/>
    <w:rsid w:val="00CF777A"/>
    <w:rsid w:val="00CF7B5D"/>
    <w:rsid w:val="00CFEFF8"/>
    <w:rsid w:val="00D00885"/>
    <w:rsid w:val="00D011A3"/>
    <w:rsid w:val="00D0224B"/>
    <w:rsid w:val="00D03409"/>
    <w:rsid w:val="00D038A6"/>
    <w:rsid w:val="00D059E1"/>
    <w:rsid w:val="00D06247"/>
    <w:rsid w:val="00D062EF"/>
    <w:rsid w:val="00D07C6E"/>
    <w:rsid w:val="00D136E3"/>
    <w:rsid w:val="00D142CC"/>
    <w:rsid w:val="00D14894"/>
    <w:rsid w:val="00D14CC2"/>
    <w:rsid w:val="00D14E8D"/>
    <w:rsid w:val="00D14FC1"/>
    <w:rsid w:val="00D15A52"/>
    <w:rsid w:val="00D177E2"/>
    <w:rsid w:val="00D20508"/>
    <w:rsid w:val="00D20AC5"/>
    <w:rsid w:val="00D213CC"/>
    <w:rsid w:val="00D217F6"/>
    <w:rsid w:val="00D21D69"/>
    <w:rsid w:val="00D24616"/>
    <w:rsid w:val="00D24E4B"/>
    <w:rsid w:val="00D2563F"/>
    <w:rsid w:val="00D25740"/>
    <w:rsid w:val="00D2589E"/>
    <w:rsid w:val="00D26069"/>
    <w:rsid w:val="00D2683F"/>
    <w:rsid w:val="00D27249"/>
    <w:rsid w:val="00D272A7"/>
    <w:rsid w:val="00D302B6"/>
    <w:rsid w:val="00D302D9"/>
    <w:rsid w:val="00D312E3"/>
    <w:rsid w:val="00D3161F"/>
    <w:rsid w:val="00D31888"/>
    <w:rsid w:val="00D31E35"/>
    <w:rsid w:val="00D31EF2"/>
    <w:rsid w:val="00D3203D"/>
    <w:rsid w:val="00D3214A"/>
    <w:rsid w:val="00D325EB"/>
    <w:rsid w:val="00D34ADE"/>
    <w:rsid w:val="00D367FF"/>
    <w:rsid w:val="00D36C0A"/>
    <w:rsid w:val="00D36C5B"/>
    <w:rsid w:val="00D37C60"/>
    <w:rsid w:val="00D40E58"/>
    <w:rsid w:val="00D4146B"/>
    <w:rsid w:val="00D41B29"/>
    <w:rsid w:val="00D423FC"/>
    <w:rsid w:val="00D4259B"/>
    <w:rsid w:val="00D42776"/>
    <w:rsid w:val="00D42A8C"/>
    <w:rsid w:val="00D42C81"/>
    <w:rsid w:val="00D4320D"/>
    <w:rsid w:val="00D45FB5"/>
    <w:rsid w:val="00D47CF3"/>
    <w:rsid w:val="00D50985"/>
    <w:rsid w:val="00D509EA"/>
    <w:rsid w:val="00D515EF"/>
    <w:rsid w:val="00D51EB6"/>
    <w:rsid w:val="00D52224"/>
    <w:rsid w:val="00D52BB0"/>
    <w:rsid w:val="00D52FE6"/>
    <w:rsid w:val="00D53B32"/>
    <w:rsid w:val="00D5414D"/>
    <w:rsid w:val="00D543E6"/>
    <w:rsid w:val="00D546E7"/>
    <w:rsid w:val="00D55E16"/>
    <w:rsid w:val="00D56013"/>
    <w:rsid w:val="00D56F8D"/>
    <w:rsid w:val="00D574F1"/>
    <w:rsid w:val="00D5759E"/>
    <w:rsid w:val="00D57D17"/>
    <w:rsid w:val="00D57E7C"/>
    <w:rsid w:val="00D57F14"/>
    <w:rsid w:val="00D60522"/>
    <w:rsid w:val="00D61B7D"/>
    <w:rsid w:val="00D61C1D"/>
    <w:rsid w:val="00D61CE0"/>
    <w:rsid w:val="00D63782"/>
    <w:rsid w:val="00D63871"/>
    <w:rsid w:val="00D63A57"/>
    <w:rsid w:val="00D647B6"/>
    <w:rsid w:val="00D64CC6"/>
    <w:rsid w:val="00D650C2"/>
    <w:rsid w:val="00D65136"/>
    <w:rsid w:val="00D659FF"/>
    <w:rsid w:val="00D66620"/>
    <w:rsid w:val="00D678DB"/>
    <w:rsid w:val="00D70048"/>
    <w:rsid w:val="00D70089"/>
    <w:rsid w:val="00D719A1"/>
    <w:rsid w:val="00D71B81"/>
    <w:rsid w:val="00D7382D"/>
    <w:rsid w:val="00D7438B"/>
    <w:rsid w:val="00D746FA"/>
    <w:rsid w:val="00D755B4"/>
    <w:rsid w:val="00D76ACA"/>
    <w:rsid w:val="00D77FEC"/>
    <w:rsid w:val="00D80444"/>
    <w:rsid w:val="00D80C24"/>
    <w:rsid w:val="00D8145B"/>
    <w:rsid w:val="00D81D03"/>
    <w:rsid w:val="00D824E2"/>
    <w:rsid w:val="00D8379A"/>
    <w:rsid w:val="00D84707"/>
    <w:rsid w:val="00D84C41"/>
    <w:rsid w:val="00D8559B"/>
    <w:rsid w:val="00D85614"/>
    <w:rsid w:val="00D858D4"/>
    <w:rsid w:val="00D8595F"/>
    <w:rsid w:val="00D87BD9"/>
    <w:rsid w:val="00D904D4"/>
    <w:rsid w:val="00D905F3"/>
    <w:rsid w:val="00D90635"/>
    <w:rsid w:val="00D91104"/>
    <w:rsid w:val="00D918DC"/>
    <w:rsid w:val="00D925A5"/>
    <w:rsid w:val="00D92F53"/>
    <w:rsid w:val="00D937CA"/>
    <w:rsid w:val="00D9457A"/>
    <w:rsid w:val="00D95287"/>
    <w:rsid w:val="00D959BC"/>
    <w:rsid w:val="00D963BE"/>
    <w:rsid w:val="00DA065C"/>
    <w:rsid w:val="00DA0C0D"/>
    <w:rsid w:val="00DA1CE6"/>
    <w:rsid w:val="00DA33A2"/>
    <w:rsid w:val="00DA4548"/>
    <w:rsid w:val="00DA4E56"/>
    <w:rsid w:val="00DA6282"/>
    <w:rsid w:val="00DA6DDD"/>
    <w:rsid w:val="00DA7B41"/>
    <w:rsid w:val="00DB0C2B"/>
    <w:rsid w:val="00DB1B48"/>
    <w:rsid w:val="00DB3B4E"/>
    <w:rsid w:val="00DB3F9A"/>
    <w:rsid w:val="00DB4649"/>
    <w:rsid w:val="00DB558A"/>
    <w:rsid w:val="00DB5C15"/>
    <w:rsid w:val="00DB682E"/>
    <w:rsid w:val="00DB71EB"/>
    <w:rsid w:val="00DB741F"/>
    <w:rsid w:val="00DB7A97"/>
    <w:rsid w:val="00DC027B"/>
    <w:rsid w:val="00DC136D"/>
    <w:rsid w:val="00DC1544"/>
    <w:rsid w:val="00DC1CFB"/>
    <w:rsid w:val="00DC1DE4"/>
    <w:rsid w:val="00DC221D"/>
    <w:rsid w:val="00DC2FC4"/>
    <w:rsid w:val="00DC3D26"/>
    <w:rsid w:val="00DC411D"/>
    <w:rsid w:val="00DC4DF8"/>
    <w:rsid w:val="00DC4E6A"/>
    <w:rsid w:val="00DC538C"/>
    <w:rsid w:val="00DC74E1"/>
    <w:rsid w:val="00DC7520"/>
    <w:rsid w:val="00DC7C70"/>
    <w:rsid w:val="00DC7E95"/>
    <w:rsid w:val="00DD0017"/>
    <w:rsid w:val="00DD160C"/>
    <w:rsid w:val="00DD22E5"/>
    <w:rsid w:val="00DD2AC9"/>
    <w:rsid w:val="00DD2F45"/>
    <w:rsid w:val="00DD2F4E"/>
    <w:rsid w:val="00DD32CA"/>
    <w:rsid w:val="00DD4B88"/>
    <w:rsid w:val="00DD569A"/>
    <w:rsid w:val="00DD5DD0"/>
    <w:rsid w:val="00DD6245"/>
    <w:rsid w:val="00DD7B78"/>
    <w:rsid w:val="00DE07A5"/>
    <w:rsid w:val="00DE09DE"/>
    <w:rsid w:val="00DE0DCF"/>
    <w:rsid w:val="00DE1E21"/>
    <w:rsid w:val="00DE23C2"/>
    <w:rsid w:val="00DE2CE3"/>
    <w:rsid w:val="00DE2CFE"/>
    <w:rsid w:val="00DE36B2"/>
    <w:rsid w:val="00DE3890"/>
    <w:rsid w:val="00DE4DF6"/>
    <w:rsid w:val="00DE5322"/>
    <w:rsid w:val="00DE6648"/>
    <w:rsid w:val="00DE6821"/>
    <w:rsid w:val="00DF0342"/>
    <w:rsid w:val="00DF177E"/>
    <w:rsid w:val="00DF1930"/>
    <w:rsid w:val="00DF1F4D"/>
    <w:rsid w:val="00DF21D0"/>
    <w:rsid w:val="00DF2389"/>
    <w:rsid w:val="00DF2413"/>
    <w:rsid w:val="00DF2531"/>
    <w:rsid w:val="00DF3B61"/>
    <w:rsid w:val="00DF48B2"/>
    <w:rsid w:val="00DF4A3C"/>
    <w:rsid w:val="00DF4AC6"/>
    <w:rsid w:val="00DF61B1"/>
    <w:rsid w:val="00DF694A"/>
    <w:rsid w:val="00DF6B64"/>
    <w:rsid w:val="00DF6D44"/>
    <w:rsid w:val="00DF73A6"/>
    <w:rsid w:val="00DF748A"/>
    <w:rsid w:val="00DF7BBF"/>
    <w:rsid w:val="00E01173"/>
    <w:rsid w:val="00E0213D"/>
    <w:rsid w:val="00E0217D"/>
    <w:rsid w:val="00E03401"/>
    <w:rsid w:val="00E04474"/>
    <w:rsid w:val="00E04DAF"/>
    <w:rsid w:val="00E059DD"/>
    <w:rsid w:val="00E062E8"/>
    <w:rsid w:val="00E06A50"/>
    <w:rsid w:val="00E06AD0"/>
    <w:rsid w:val="00E111D2"/>
    <w:rsid w:val="00E112C7"/>
    <w:rsid w:val="00E112F1"/>
    <w:rsid w:val="00E12279"/>
    <w:rsid w:val="00E12F62"/>
    <w:rsid w:val="00E13B3F"/>
    <w:rsid w:val="00E140AB"/>
    <w:rsid w:val="00E15B5E"/>
    <w:rsid w:val="00E16C91"/>
    <w:rsid w:val="00E177CF"/>
    <w:rsid w:val="00E179A7"/>
    <w:rsid w:val="00E17C6F"/>
    <w:rsid w:val="00E17FBF"/>
    <w:rsid w:val="00E210AB"/>
    <w:rsid w:val="00E21C22"/>
    <w:rsid w:val="00E21E94"/>
    <w:rsid w:val="00E2205C"/>
    <w:rsid w:val="00E22180"/>
    <w:rsid w:val="00E223B0"/>
    <w:rsid w:val="00E23FB7"/>
    <w:rsid w:val="00E245EE"/>
    <w:rsid w:val="00E25303"/>
    <w:rsid w:val="00E260A8"/>
    <w:rsid w:val="00E2655D"/>
    <w:rsid w:val="00E26719"/>
    <w:rsid w:val="00E269B3"/>
    <w:rsid w:val="00E26A3A"/>
    <w:rsid w:val="00E26B70"/>
    <w:rsid w:val="00E26E13"/>
    <w:rsid w:val="00E30EBC"/>
    <w:rsid w:val="00E30EE0"/>
    <w:rsid w:val="00E313DD"/>
    <w:rsid w:val="00E31571"/>
    <w:rsid w:val="00E32165"/>
    <w:rsid w:val="00E33940"/>
    <w:rsid w:val="00E33F22"/>
    <w:rsid w:val="00E34F58"/>
    <w:rsid w:val="00E35256"/>
    <w:rsid w:val="00E353A5"/>
    <w:rsid w:val="00E358DD"/>
    <w:rsid w:val="00E361D0"/>
    <w:rsid w:val="00E4272D"/>
    <w:rsid w:val="00E42C30"/>
    <w:rsid w:val="00E437ED"/>
    <w:rsid w:val="00E43F9C"/>
    <w:rsid w:val="00E445F3"/>
    <w:rsid w:val="00E46038"/>
    <w:rsid w:val="00E46100"/>
    <w:rsid w:val="00E4631B"/>
    <w:rsid w:val="00E4741E"/>
    <w:rsid w:val="00E4754A"/>
    <w:rsid w:val="00E47DDC"/>
    <w:rsid w:val="00E5058E"/>
    <w:rsid w:val="00E515F1"/>
    <w:rsid w:val="00E51733"/>
    <w:rsid w:val="00E51BA7"/>
    <w:rsid w:val="00E51D58"/>
    <w:rsid w:val="00E520A2"/>
    <w:rsid w:val="00E524A5"/>
    <w:rsid w:val="00E5317A"/>
    <w:rsid w:val="00E54D96"/>
    <w:rsid w:val="00E54D9B"/>
    <w:rsid w:val="00E55170"/>
    <w:rsid w:val="00E56264"/>
    <w:rsid w:val="00E56913"/>
    <w:rsid w:val="00E57384"/>
    <w:rsid w:val="00E57D7C"/>
    <w:rsid w:val="00E60157"/>
    <w:rsid w:val="00E604B6"/>
    <w:rsid w:val="00E606DD"/>
    <w:rsid w:val="00E60D22"/>
    <w:rsid w:val="00E6317C"/>
    <w:rsid w:val="00E643B9"/>
    <w:rsid w:val="00E64773"/>
    <w:rsid w:val="00E65673"/>
    <w:rsid w:val="00E66498"/>
    <w:rsid w:val="00E66736"/>
    <w:rsid w:val="00E6684C"/>
    <w:rsid w:val="00E66A5C"/>
    <w:rsid w:val="00E66CA0"/>
    <w:rsid w:val="00E70057"/>
    <w:rsid w:val="00E7163F"/>
    <w:rsid w:val="00E7186E"/>
    <w:rsid w:val="00E71AF5"/>
    <w:rsid w:val="00E71C5C"/>
    <w:rsid w:val="00E724D5"/>
    <w:rsid w:val="00E72832"/>
    <w:rsid w:val="00E73C7B"/>
    <w:rsid w:val="00E74665"/>
    <w:rsid w:val="00E746FB"/>
    <w:rsid w:val="00E7629A"/>
    <w:rsid w:val="00E77918"/>
    <w:rsid w:val="00E77A8A"/>
    <w:rsid w:val="00E805DF"/>
    <w:rsid w:val="00E81420"/>
    <w:rsid w:val="00E81A6C"/>
    <w:rsid w:val="00E82572"/>
    <w:rsid w:val="00E829DB"/>
    <w:rsid w:val="00E832B2"/>
    <w:rsid w:val="00E836F5"/>
    <w:rsid w:val="00E83EB7"/>
    <w:rsid w:val="00E8476C"/>
    <w:rsid w:val="00E85309"/>
    <w:rsid w:val="00E85599"/>
    <w:rsid w:val="00E85959"/>
    <w:rsid w:val="00E86D63"/>
    <w:rsid w:val="00E86F48"/>
    <w:rsid w:val="00E87667"/>
    <w:rsid w:val="00E8796E"/>
    <w:rsid w:val="00E87B08"/>
    <w:rsid w:val="00E9115E"/>
    <w:rsid w:val="00E912CE"/>
    <w:rsid w:val="00E932C4"/>
    <w:rsid w:val="00E943DB"/>
    <w:rsid w:val="00E94927"/>
    <w:rsid w:val="00E95DAC"/>
    <w:rsid w:val="00E95ECD"/>
    <w:rsid w:val="00E96BE0"/>
    <w:rsid w:val="00E96E32"/>
    <w:rsid w:val="00E9722E"/>
    <w:rsid w:val="00EA05D3"/>
    <w:rsid w:val="00EA0A23"/>
    <w:rsid w:val="00EA1410"/>
    <w:rsid w:val="00EA1F12"/>
    <w:rsid w:val="00EA263A"/>
    <w:rsid w:val="00EA40BD"/>
    <w:rsid w:val="00EA4406"/>
    <w:rsid w:val="00EA5061"/>
    <w:rsid w:val="00EA5348"/>
    <w:rsid w:val="00EA554A"/>
    <w:rsid w:val="00EA6225"/>
    <w:rsid w:val="00EA694A"/>
    <w:rsid w:val="00EA717F"/>
    <w:rsid w:val="00EA7662"/>
    <w:rsid w:val="00EA79F6"/>
    <w:rsid w:val="00EB02FA"/>
    <w:rsid w:val="00EB065D"/>
    <w:rsid w:val="00EB0D2E"/>
    <w:rsid w:val="00EB0FF4"/>
    <w:rsid w:val="00EB27BE"/>
    <w:rsid w:val="00EB34A5"/>
    <w:rsid w:val="00EB351F"/>
    <w:rsid w:val="00EB4574"/>
    <w:rsid w:val="00EB48D2"/>
    <w:rsid w:val="00EB50A1"/>
    <w:rsid w:val="00EB571C"/>
    <w:rsid w:val="00EB6964"/>
    <w:rsid w:val="00EB796C"/>
    <w:rsid w:val="00EC0673"/>
    <w:rsid w:val="00EC1E92"/>
    <w:rsid w:val="00EC1F44"/>
    <w:rsid w:val="00EC3ABA"/>
    <w:rsid w:val="00EC4378"/>
    <w:rsid w:val="00EC5099"/>
    <w:rsid w:val="00EC60BC"/>
    <w:rsid w:val="00EC6FB8"/>
    <w:rsid w:val="00ED363F"/>
    <w:rsid w:val="00ED3AC8"/>
    <w:rsid w:val="00ED4BE2"/>
    <w:rsid w:val="00ED6CE1"/>
    <w:rsid w:val="00ED6DE7"/>
    <w:rsid w:val="00ED72E2"/>
    <w:rsid w:val="00EE07CB"/>
    <w:rsid w:val="00EE0A8D"/>
    <w:rsid w:val="00EE1010"/>
    <w:rsid w:val="00EE1104"/>
    <w:rsid w:val="00EE1FCB"/>
    <w:rsid w:val="00EE2060"/>
    <w:rsid w:val="00EE2B18"/>
    <w:rsid w:val="00EE3332"/>
    <w:rsid w:val="00EE3E39"/>
    <w:rsid w:val="00EE445E"/>
    <w:rsid w:val="00EE4C66"/>
    <w:rsid w:val="00EE5947"/>
    <w:rsid w:val="00EE5A8C"/>
    <w:rsid w:val="00EE5CF9"/>
    <w:rsid w:val="00EE675C"/>
    <w:rsid w:val="00EE6B1B"/>
    <w:rsid w:val="00EF17A0"/>
    <w:rsid w:val="00EF17CA"/>
    <w:rsid w:val="00EF2E2A"/>
    <w:rsid w:val="00EF3040"/>
    <w:rsid w:val="00EF64D6"/>
    <w:rsid w:val="00EF79AC"/>
    <w:rsid w:val="00F009A0"/>
    <w:rsid w:val="00F0122F"/>
    <w:rsid w:val="00F013C3"/>
    <w:rsid w:val="00F031AF"/>
    <w:rsid w:val="00F04B34"/>
    <w:rsid w:val="00F05070"/>
    <w:rsid w:val="00F05D2B"/>
    <w:rsid w:val="00F06CEB"/>
    <w:rsid w:val="00F10D38"/>
    <w:rsid w:val="00F118BA"/>
    <w:rsid w:val="00F11B46"/>
    <w:rsid w:val="00F11D0A"/>
    <w:rsid w:val="00F1386E"/>
    <w:rsid w:val="00F142B0"/>
    <w:rsid w:val="00F14D7F"/>
    <w:rsid w:val="00F1582F"/>
    <w:rsid w:val="00F16503"/>
    <w:rsid w:val="00F16D7C"/>
    <w:rsid w:val="00F203D1"/>
    <w:rsid w:val="00F20AC8"/>
    <w:rsid w:val="00F20C63"/>
    <w:rsid w:val="00F211CF"/>
    <w:rsid w:val="00F22212"/>
    <w:rsid w:val="00F2262D"/>
    <w:rsid w:val="00F2324C"/>
    <w:rsid w:val="00F248D3"/>
    <w:rsid w:val="00F25943"/>
    <w:rsid w:val="00F27766"/>
    <w:rsid w:val="00F30325"/>
    <w:rsid w:val="00F30EDD"/>
    <w:rsid w:val="00F3192F"/>
    <w:rsid w:val="00F3335B"/>
    <w:rsid w:val="00F33E19"/>
    <w:rsid w:val="00F33E29"/>
    <w:rsid w:val="00F33E2A"/>
    <w:rsid w:val="00F3454B"/>
    <w:rsid w:val="00F34784"/>
    <w:rsid w:val="00F3493F"/>
    <w:rsid w:val="00F34B43"/>
    <w:rsid w:val="00F35150"/>
    <w:rsid w:val="00F35EDC"/>
    <w:rsid w:val="00F360E5"/>
    <w:rsid w:val="00F41510"/>
    <w:rsid w:val="00F42B5A"/>
    <w:rsid w:val="00F4398D"/>
    <w:rsid w:val="00F44131"/>
    <w:rsid w:val="00F44285"/>
    <w:rsid w:val="00F45814"/>
    <w:rsid w:val="00F46B16"/>
    <w:rsid w:val="00F4714F"/>
    <w:rsid w:val="00F474B1"/>
    <w:rsid w:val="00F47BB3"/>
    <w:rsid w:val="00F50A7B"/>
    <w:rsid w:val="00F51239"/>
    <w:rsid w:val="00F522E3"/>
    <w:rsid w:val="00F5416B"/>
    <w:rsid w:val="00F54A69"/>
    <w:rsid w:val="00F5594A"/>
    <w:rsid w:val="00F5725D"/>
    <w:rsid w:val="00F609D1"/>
    <w:rsid w:val="00F60F92"/>
    <w:rsid w:val="00F6228A"/>
    <w:rsid w:val="00F62D0E"/>
    <w:rsid w:val="00F63B05"/>
    <w:rsid w:val="00F63CFA"/>
    <w:rsid w:val="00F63FA6"/>
    <w:rsid w:val="00F64754"/>
    <w:rsid w:val="00F64894"/>
    <w:rsid w:val="00F66092"/>
    <w:rsid w:val="00F66145"/>
    <w:rsid w:val="00F67719"/>
    <w:rsid w:val="00F67E1C"/>
    <w:rsid w:val="00F67F6C"/>
    <w:rsid w:val="00F703CB"/>
    <w:rsid w:val="00F718AE"/>
    <w:rsid w:val="00F71B12"/>
    <w:rsid w:val="00F72725"/>
    <w:rsid w:val="00F72D68"/>
    <w:rsid w:val="00F731FA"/>
    <w:rsid w:val="00F73D2F"/>
    <w:rsid w:val="00F745B7"/>
    <w:rsid w:val="00F758DA"/>
    <w:rsid w:val="00F75A6C"/>
    <w:rsid w:val="00F761A9"/>
    <w:rsid w:val="00F778D5"/>
    <w:rsid w:val="00F77E99"/>
    <w:rsid w:val="00F77F5F"/>
    <w:rsid w:val="00F81980"/>
    <w:rsid w:val="00F82DA8"/>
    <w:rsid w:val="00F83F8C"/>
    <w:rsid w:val="00F859E7"/>
    <w:rsid w:val="00F85EAB"/>
    <w:rsid w:val="00F869B1"/>
    <w:rsid w:val="00F906A9"/>
    <w:rsid w:val="00F90DD8"/>
    <w:rsid w:val="00F9178D"/>
    <w:rsid w:val="00F9180A"/>
    <w:rsid w:val="00F9527C"/>
    <w:rsid w:val="00F953F8"/>
    <w:rsid w:val="00FA0049"/>
    <w:rsid w:val="00FA00AF"/>
    <w:rsid w:val="00FA1925"/>
    <w:rsid w:val="00FA21DD"/>
    <w:rsid w:val="00FA2A76"/>
    <w:rsid w:val="00FA3555"/>
    <w:rsid w:val="00FA387B"/>
    <w:rsid w:val="00FA3F13"/>
    <w:rsid w:val="00FA4C61"/>
    <w:rsid w:val="00FA5A46"/>
    <w:rsid w:val="00FA63C0"/>
    <w:rsid w:val="00FA659A"/>
    <w:rsid w:val="00FA6BCE"/>
    <w:rsid w:val="00FA6D2F"/>
    <w:rsid w:val="00FA78E4"/>
    <w:rsid w:val="00FA79C8"/>
    <w:rsid w:val="00FB01EE"/>
    <w:rsid w:val="00FB2233"/>
    <w:rsid w:val="00FB46FD"/>
    <w:rsid w:val="00FB49EF"/>
    <w:rsid w:val="00FB507E"/>
    <w:rsid w:val="00FB75FF"/>
    <w:rsid w:val="00FC03F3"/>
    <w:rsid w:val="00FC044D"/>
    <w:rsid w:val="00FC4371"/>
    <w:rsid w:val="00FC50DC"/>
    <w:rsid w:val="00FC5342"/>
    <w:rsid w:val="00FC54CB"/>
    <w:rsid w:val="00FC5F96"/>
    <w:rsid w:val="00FC7881"/>
    <w:rsid w:val="00FC7F47"/>
    <w:rsid w:val="00FD0A93"/>
    <w:rsid w:val="00FD0CEE"/>
    <w:rsid w:val="00FD0EC9"/>
    <w:rsid w:val="00FD32AD"/>
    <w:rsid w:val="00FD3737"/>
    <w:rsid w:val="00FD3E87"/>
    <w:rsid w:val="00FD3EC1"/>
    <w:rsid w:val="00FD4496"/>
    <w:rsid w:val="00FD450E"/>
    <w:rsid w:val="00FD4BB1"/>
    <w:rsid w:val="00FD4EB9"/>
    <w:rsid w:val="00FD6EC7"/>
    <w:rsid w:val="00FD73D2"/>
    <w:rsid w:val="00FE10AD"/>
    <w:rsid w:val="00FE3058"/>
    <w:rsid w:val="00FE3D29"/>
    <w:rsid w:val="00FE3E66"/>
    <w:rsid w:val="00FE42E6"/>
    <w:rsid w:val="00FE5E0D"/>
    <w:rsid w:val="00FE5E75"/>
    <w:rsid w:val="00FE64E7"/>
    <w:rsid w:val="00FF06D3"/>
    <w:rsid w:val="00FF169B"/>
    <w:rsid w:val="00FF18E6"/>
    <w:rsid w:val="00FF2BD0"/>
    <w:rsid w:val="00FF3D23"/>
    <w:rsid w:val="00FF3F0B"/>
    <w:rsid w:val="00FFE1D7"/>
    <w:rsid w:val="0102E7BD"/>
    <w:rsid w:val="011DBFFA"/>
    <w:rsid w:val="016D7D12"/>
    <w:rsid w:val="0179CF25"/>
    <w:rsid w:val="01A7BAD2"/>
    <w:rsid w:val="0261B5F8"/>
    <w:rsid w:val="02722D21"/>
    <w:rsid w:val="027336AE"/>
    <w:rsid w:val="027E4486"/>
    <w:rsid w:val="02913839"/>
    <w:rsid w:val="02B57BC3"/>
    <w:rsid w:val="02C006E1"/>
    <w:rsid w:val="02D15921"/>
    <w:rsid w:val="02EC0714"/>
    <w:rsid w:val="02F509B7"/>
    <w:rsid w:val="03269C35"/>
    <w:rsid w:val="032FD7A7"/>
    <w:rsid w:val="0348EBA6"/>
    <w:rsid w:val="0363F863"/>
    <w:rsid w:val="03655201"/>
    <w:rsid w:val="0374F600"/>
    <w:rsid w:val="037F9A09"/>
    <w:rsid w:val="0390A30F"/>
    <w:rsid w:val="03B7A329"/>
    <w:rsid w:val="03CA9B0E"/>
    <w:rsid w:val="03CACC99"/>
    <w:rsid w:val="03D3845F"/>
    <w:rsid w:val="03D44658"/>
    <w:rsid w:val="03D78B9A"/>
    <w:rsid w:val="0412E358"/>
    <w:rsid w:val="04717CE1"/>
    <w:rsid w:val="04951423"/>
    <w:rsid w:val="049799E8"/>
    <w:rsid w:val="04ABD4EA"/>
    <w:rsid w:val="04CEC706"/>
    <w:rsid w:val="04EC4779"/>
    <w:rsid w:val="04F24FCA"/>
    <w:rsid w:val="05353506"/>
    <w:rsid w:val="053B4972"/>
    <w:rsid w:val="05486667"/>
    <w:rsid w:val="0552D294"/>
    <w:rsid w:val="055B9A00"/>
    <w:rsid w:val="05684065"/>
    <w:rsid w:val="05839126"/>
    <w:rsid w:val="05A9A502"/>
    <w:rsid w:val="05B4EA21"/>
    <w:rsid w:val="05FF283F"/>
    <w:rsid w:val="061725AA"/>
    <w:rsid w:val="0644078A"/>
    <w:rsid w:val="06591236"/>
    <w:rsid w:val="06707F80"/>
    <w:rsid w:val="0689974B"/>
    <w:rsid w:val="06A8BDF9"/>
    <w:rsid w:val="06B1F75E"/>
    <w:rsid w:val="06B62BCF"/>
    <w:rsid w:val="06E196A4"/>
    <w:rsid w:val="06E3D4B7"/>
    <w:rsid w:val="06FD9A4F"/>
    <w:rsid w:val="07077144"/>
    <w:rsid w:val="0725EC17"/>
    <w:rsid w:val="075C6826"/>
    <w:rsid w:val="0763D66D"/>
    <w:rsid w:val="07666EFE"/>
    <w:rsid w:val="076BB753"/>
    <w:rsid w:val="0771917B"/>
    <w:rsid w:val="07CCB4E5"/>
    <w:rsid w:val="07D6441D"/>
    <w:rsid w:val="07F07973"/>
    <w:rsid w:val="0803B641"/>
    <w:rsid w:val="0810AA8B"/>
    <w:rsid w:val="0828FF5F"/>
    <w:rsid w:val="082EA288"/>
    <w:rsid w:val="08511998"/>
    <w:rsid w:val="0874E649"/>
    <w:rsid w:val="08A6F582"/>
    <w:rsid w:val="08B0F04C"/>
    <w:rsid w:val="08D4E7CE"/>
    <w:rsid w:val="08D6C491"/>
    <w:rsid w:val="08D95330"/>
    <w:rsid w:val="08DEFCF1"/>
    <w:rsid w:val="08E6547B"/>
    <w:rsid w:val="08F108C5"/>
    <w:rsid w:val="090188E3"/>
    <w:rsid w:val="099CB55B"/>
    <w:rsid w:val="09B07E59"/>
    <w:rsid w:val="09E6089A"/>
    <w:rsid w:val="09EF43BC"/>
    <w:rsid w:val="0A1D90F1"/>
    <w:rsid w:val="0A5567D5"/>
    <w:rsid w:val="0A58A144"/>
    <w:rsid w:val="0A5DC9AE"/>
    <w:rsid w:val="0A6746C5"/>
    <w:rsid w:val="0A835F89"/>
    <w:rsid w:val="0A8F9A92"/>
    <w:rsid w:val="0A973F1C"/>
    <w:rsid w:val="0AB05D0B"/>
    <w:rsid w:val="0AB07211"/>
    <w:rsid w:val="0AC20F1D"/>
    <w:rsid w:val="0AFFDC7A"/>
    <w:rsid w:val="0B0E3D96"/>
    <w:rsid w:val="0B0EF604"/>
    <w:rsid w:val="0B1D2E8D"/>
    <w:rsid w:val="0B1FE448"/>
    <w:rsid w:val="0B320779"/>
    <w:rsid w:val="0B6BCDF0"/>
    <w:rsid w:val="0B808261"/>
    <w:rsid w:val="0B9C85E2"/>
    <w:rsid w:val="0BBB729F"/>
    <w:rsid w:val="0BBDC2FD"/>
    <w:rsid w:val="0BD29486"/>
    <w:rsid w:val="0BD71200"/>
    <w:rsid w:val="0BE1C0DF"/>
    <w:rsid w:val="0BE5AAB6"/>
    <w:rsid w:val="0C1720A8"/>
    <w:rsid w:val="0C4800FF"/>
    <w:rsid w:val="0C5262FB"/>
    <w:rsid w:val="0C6055E5"/>
    <w:rsid w:val="0C7561AF"/>
    <w:rsid w:val="0C9E66A9"/>
    <w:rsid w:val="0CA91CEF"/>
    <w:rsid w:val="0CAF3ABA"/>
    <w:rsid w:val="0CB38F00"/>
    <w:rsid w:val="0CC38920"/>
    <w:rsid w:val="0CC6CE9F"/>
    <w:rsid w:val="0CCE705F"/>
    <w:rsid w:val="0CF12E29"/>
    <w:rsid w:val="0CFB9E76"/>
    <w:rsid w:val="0D058667"/>
    <w:rsid w:val="0D0C3EC1"/>
    <w:rsid w:val="0D177FF0"/>
    <w:rsid w:val="0D40F854"/>
    <w:rsid w:val="0D4C2A29"/>
    <w:rsid w:val="0D4E0FD1"/>
    <w:rsid w:val="0D5E03B0"/>
    <w:rsid w:val="0D5EFBBC"/>
    <w:rsid w:val="0D620041"/>
    <w:rsid w:val="0D653D9A"/>
    <w:rsid w:val="0D7B1D28"/>
    <w:rsid w:val="0D7E0908"/>
    <w:rsid w:val="0D814176"/>
    <w:rsid w:val="0D89A9B5"/>
    <w:rsid w:val="0D8D3906"/>
    <w:rsid w:val="0D91473E"/>
    <w:rsid w:val="0DC1D07A"/>
    <w:rsid w:val="0DC597A3"/>
    <w:rsid w:val="0DCD54E5"/>
    <w:rsid w:val="0DDA998D"/>
    <w:rsid w:val="0DF3EBE4"/>
    <w:rsid w:val="0E16CCD6"/>
    <w:rsid w:val="0E30220C"/>
    <w:rsid w:val="0E493F21"/>
    <w:rsid w:val="0E7F4706"/>
    <w:rsid w:val="0EAA9959"/>
    <w:rsid w:val="0EBD576C"/>
    <w:rsid w:val="0EE7100D"/>
    <w:rsid w:val="0EEB3FAF"/>
    <w:rsid w:val="0F15D344"/>
    <w:rsid w:val="0F2BBE2F"/>
    <w:rsid w:val="0F2D198B"/>
    <w:rsid w:val="0F4588BE"/>
    <w:rsid w:val="0F6C798B"/>
    <w:rsid w:val="0F77B617"/>
    <w:rsid w:val="0F81C13D"/>
    <w:rsid w:val="0FC497CA"/>
    <w:rsid w:val="0FFCCAB8"/>
    <w:rsid w:val="101A1F80"/>
    <w:rsid w:val="10347233"/>
    <w:rsid w:val="1039BFFE"/>
    <w:rsid w:val="103B324D"/>
    <w:rsid w:val="1040BA28"/>
    <w:rsid w:val="105E0095"/>
    <w:rsid w:val="1061270C"/>
    <w:rsid w:val="10673975"/>
    <w:rsid w:val="10A0AA95"/>
    <w:rsid w:val="10B1CAE3"/>
    <w:rsid w:val="10DF0A5A"/>
    <w:rsid w:val="113E06D6"/>
    <w:rsid w:val="11625AF2"/>
    <w:rsid w:val="117D155F"/>
    <w:rsid w:val="1183D6C5"/>
    <w:rsid w:val="11B128B8"/>
    <w:rsid w:val="11E3F24F"/>
    <w:rsid w:val="11E43502"/>
    <w:rsid w:val="11EDD924"/>
    <w:rsid w:val="11F1AABB"/>
    <w:rsid w:val="122AB423"/>
    <w:rsid w:val="12357164"/>
    <w:rsid w:val="123F8F0A"/>
    <w:rsid w:val="1265FC66"/>
    <w:rsid w:val="127BA78D"/>
    <w:rsid w:val="12B62FDC"/>
    <w:rsid w:val="1312D7B6"/>
    <w:rsid w:val="131F5A50"/>
    <w:rsid w:val="132164FA"/>
    <w:rsid w:val="134EF1F6"/>
    <w:rsid w:val="13710812"/>
    <w:rsid w:val="138B36CC"/>
    <w:rsid w:val="1391ADD5"/>
    <w:rsid w:val="1396C58F"/>
    <w:rsid w:val="13AB79D0"/>
    <w:rsid w:val="13E79BB0"/>
    <w:rsid w:val="1409479F"/>
    <w:rsid w:val="141940DE"/>
    <w:rsid w:val="142582F5"/>
    <w:rsid w:val="1456DD84"/>
    <w:rsid w:val="14590B32"/>
    <w:rsid w:val="146C44F8"/>
    <w:rsid w:val="1488F706"/>
    <w:rsid w:val="148BD34B"/>
    <w:rsid w:val="148D6386"/>
    <w:rsid w:val="14B44826"/>
    <w:rsid w:val="14B5010B"/>
    <w:rsid w:val="14D69022"/>
    <w:rsid w:val="14DDAEEF"/>
    <w:rsid w:val="14F1A950"/>
    <w:rsid w:val="14F2DF23"/>
    <w:rsid w:val="15073D52"/>
    <w:rsid w:val="151854DF"/>
    <w:rsid w:val="151AF799"/>
    <w:rsid w:val="155FBBB7"/>
    <w:rsid w:val="15661472"/>
    <w:rsid w:val="1573148B"/>
    <w:rsid w:val="1579E20B"/>
    <w:rsid w:val="15AA6BD2"/>
    <w:rsid w:val="15BCC483"/>
    <w:rsid w:val="15CC4AE7"/>
    <w:rsid w:val="15CCF88A"/>
    <w:rsid w:val="15DCF400"/>
    <w:rsid w:val="15E22B67"/>
    <w:rsid w:val="15ED5E67"/>
    <w:rsid w:val="1605C85F"/>
    <w:rsid w:val="161BBF12"/>
    <w:rsid w:val="16E4F98A"/>
    <w:rsid w:val="16EF16B7"/>
    <w:rsid w:val="1706FA26"/>
    <w:rsid w:val="1720C5EB"/>
    <w:rsid w:val="1739E1CA"/>
    <w:rsid w:val="175BED1F"/>
    <w:rsid w:val="175E2E59"/>
    <w:rsid w:val="176B22A9"/>
    <w:rsid w:val="176F624A"/>
    <w:rsid w:val="178EB552"/>
    <w:rsid w:val="179C085B"/>
    <w:rsid w:val="17AAF4E7"/>
    <w:rsid w:val="17D450AF"/>
    <w:rsid w:val="17D64576"/>
    <w:rsid w:val="180A673A"/>
    <w:rsid w:val="1833C930"/>
    <w:rsid w:val="189327ED"/>
    <w:rsid w:val="18970098"/>
    <w:rsid w:val="18B235B7"/>
    <w:rsid w:val="18BD194C"/>
    <w:rsid w:val="18E15D63"/>
    <w:rsid w:val="18EB02B2"/>
    <w:rsid w:val="18F0DE2E"/>
    <w:rsid w:val="18F23323"/>
    <w:rsid w:val="1928EA0C"/>
    <w:rsid w:val="196A1535"/>
    <w:rsid w:val="1981CAC7"/>
    <w:rsid w:val="198A7666"/>
    <w:rsid w:val="198D21A5"/>
    <w:rsid w:val="199081D4"/>
    <w:rsid w:val="19956DA4"/>
    <w:rsid w:val="19A208F1"/>
    <w:rsid w:val="19A62183"/>
    <w:rsid w:val="19BE9A8B"/>
    <w:rsid w:val="19C1C775"/>
    <w:rsid w:val="1A23F800"/>
    <w:rsid w:val="1A315C10"/>
    <w:rsid w:val="1A37D208"/>
    <w:rsid w:val="1A3E3922"/>
    <w:rsid w:val="1A4C84D9"/>
    <w:rsid w:val="1A4C8FE0"/>
    <w:rsid w:val="1A5C004C"/>
    <w:rsid w:val="1A786199"/>
    <w:rsid w:val="1B02C0F0"/>
    <w:rsid w:val="1B0BF171"/>
    <w:rsid w:val="1B21DC50"/>
    <w:rsid w:val="1B3560FB"/>
    <w:rsid w:val="1B36AF8A"/>
    <w:rsid w:val="1B92E997"/>
    <w:rsid w:val="1B94B35B"/>
    <w:rsid w:val="1B9BF343"/>
    <w:rsid w:val="1BAFDB15"/>
    <w:rsid w:val="1BD7B5AB"/>
    <w:rsid w:val="1BEAABB3"/>
    <w:rsid w:val="1C2510C8"/>
    <w:rsid w:val="1C2E2A71"/>
    <w:rsid w:val="1C4DA60B"/>
    <w:rsid w:val="1C5148C4"/>
    <w:rsid w:val="1C58910A"/>
    <w:rsid w:val="1C7CD0C5"/>
    <w:rsid w:val="1C9F088C"/>
    <w:rsid w:val="1CB18C49"/>
    <w:rsid w:val="1CB570D4"/>
    <w:rsid w:val="1CC4489E"/>
    <w:rsid w:val="1CD0A6AD"/>
    <w:rsid w:val="1CD89AA0"/>
    <w:rsid w:val="1CE03574"/>
    <w:rsid w:val="1CF7978F"/>
    <w:rsid w:val="1D07B318"/>
    <w:rsid w:val="1D0A3EEF"/>
    <w:rsid w:val="1D0B5001"/>
    <w:rsid w:val="1D3A5B84"/>
    <w:rsid w:val="1D3A761B"/>
    <w:rsid w:val="1D3FC356"/>
    <w:rsid w:val="1D4A1593"/>
    <w:rsid w:val="1D57C31E"/>
    <w:rsid w:val="1D70EE1C"/>
    <w:rsid w:val="1D76B636"/>
    <w:rsid w:val="1D77258E"/>
    <w:rsid w:val="1DF4616B"/>
    <w:rsid w:val="1E112375"/>
    <w:rsid w:val="1E1DFA56"/>
    <w:rsid w:val="1E216EF7"/>
    <w:rsid w:val="1E2A739E"/>
    <w:rsid w:val="1E516151"/>
    <w:rsid w:val="1E5BDAAB"/>
    <w:rsid w:val="1E64262E"/>
    <w:rsid w:val="1E7AD0AD"/>
    <w:rsid w:val="1EAD8F66"/>
    <w:rsid w:val="1ECE1182"/>
    <w:rsid w:val="1EE2A5E4"/>
    <w:rsid w:val="1EE6B017"/>
    <w:rsid w:val="1EF83D7E"/>
    <w:rsid w:val="1F279D92"/>
    <w:rsid w:val="1F35A160"/>
    <w:rsid w:val="1F4C71EA"/>
    <w:rsid w:val="1F517AB7"/>
    <w:rsid w:val="1F66D8EE"/>
    <w:rsid w:val="1F6AAAFC"/>
    <w:rsid w:val="1F7B6196"/>
    <w:rsid w:val="1FB04FB2"/>
    <w:rsid w:val="1FE56773"/>
    <w:rsid w:val="1FEA3AB0"/>
    <w:rsid w:val="1FFF1FED"/>
    <w:rsid w:val="202015E3"/>
    <w:rsid w:val="2028C68B"/>
    <w:rsid w:val="20349F10"/>
    <w:rsid w:val="203A8A16"/>
    <w:rsid w:val="205B7607"/>
    <w:rsid w:val="206E4660"/>
    <w:rsid w:val="2094851A"/>
    <w:rsid w:val="20A243F1"/>
    <w:rsid w:val="20CE42F8"/>
    <w:rsid w:val="20DD3BC3"/>
    <w:rsid w:val="20FDD0E3"/>
    <w:rsid w:val="212B095C"/>
    <w:rsid w:val="21419669"/>
    <w:rsid w:val="21430931"/>
    <w:rsid w:val="214B5E6C"/>
    <w:rsid w:val="215FA8EE"/>
    <w:rsid w:val="2190D353"/>
    <w:rsid w:val="2193A215"/>
    <w:rsid w:val="21B6046F"/>
    <w:rsid w:val="21C45247"/>
    <w:rsid w:val="21C7ADDD"/>
    <w:rsid w:val="21CCAC46"/>
    <w:rsid w:val="21CE7FF5"/>
    <w:rsid w:val="21D7DCD5"/>
    <w:rsid w:val="21EB7EC9"/>
    <w:rsid w:val="21ED35FC"/>
    <w:rsid w:val="22121945"/>
    <w:rsid w:val="223209E5"/>
    <w:rsid w:val="223CC21F"/>
    <w:rsid w:val="224BD32D"/>
    <w:rsid w:val="225FF733"/>
    <w:rsid w:val="226E5BFE"/>
    <w:rsid w:val="230F6F2F"/>
    <w:rsid w:val="2314A304"/>
    <w:rsid w:val="231B7283"/>
    <w:rsid w:val="234BB86F"/>
    <w:rsid w:val="23523CE4"/>
    <w:rsid w:val="23777AA1"/>
    <w:rsid w:val="237E4916"/>
    <w:rsid w:val="23820AB2"/>
    <w:rsid w:val="238326B6"/>
    <w:rsid w:val="23B95EB5"/>
    <w:rsid w:val="23C426BD"/>
    <w:rsid w:val="23D3270D"/>
    <w:rsid w:val="2405F57D"/>
    <w:rsid w:val="24071336"/>
    <w:rsid w:val="24259BB7"/>
    <w:rsid w:val="242D49CE"/>
    <w:rsid w:val="2452A38F"/>
    <w:rsid w:val="245D0426"/>
    <w:rsid w:val="24A5B9F2"/>
    <w:rsid w:val="24C12020"/>
    <w:rsid w:val="24F109FC"/>
    <w:rsid w:val="250153FC"/>
    <w:rsid w:val="2508F897"/>
    <w:rsid w:val="2509F672"/>
    <w:rsid w:val="25119F47"/>
    <w:rsid w:val="2528EB00"/>
    <w:rsid w:val="254966E3"/>
    <w:rsid w:val="257A89D5"/>
    <w:rsid w:val="258711A9"/>
    <w:rsid w:val="2597B646"/>
    <w:rsid w:val="2615F0CD"/>
    <w:rsid w:val="26503B26"/>
    <w:rsid w:val="2656298A"/>
    <w:rsid w:val="265E160F"/>
    <w:rsid w:val="265E693D"/>
    <w:rsid w:val="265EED46"/>
    <w:rsid w:val="267D7192"/>
    <w:rsid w:val="269D3069"/>
    <w:rsid w:val="26ACAFE3"/>
    <w:rsid w:val="26B8E2BE"/>
    <w:rsid w:val="26BD675C"/>
    <w:rsid w:val="26E2704A"/>
    <w:rsid w:val="26E69086"/>
    <w:rsid w:val="271F74A0"/>
    <w:rsid w:val="274EFBA9"/>
    <w:rsid w:val="27537FA3"/>
    <w:rsid w:val="27C1135E"/>
    <w:rsid w:val="2843C88B"/>
    <w:rsid w:val="2843DA42"/>
    <w:rsid w:val="2847746C"/>
    <w:rsid w:val="2857F520"/>
    <w:rsid w:val="28679B41"/>
    <w:rsid w:val="2889FB72"/>
    <w:rsid w:val="2896561E"/>
    <w:rsid w:val="28A329A0"/>
    <w:rsid w:val="28DA7226"/>
    <w:rsid w:val="28E65C33"/>
    <w:rsid w:val="28FB3A1A"/>
    <w:rsid w:val="29246CBE"/>
    <w:rsid w:val="29529EED"/>
    <w:rsid w:val="2996584C"/>
    <w:rsid w:val="299ED3A9"/>
    <w:rsid w:val="29C62D1B"/>
    <w:rsid w:val="29CA930E"/>
    <w:rsid w:val="29D5250A"/>
    <w:rsid w:val="2A0062EF"/>
    <w:rsid w:val="2A263CB3"/>
    <w:rsid w:val="2A51ED73"/>
    <w:rsid w:val="2A65C026"/>
    <w:rsid w:val="2A86B224"/>
    <w:rsid w:val="2AA18BEB"/>
    <w:rsid w:val="2AA2A86A"/>
    <w:rsid w:val="2AB15168"/>
    <w:rsid w:val="2ABEE093"/>
    <w:rsid w:val="2AF913A1"/>
    <w:rsid w:val="2AFB673A"/>
    <w:rsid w:val="2B151881"/>
    <w:rsid w:val="2B1996B7"/>
    <w:rsid w:val="2B216BE9"/>
    <w:rsid w:val="2B2212C9"/>
    <w:rsid w:val="2B4484C2"/>
    <w:rsid w:val="2B54F28A"/>
    <w:rsid w:val="2B7064EF"/>
    <w:rsid w:val="2B9A37AD"/>
    <w:rsid w:val="2BA93682"/>
    <w:rsid w:val="2BCD648D"/>
    <w:rsid w:val="2C3BD1F3"/>
    <w:rsid w:val="2C8BA3CA"/>
    <w:rsid w:val="2CB7B1AE"/>
    <w:rsid w:val="2CD7743D"/>
    <w:rsid w:val="2CFA8336"/>
    <w:rsid w:val="2CFBD54D"/>
    <w:rsid w:val="2CFF88C5"/>
    <w:rsid w:val="2D26456B"/>
    <w:rsid w:val="2D41CAC1"/>
    <w:rsid w:val="2D43FFCE"/>
    <w:rsid w:val="2D809A7E"/>
    <w:rsid w:val="2D94CD1F"/>
    <w:rsid w:val="2DAFDFB5"/>
    <w:rsid w:val="2DD8F53B"/>
    <w:rsid w:val="2DDC2869"/>
    <w:rsid w:val="2DDCCA0E"/>
    <w:rsid w:val="2DDD8ADA"/>
    <w:rsid w:val="2DEA8E26"/>
    <w:rsid w:val="2DF31C4D"/>
    <w:rsid w:val="2DF8F8A8"/>
    <w:rsid w:val="2E6EF66F"/>
    <w:rsid w:val="2EC38D90"/>
    <w:rsid w:val="2ECD4E97"/>
    <w:rsid w:val="2EEBCD73"/>
    <w:rsid w:val="2F4CA2F8"/>
    <w:rsid w:val="2FB5DF26"/>
    <w:rsid w:val="3003001D"/>
    <w:rsid w:val="30361229"/>
    <w:rsid w:val="3080F02C"/>
    <w:rsid w:val="309FAE24"/>
    <w:rsid w:val="30CA1519"/>
    <w:rsid w:val="30D501AA"/>
    <w:rsid w:val="3107C6A0"/>
    <w:rsid w:val="3113E681"/>
    <w:rsid w:val="311406BE"/>
    <w:rsid w:val="3115D54E"/>
    <w:rsid w:val="31533981"/>
    <w:rsid w:val="3174B392"/>
    <w:rsid w:val="31A55C43"/>
    <w:rsid w:val="31D14C7F"/>
    <w:rsid w:val="31D3E23F"/>
    <w:rsid w:val="31E776DD"/>
    <w:rsid w:val="31F57037"/>
    <w:rsid w:val="320D666E"/>
    <w:rsid w:val="3219EF82"/>
    <w:rsid w:val="3233F228"/>
    <w:rsid w:val="323C19E5"/>
    <w:rsid w:val="3257A9AE"/>
    <w:rsid w:val="3258BADA"/>
    <w:rsid w:val="3264A26F"/>
    <w:rsid w:val="3267E94B"/>
    <w:rsid w:val="32839829"/>
    <w:rsid w:val="329096C1"/>
    <w:rsid w:val="32AB6317"/>
    <w:rsid w:val="32D690B3"/>
    <w:rsid w:val="332C43E8"/>
    <w:rsid w:val="332E65BF"/>
    <w:rsid w:val="337DBB9A"/>
    <w:rsid w:val="33BD9E3F"/>
    <w:rsid w:val="33D95728"/>
    <w:rsid w:val="33EC785F"/>
    <w:rsid w:val="340F7C6B"/>
    <w:rsid w:val="341C74FE"/>
    <w:rsid w:val="34240C5B"/>
    <w:rsid w:val="343A942D"/>
    <w:rsid w:val="344B2D7C"/>
    <w:rsid w:val="3462DC2C"/>
    <w:rsid w:val="346E3446"/>
    <w:rsid w:val="34ECC601"/>
    <w:rsid w:val="34F88271"/>
    <w:rsid w:val="3516EC3D"/>
    <w:rsid w:val="352092E8"/>
    <w:rsid w:val="352E6EB7"/>
    <w:rsid w:val="3531E10A"/>
    <w:rsid w:val="3533EA84"/>
    <w:rsid w:val="353DF983"/>
    <w:rsid w:val="35784F45"/>
    <w:rsid w:val="35A284E4"/>
    <w:rsid w:val="35B3A272"/>
    <w:rsid w:val="35C129A1"/>
    <w:rsid w:val="35D2538F"/>
    <w:rsid w:val="3612C1E4"/>
    <w:rsid w:val="3643CDAD"/>
    <w:rsid w:val="365AB555"/>
    <w:rsid w:val="36620F80"/>
    <w:rsid w:val="3668B037"/>
    <w:rsid w:val="367350C4"/>
    <w:rsid w:val="36BD0117"/>
    <w:rsid w:val="36E16CD5"/>
    <w:rsid w:val="36E5EE62"/>
    <w:rsid w:val="36EC7DD1"/>
    <w:rsid w:val="36F03716"/>
    <w:rsid w:val="36F1C7A4"/>
    <w:rsid w:val="37110E2A"/>
    <w:rsid w:val="37161EB6"/>
    <w:rsid w:val="37178C88"/>
    <w:rsid w:val="371A1056"/>
    <w:rsid w:val="37202E40"/>
    <w:rsid w:val="372F6997"/>
    <w:rsid w:val="3739569D"/>
    <w:rsid w:val="373DF7A0"/>
    <w:rsid w:val="375B77DA"/>
    <w:rsid w:val="3774AFB5"/>
    <w:rsid w:val="37771E83"/>
    <w:rsid w:val="3778BC64"/>
    <w:rsid w:val="37C56B4E"/>
    <w:rsid w:val="37DD5336"/>
    <w:rsid w:val="37EABED3"/>
    <w:rsid w:val="37EDDE19"/>
    <w:rsid w:val="38071712"/>
    <w:rsid w:val="38154628"/>
    <w:rsid w:val="381F2F83"/>
    <w:rsid w:val="3830189B"/>
    <w:rsid w:val="3831B42C"/>
    <w:rsid w:val="38381FCF"/>
    <w:rsid w:val="38571AC0"/>
    <w:rsid w:val="3862CEB8"/>
    <w:rsid w:val="38649BA2"/>
    <w:rsid w:val="3886ED69"/>
    <w:rsid w:val="38AE2678"/>
    <w:rsid w:val="38D42EDA"/>
    <w:rsid w:val="38ECEBDD"/>
    <w:rsid w:val="39052709"/>
    <w:rsid w:val="3905FA51"/>
    <w:rsid w:val="393EC108"/>
    <w:rsid w:val="3987B7E4"/>
    <w:rsid w:val="399009EF"/>
    <w:rsid w:val="39B69236"/>
    <w:rsid w:val="39B7B9B2"/>
    <w:rsid w:val="39E15AAD"/>
    <w:rsid w:val="39ED0151"/>
    <w:rsid w:val="3A0EE508"/>
    <w:rsid w:val="3A265635"/>
    <w:rsid w:val="3A3DA389"/>
    <w:rsid w:val="3A7BE3F0"/>
    <w:rsid w:val="3A861090"/>
    <w:rsid w:val="3A9F613A"/>
    <w:rsid w:val="3AA94658"/>
    <w:rsid w:val="3AB0C291"/>
    <w:rsid w:val="3AB40A68"/>
    <w:rsid w:val="3AB71826"/>
    <w:rsid w:val="3AF6D25B"/>
    <w:rsid w:val="3B09C803"/>
    <w:rsid w:val="3B264447"/>
    <w:rsid w:val="3B2BE9AB"/>
    <w:rsid w:val="3B901EB0"/>
    <w:rsid w:val="3BAA29D2"/>
    <w:rsid w:val="3BB86710"/>
    <w:rsid w:val="3BBDE4C7"/>
    <w:rsid w:val="3BD12C88"/>
    <w:rsid w:val="3C0C2840"/>
    <w:rsid w:val="3C10C7FD"/>
    <w:rsid w:val="3C29B1D1"/>
    <w:rsid w:val="3C352D3E"/>
    <w:rsid w:val="3C3972EB"/>
    <w:rsid w:val="3C4CAC39"/>
    <w:rsid w:val="3CA1B776"/>
    <w:rsid w:val="3CD0A287"/>
    <w:rsid w:val="3CDA2849"/>
    <w:rsid w:val="3D04969C"/>
    <w:rsid w:val="3D72A3C7"/>
    <w:rsid w:val="3D83D9F2"/>
    <w:rsid w:val="3DBB8B49"/>
    <w:rsid w:val="3DBD19DA"/>
    <w:rsid w:val="3DBD6DCB"/>
    <w:rsid w:val="3DD66A84"/>
    <w:rsid w:val="3DFCF78D"/>
    <w:rsid w:val="3E04A3EC"/>
    <w:rsid w:val="3E1312C9"/>
    <w:rsid w:val="3E1B4DFE"/>
    <w:rsid w:val="3E2130E0"/>
    <w:rsid w:val="3E3C314A"/>
    <w:rsid w:val="3E7AA72A"/>
    <w:rsid w:val="3E7B8068"/>
    <w:rsid w:val="3E891ECA"/>
    <w:rsid w:val="3EA88AA0"/>
    <w:rsid w:val="3EAC106F"/>
    <w:rsid w:val="3EC590BB"/>
    <w:rsid w:val="3F07A041"/>
    <w:rsid w:val="3F0DD75C"/>
    <w:rsid w:val="3F2F3183"/>
    <w:rsid w:val="3F4D069E"/>
    <w:rsid w:val="3F4EC833"/>
    <w:rsid w:val="3F4EE38A"/>
    <w:rsid w:val="3F51C3C7"/>
    <w:rsid w:val="3F648E6B"/>
    <w:rsid w:val="3F7B5FEE"/>
    <w:rsid w:val="3FA4E503"/>
    <w:rsid w:val="3FB0C1ED"/>
    <w:rsid w:val="3FDFF1C1"/>
    <w:rsid w:val="3FE2EB1D"/>
    <w:rsid w:val="3FE48FCA"/>
    <w:rsid w:val="3FEF0688"/>
    <w:rsid w:val="3FFCC03B"/>
    <w:rsid w:val="40068575"/>
    <w:rsid w:val="402EB873"/>
    <w:rsid w:val="403AA57E"/>
    <w:rsid w:val="4048F3B6"/>
    <w:rsid w:val="405D1363"/>
    <w:rsid w:val="40737943"/>
    <w:rsid w:val="40969733"/>
    <w:rsid w:val="40A2D03A"/>
    <w:rsid w:val="40B19D19"/>
    <w:rsid w:val="40BAD458"/>
    <w:rsid w:val="40C78B44"/>
    <w:rsid w:val="40FB60AB"/>
    <w:rsid w:val="40FCA722"/>
    <w:rsid w:val="40FD0245"/>
    <w:rsid w:val="415A414C"/>
    <w:rsid w:val="41620C89"/>
    <w:rsid w:val="416C6478"/>
    <w:rsid w:val="41704D16"/>
    <w:rsid w:val="4170FA60"/>
    <w:rsid w:val="4199AC05"/>
    <w:rsid w:val="41D5B388"/>
    <w:rsid w:val="41EEDD12"/>
    <w:rsid w:val="41FF27F0"/>
    <w:rsid w:val="420CDC84"/>
    <w:rsid w:val="4219B162"/>
    <w:rsid w:val="4252A0F8"/>
    <w:rsid w:val="4266A8F5"/>
    <w:rsid w:val="426AF3FA"/>
    <w:rsid w:val="426DCD78"/>
    <w:rsid w:val="4286EE35"/>
    <w:rsid w:val="42AD2C71"/>
    <w:rsid w:val="42B4827F"/>
    <w:rsid w:val="42C30C7D"/>
    <w:rsid w:val="42DCA46A"/>
    <w:rsid w:val="42DCEEAF"/>
    <w:rsid w:val="42EFEF08"/>
    <w:rsid w:val="430032F5"/>
    <w:rsid w:val="43266C47"/>
    <w:rsid w:val="4327CF6C"/>
    <w:rsid w:val="4338613D"/>
    <w:rsid w:val="4376B1F2"/>
    <w:rsid w:val="43838E63"/>
    <w:rsid w:val="438A1AD6"/>
    <w:rsid w:val="4392769B"/>
    <w:rsid w:val="4395AF22"/>
    <w:rsid w:val="439948CA"/>
    <w:rsid w:val="43CD6326"/>
    <w:rsid w:val="43D320C1"/>
    <w:rsid w:val="43E69B21"/>
    <w:rsid w:val="43F3C512"/>
    <w:rsid w:val="43F83A28"/>
    <w:rsid w:val="44242A69"/>
    <w:rsid w:val="445C9C1B"/>
    <w:rsid w:val="44624108"/>
    <w:rsid w:val="44782588"/>
    <w:rsid w:val="44847180"/>
    <w:rsid w:val="448E9E21"/>
    <w:rsid w:val="448FCDC0"/>
    <w:rsid w:val="44C6C72A"/>
    <w:rsid w:val="44CB85E8"/>
    <w:rsid w:val="44F5BF30"/>
    <w:rsid w:val="451438BA"/>
    <w:rsid w:val="45171105"/>
    <w:rsid w:val="451D7145"/>
    <w:rsid w:val="45271DDE"/>
    <w:rsid w:val="45361167"/>
    <w:rsid w:val="45631F74"/>
    <w:rsid w:val="45A66B65"/>
    <w:rsid w:val="45D9B541"/>
    <w:rsid w:val="461C58DC"/>
    <w:rsid w:val="462C0E7A"/>
    <w:rsid w:val="4641F0A5"/>
    <w:rsid w:val="4663FE01"/>
    <w:rsid w:val="467BF0E4"/>
    <w:rsid w:val="468BA865"/>
    <w:rsid w:val="46A10098"/>
    <w:rsid w:val="46A616CB"/>
    <w:rsid w:val="46AE83EA"/>
    <w:rsid w:val="47010B66"/>
    <w:rsid w:val="4710CFD1"/>
    <w:rsid w:val="472DF53C"/>
    <w:rsid w:val="47305C0F"/>
    <w:rsid w:val="47652E7D"/>
    <w:rsid w:val="476DDA50"/>
    <w:rsid w:val="478EF0D8"/>
    <w:rsid w:val="478FD988"/>
    <w:rsid w:val="47B01AD2"/>
    <w:rsid w:val="47CC9DFE"/>
    <w:rsid w:val="47D5056F"/>
    <w:rsid w:val="47F4295F"/>
    <w:rsid w:val="4819A6F7"/>
    <w:rsid w:val="483DC437"/>
    <w:rsid w:val="48560994"/>
    <w:rsid w:val="485D751D"/>
    <w:rsid w:val="48A3E91E"/>
    <w:rsid w:val="4911FA04"/>
    <w:rsid w:val="493156AE"/>
    <w:rsid w:val="49BF5BF7"/>
    <w:rsid w:val="49CA816D"/>
    <w:rsid w:val="49D10C29"/>
    <w:rsid w:val="49DCA099"/>
    <w:rsid w:val="4A218E01"/>
    <w:rsid w:val="4A30EB29"/>
    <w:rsid w:val="4A5EEFC1"/>
    <w:rsid w:val="4A6C9A16"/>
    <w:rsid w:val="4A760D38"/>
    <w:rsid w:val="4A920FB4"/>
    <w:rsid w:val="4A9D75A2"/>
    <w:rsid w:val="4ABE984B"/>
    <w:rsid w:val="4B1487D1"/>
    <w:rsid w:val="4B187BD4"/>
    <w:rsid w:val="4B3438B7"/>
    <w:rsid w:val="4B434916"/>
    <w:rsid w:val="4B54D2F0"/>
    <w:rsid w:val="4B5F9FCC"/>
    <w:rsid w:val="4B782597"/>
    <w:rsid w:val="4BB130F0"/>
    <w:rsid w:val="4BD71BBD"/>
    <w:rsid w:val="4BDC1179"/>
    <w:rsid w:val="4C0AF405"/>
    <w:rsid w:val="4C120D34"/>
    <w:rsid w:val="4C4479BC"/>
    <w:rsid w:val="4C82587F"/>
    <w:rsid w:val="4CA54C6C"/>
    <w:rsid w:val="4CB46133"/>
    <w:rsid w:val="4CDD8DDE"/>
    <w:rsid w:val="4CDF4005"/>
    <w:rsid w:val="4CF30043"/>
    <w:rsid w:val="4CF6C62A"/>
    <w:rsid w:val="4D0A7EA2"/>
    <w:rsid w:val="4D4DA0FD"/>
    <w:rsid w:val="4D52B24C"/>
    <w:rsid w:val="4DDA1DEC"/>
    <w:rsid w:val="4E1E2C4D"/>
    <w:rsid w:val="4E21D508"/>
    <w:rsid w:val="4E4D7D41"/>
    <w:rsid w:val="4E679F28"/>
    <w:rsid w:val="4E71B744"/>
    <w:rsid w:val="4E999E6E"/>
    <w:rsid w:val="4EB07BEF"/>
    <w:rsid w:val="4EB68753"/>
    <w:rsid w:val="4F080E01"/>
    <w:rsid w:val="4F0C6E6D"/>
    <w:rsid w:val="4F2680D3"/>
    <w:rsid w:val="4F319AB3"/>
    <w:rsid w:val="4F40C43D"/>
    <w:rsid w:val="4F543E06"/>
    <w:rsid w:val="4FC25737"/>
    <w:rsid w:val="4FEAD0B1"/>
    <w:rsid w:val="4FED80FB"/>
    <w:rsid w:val="502B890B"/>
    <w:rsid w:val="504CC6F3"/>
    <w:rsid w:val="506922EB"/>
    <w:rsid w:val="50B2F1FF"/>
    <w:rsid w:val="50BE174B"/>
    <w:rsid w:val="50CF41F3"/>
    <w:rsid w:val="50E41E1D"/>
    <w:rsid w:val="50EBD543"/>
    <w:rsid w:val="50F1B3CC"/>
    <w:rsid w:val="50FB14FF"/>
    <w:rsid w:val="50FFAE07"/>
    <w:rsid w:val="513557B2"/>
    <w:rsid w:val="51598C8D"/>
    <w:rsid w:val="51683501"/>
    <w:rsid w:val="51768921"/>
    <w:rsid w:val="51979906"/>
    <w:rsid w:val="51B51EA1"/>
    <w:rsid w:val="51BA0CAF"/>
    <w:rsid w:val="51C1DA1A"/>
    <w:rsid w:val="51C61D70"/>
    <w:rsid w:val="51E89754"/>
    <w:rsid w:val="52110F36"/>
    <w:rsid w:val="521ADED6"/>
    <w:rsid w:val="521C9DEC"/>
    <w:rsid w:val="522E66C0"/>
    <w:rsid w:val="52376816"/>
    <w:rsid w:val="52562FC4"/>
    <w:rsid w:val="526F8C9F"/>
    <w:rsid w:val="526FECB9"/>
    <w:rsid w:val="5270C283"/>
    <w:rsid w:val="52ADD776"/>
    <w:rsid w:val="531FF215"/>
    <w:rsid w:val="534CA30A"/>
    <w:rsid w:val="5367A417"/>
    <w:rsid w:val="538DD2F3"/>
    <w:rsid w:val="53A194FF"/>
    <w:rsid w:val="53A3BC7F"/>
    <w:rsid w:val="53BAA630"/>
    <w:rsid w:val="53C05FBC"/>
    <w:rsid w:val="53C9E399"/>
    <w:rsid w:val="53FA3760"/>
    <w:rsid w:val="54612532"/>
    <w:rsid w:val="5469CA38"/>
    <w:rsid w:val="549D294A"/>
    <w:rsid w:val="54A5A88B"/>
    <w:rsid w:val="54CF7E0C"/>
    <w:rsid w:val="54E3E1FF"/>
    <w:rsid w:val="54EA5BFE"/>
    <w:rsid w:val="54EC6602"/>
    <w:rsid w:val="54EF5DC8"/>
    <w:rsid w:val="54F7724A"/>
    <w:rsid w:val="5514A8BF"/>
    <w:rsid w:val="5514ABE6"/>
    <w:rsid w:val="551F23E0"/>
    <w:rsid w:val="5559A2D5"/>
    <w:rsid w:val="55605945"/>
    <w:rsid w:val="55BD4440"/>
    <w:rsid w:val="55D31817"/>
    <w:rsid w:val="55E881FC"/>
    <w:rsid w:val="55F5DD4E"/>
    <w:rsid w:val="5620209B"/>
    <w:rsid w:val="566F6669"/>
    <w:rsid w:val="567C5B48"/>
    <w:rsid w:val="5728679E"/>
    <w:rsid w:val="572AB06A"/>
    <w:rsid w:val="573BDC4B"/>
    <w:rsid w:val="573E910C"/>
    <w:rsid w:val="57529822"/>
    <w:rsid w:val="5763DAC9"/>
    <w:rsid w:val="5775487F"/>
    <w:rsid w:val="57891679"/>
    <w:rsid w:val="57BACE4B"/>
    <w:rsid w:val="57D07AE5"/>
    <w:rsid w:val="57DA67D1"/>
    <w:rsid w:val="57DD8338"/>
    <w:rsid w:val="57DE785D"/>
    <w:rsid w:val="57ECD7A3"/>
    <w:rsid w:val="5806BE41"/>
    <w:rsid w:val="580C56DB"/>
    <w:rsid w:val="582F94F8"/>
    <w:rsid w:val="5848264D"/>
    <w:rsid w:val="5858F7D9"/>
    <w:rsid w:val="5859679F"/>
    <w:rsid w:val="5859D7F7"/>
    <w:rsid w:val="586266A9"/>
    <w:rsid w:val="586D82E0"/>
    <w:rsid w:val="58B523A4"/>
    <w:rsid w:val="591D852D"/>
    <w:rsid w:val="59965E07"/>
    <w:rsid w:val="59A45E5A"/>
    <w:rsid w:val="59A60684"/>
    <w:rsid w:val="59E3B375"/>
    <w:rsid w:val="59FCC7BB"/>
    <w:rsid w:val="5A09BA39"/>
    <w:rsid w:val="5A1EFD28"/>
    <w:rsid w:val="5A3E93D8"/>
    <w:rsid w:val="5A518B1F"/>
    <w:rsid w:val="5A592728"/>
    <w:rsid w:val="5A65444C"/>
    <w:rsid w:val="5A6620A2"/>
    <w:rsid w:val="5A7EBB0E"/>
    <w:rsid w:val="5ABE808C"/>
    <w:rsid w:val="5ACAD066"/>
    <w:rsid w:val="5AE47FEF"/>
    <w:rsid w:val="5AF85849"/>
    <w:rsid w:val="5B783F05"/>
    <w:rsid w:val="5BBED004"/>
    <w:rsid w:val="5C2C607A"/>
    <w:rsid w:val="5C8A6228"/>
    <w:rsid w:val="5CA2C602"/>
    <w:rsid w:val="5CBFEB20"/>
    <w:rsid w:val="5CD60B7B"/>
    <w:rsid w:val="5CD85F7A"/>
    <w:rsid w:val="5CE31909"/>
    <w:rsid w:val="5CEF588B"/>
    <w:rsid w:val="5CFFA502"/>
    <w:rsid w:val="5D03838E"/>
    <w:rsid w:val="5D352D86"/>
    <w:rsid w:val="5D589628"/>
    <w:rsid w:val="5D96FCCC"/>
    <w:rsid w:val="5DCED233"/>
    <w:rsid w:val="5DE694AF"/>
    <w:rsid w:val="5E294BB2"/>
    <w:rsid w:val="5E4AA16D"/>
    <w:rsid w:val="5E4B384E"/>
    <w:rsid w:val="5E519432"/>
    <w:rsid w:val="5E53E8CF"/>
    <w:rsid w:val="5E7106E7"/>
    <w:rsid w:val="5E8D0BFA"/>
    <w:rsid w:val="5EC9C013"/>
    <w:rsid w:val="5ECC4158"/>
    <w:rsid w:val="5ED989EB"/>
    <w:rsid w:val="5EDC5F13"/>
    <w:rsid w:val="5EDCA57D"/>
    <w:rsid w:val="5EEB0E4B"/>
    <w:rsid w:val="5EECADA9"/>
    <w:rsid w:val="5EF0589B"/>
    <w:rsid w:val="5F2C336F"/>
    <w:rsid w:val="5F2C6C9B"/>
    <w:rsid w:val="5F5E02E5"/>
    <w:rsid w:val="5F839737"/>
    <w:rsid w:val="5F97B648"/>
    <w:rsid w:val="5FB1BF3E"/>
    <w:rsid w:val="5FD45C3C"/>
    <w:rsid w:val="5FE321B7"/>
    <w:rsid w:val="5FE39548"/>
    <w:rsid w:val="6011FDB5"/>
    <w:rsid w:val="602B4C66"/>
    <w:rsid w:val="602D3A58"/>
    <w:rsid w:val="605E508E"/>
    <w:rsid w:val="60B56EEB"/>
    <w:rsid w:val="60C14323"/>
    <w:rsid w:val="60C3F0CD"/>
    <w:rsid w:val="60C8240E"/>
    <w:rsid w:val="610DF0D6"/>
    <w:rsid w:val="61137E32"/>
    <w:rsid w:val="611DD30C"/>
    <w:rsid w:val="6126C582"/>
    <w:rsid w:val="613540FA"/>
    <w:rsid w:val="61429D3C"/>
    <w:rsid w:val="614D590C"/>
    <w:rsid w:val="61ADCE16"/>
    <w:rsid w:val="61B4C08A"/>
    <w:rsid w:val="61D00507"/>
    <w:rsid w:val="61EF0893"/>
    <w:rsid w:val="61F34B94"/>
    <w:rsid w:val="621159CB"/>
    <w:rsid w:val="623DC47F"/>
    <w:rsid w:val="62483528"/>
    <w:rsid w:val="624E311E"/>
    <w:rsid w:val="62531687"/>
    <w:rsid w:val="6272FD70"/>
    <w:rsid w:val="62885919"/>
    <w:rsid w:val="62C092B1"/>
    <w:rsid w:val="62E4A39B"/>
    <w:rsid w:val="62EA3621"/>
    <w:rsid w:val="62EF4E20"/>
    <w:rsid w:val="62FABE53"/>
    <w:rsid w:val="631E78AA"/>
    <w:rsid w:val="63258C34"/>
    <w:rsid w:val="634CF499"/>
    <w:rsid w:val="6365DA5E"/>
    <w:rsid w:val="63A4D845"/>
    <w:rsid w:val="63ADC164"/>
    <w:rsid w:val="641C9CC8"/>
    <w:rsid w:val="644E98A3"/>
    <w:rsid w:val="64543A98"/>
    <w:rsid w:val="64653608"/>
    <w:rsid w:val="64ABF1E0"/>
    <w:rsid w:val="64C6A598"/>
    <w:rsid w:val="64D0B077"/>
    <w:rsid w:val="64D7008A"/>
    <w:rsid w:val="64E9A14F"/>
    <w:rsid w:val="651466DA"/>
    <w:rsid w:val="652A5C43"/>
    <w:rsid w:val="65445E77"/>
    <w:rsid w:val="65594115"/>
    <w:rsid w:val="65596019"/>
    <w:rsid w:val="655E2E25"/>
    <w:rsid w:val="656CCA1C"/>
    <w:rsid w:val="656EA56A"/>
    <w:rsid w:val="6581BD60"/>
    <w:rsid w:val="659C698C"/>
    <w:rsid w:val="65B9A923"/>
    <w:rsid w:val="65BFE10E"/>
    <w:rsid w:val="65C3A618"/>
    <w:rsid w:val="65EA6816"/>
    <w:rsid w:val="663546F5"/>
    <w:rsid w:val="6652D27C"/>
    <w:rsid w:val="6699554C"/>
    <w:rsid w:val="66BCFB9C"/>
    <w:rsid w:val="66CA5B97"/>
    <w:rsid w:val="66CBDF90"/>
    <w:rsid w:val="66EBADE1"/>
    <w:rsid w:val="6704BE9D"/>
    <w:rsid w:val="670D6FA0"/>
    <w:rsid w:val="6738B128"/>
    <w:rsid w:val="67392B93"/>
    <w:rsid w:val="6751DB0B"/>
    <w:rsid w:val="676BA394"/>
    <w:rsid w:val="676FF915"/>
    <w:rsid w:val="67764070"/>
    <w:rsid w:val="67788085"/>
    <w:rsid w:val="679526C6"/>
    <w:rsid w:val="67A0B4F9"/>
    <w:rsid w:val="67A97948"/>
    <w:rsid w:val="67CBE2E4"/>
    <w:rsid w:val="67E3D212"/>
    <w:rsid w:val="68048190"/>
    <w:rsid w:val="680F1DD9"/>
    <w:rsid w:val="6827421B"/>
    <w:rsid w:val="6827BEF8"/>
    <w:rsid w:val="6841AB54"/>
    <w:rsid w:val="684521BA"/>
    <w:rsid w:val="68A9C132"/>
    <w:rsid w:val="69006606"/>
    <w:rsid w:val="6923246A"/>
    <w:rsid w:val="692D97E7"/>
    <w:rsid w:val="693AD122"/>
    <w:rsid w:val="6942F82A"/>
    <w:rsid w:val="695D9D33"/>
    <w:rsid w:val="695ED40E"/>
    <w:rsid w:val="69C28572"/>
    <w:rsid w:val="69CE80CA"/>
    <w:rsid w:val="6A15C4C8"/>
    <w:rsid w:val="6A2499A9"/>
    <w:rsid w:val="6A562643"/>
    <w:rsid w:val="6A733CF7"/>
    <w:rsid w:val="6A8157AF"/>
    <w:rsid w:val="6A8B5AFA"/>
    <w:rsid w:val="6AAE78AA"/>
    <w:rsid w:val="6AD3C896"/>
    <w:rsid w:val="6AECFC96"/>
    <w:rsid w:val="6B013034"/>
    <w:rsid w:val="6B03F82C"/>
    <w:rsid w:val="6B325FED"/>
    <w:rsid w:val="6B38AAF2"/>
    <w:rsid w:val="6B6CF698"/>
    <w:rsid w:val="6B939791"/>
    <w:rsid w:val="6BE5958E"/>
    <w:rsid w:val="6BEC812D"/>
    <w:rsid w:val="6BFD47CB"/>
    <w:rsid w:val="6C567E7B"/>
    <w:rsid w:val="6C6912A7"/>
    <w:rsid w:val="6C744673"/>
    <w:rsid w:val="6C801F2E"/>
    <w:rsid w:val="6C80889E"/>
    <w:rsid w:val="6C9186DA"/>
    <w:rsid w:val="6CB7DBD8"/>
    <w:rsid w:val="6CD734E6"/>
    <w:rsid w:val="6CE0DB98"/>
    <w:rsid w:val="6CE5288E"/>
    <w:rsid w:val="6CE9B5BB"/>
    <w:rsid w:val="6D0DEBDB"/>
    <w:rsid w:val="6D2898D1"/>
    <w:rsid w:val="6D514723"/>
    <w:rsid w:val="6D55C466"/>
    <w:rsid w:val="6D55D175"/>
    <w:rsid w:val="6D6B10AB"/>
    <w:rsid w:val="6D8A6D9E"/>
    <w:rsid w:val="6DB6A8E9"/>
    <w:rsid w:val="6DF23C02"/>
    <w:rsid w:val="6DF6958D"/>
    <w:rsid w:val="6DF74C1C"/>
    <w:rsid w:val="6DFC4C71"/>
    <w:rsid w:val="6E1152AE"/>
    <w:rsid w:val="6E1301D8"/>
    <w:rsid w:val="6E14D67F"/>
    <w:rsid w:val="6E16694D"/>
    <w:rsid w:val="6E2453A2"/>
    <w:rsid w:val="6E27D6F5"/>
    <w:rsid w:val="6E353CFB"/>
    <w:rsid w:val="6E4EB3D4"/>
    <w:rsid w:val="6E7A10B0"/>
    <w:rsid w:val="6E7BB530"/>
    <w:rsid w:val="6E95EC87"/>
    <w:rsid w:val="6EBDFADF"/>
    <w:rsid w:val="6EC7C8E0"/>
    <w:rsid w:val="6EDD9769"/>
    <w:rsid w:val="6F11ACFC"/>
    <w:rsid w:val="6F138BC9"/>
    <w:rsid w:val="6F2306AA"/>
    <w:rsid w:val="6F2B1B17"/>
    <w:rsid w:val="6F2EFFA5"/>
    <w:rsid w:val="6F3654CB"/>
    <w:rsid w:val="6F3BE6EF"/>
    <w:rsid w:val="6F54FE0E"/>
    <w:rsid w:val="6F5CE8F6"/>
    <w:rsid w:val="6F9A3C24"/>
    <w:rsid w:val="6FAA3CFA"/>
    <w:rsid w:val="6FB239AE"/>
    <w:rsid w:val="6FB312C2"/>
    <w:rsid w:val="6FBDD857"/>
    <w:rsid w:val="6FC2814A"/>
    <w:rsid w:val="6FD46E86"/>
    <w:rsid w:val="6FD602ED"/>
    <w:rsid w:val="6FF17DE6"/>
    <w:rsid w:val="6FFACA4D"/>
    <w:rsid w:val="7040C126"/>
    <w:rsid w:val="704662F7"/>
    <w:rsid w:val="704AAF8C"/>
    <w:rsid w:val="705D2306"/>
    <w:rsid w:val="705EED40"/>
    <w:rsid w:val="709A5E51"/>
    <w:rsid w:val="70D3D2FC"/>
    <w:rsid w:val="70F4F467"/>
    <w:rsid w:val="71478575"/>
    <w:rsid w:val="714E0A0F"/>
    <w:rsid w:val="715D5FE1"/>
    <w:rsid w:val="7162EB03"/>
    <w:rsid w:val="7172E8B1"/>
    <w:rsid w:val="7180C374"/>
    <w:rsid w:val="719AC238"/>
    <w:rsid w:val="71BDA8B3"/>
    <w:rsid w:val="71BF85BC"/>
    <w:rsid w:val="71CC0210"/>
    <w:rsid w:val="71CD8A61"/>
    <w:rsid w:val="71F45737"/>
    <w:rsid w:val="71FD66F7"/>
    <w:rsid w:val="721DA0D6"/>
    <w:rsid w:val="72294298"/>
    <w:rsid w:val="723C1FED"/>
    <w:rsid w:val="7255D7AE"/>
    <w:rsid w:val="72665536"/>
    <w:rsid w:val="7270BC8A"/>
    <w:rsid w:val="727A0E24"/>
    <w:rsid w:val="72A7A7A4"/>
    <w:rsid w:val="72BCFFDD"/>
    <w:rsid w:val="72CC18F3"/>
    <w:rsid w:val="72E0C622"/>
    <w:rsid w:val="72EAB384"/>
    <w:rsid w:val="730830F5"/>
    <w:rsid w:val="73108341"/>
    <w:rsid w:val="733A81DF"/>
    <w:rsid w:val="7368229D"/>
    <w:rsid w:val="736B930A"/>
    <w:rsid w:val="738E14B3"/>
    <w:rsid w:val="73924F69"/>
    <w:rsid w:val="7399A90E"/>
    <w:rsid w:val="73AB77C6"/>
    <w:rsid w:val="73E3E02C"/>
    <w:rsid w:val="73F3DFD2"/>
    <w:rsid w:val="743C494B"/>
    <w:rsid w:val="74966E43"/>
    <w:rsid w:val="74AF5223"/>
    <w:rsid w:val="74B85132"/>
    <w:rsid w:val="74BB3E64"/>
    <w:rsid w:val="74CC62A8"/>
    <w:rsid w:val="74E7BE9D"/>
    <w:rsid w:val="74F04F74"/>
    <w:rsid w:val="753035C5"/>
    <w:rsid w:val="753CD7CD"/>
    <w:rsid w:val="75474827"/>
    <w:rsid w:val="755775F6"/>
    <w:rsid w:val="757E1B5E"/>
    <w:rsid w:val="757F35BB"/>
    <w:rsid w:val="75817A8D"/>
    <w:rsid w:val="759C3D81"/>
    <w:rsid w:val="75B04714"/>
    <w:rsid w:val="75F8FB0C"/>
    <w:rsid w:val="76176413"/>
    <w:rsid w:val="76182DDC"/>
    <w:rsid w:val="761A66C0"/>
    <w:rsid w:val="762C7678"/>
    <w:rsid w:val="767A2EA9"/>
    <w:rsid w:val="76A69712"/>
    <w:rsid w:val="76B3E655"/>
    <w:rsid w:val="76C19581"/>
    <w:rsid w:val="76C5BB45"/>
    <w:rsid w:val="76C7DEDE"/>
    <w:rsid w:val="76E1F28A"/>
    <w:rsid w:val="76E31888"/>
    <w:rsid w:val="77331274"/>
    <w:rsid w:val="7754E618"/>
    <w:rsid w:val="77575B06"/>
    <w:rsid w:val="775FD8B1"/>
    <w:rsid w:val="777993AC"/>
    <w:rsid w:val="77B17DA6"/>
    <w:rsid w:val="77B8128F"/>
    <w:rsid w:val="77F2542B"/>
    <w:rsid w:val="7811B158"/>
    <w:rsid w:val="783D97A6"/>
    <w:rsid w:val="784D09B8"/>
    <w:rsid w:val="786337C9"/>
    <w:rsid w:val="787EE8E9"/>
    <w:rsid w:val="78D8A2E2"/>
    <w:rsid w:val="78E882B0"/>
    <w:rsid w:val="79166DE1"/>
    <w:rsid w:val="79699F40"/>
    <w:rsid w:val="79B86E0B"/>
    <w:rsid w:val="79E0B00F"/>
    <w:rsid w:val="7A2A2280"/>
    <w:rsid w:val="7A58C4BC"/>
    <w:rsid w:val="7A627657"/>
    <w:rsid w:val="7A771BF7"/>
    <w:rsid w:val="7A8C54A5"/>
    <w:rsid w:val="7AB12742"/>
    <w:rsid w:val="7AC81C04"/>
    <w:rsid w:val="7AD1B07B"/>
    <w:rsid w:val="7AD7406A"/>
    <w:rsid w:val="7AEE8856"/>
    <w:rsid w:val="7B03BF7D"/>
    <w:rsid w:val="7B07083A"/>
    <w:rsid w:val="7B4847DF"/>
    <w:rsid w:val="7B924694"/>
    <w:rsid w:val="7B9D614E"/>
    <w:rsid w:val="7BD5E246"/>
    <w:rsid w:val="7BFBFE46"/>
    <w:rsid w:val="7C5E15A0"/>
    <w:rsid w:val="7C764CCC"/>
    <w:rsid w:val="7CA228CB"/>
    <w:rsid w:val="7CA3D1C8"/>
    <w:rsid w:val="7CB4A631"/>
    <w:rsid w:val="7CB940F9"/>
    <w:rsid w:val="7CE8740E"/>
    <w:rsid w:val="7CEB7014"/>
    <w:rsid w:val="7CEF73A3"/>
    <w:rsid w:val="7D28BEF5"/>
    <w:rsid w:val="7D501B69"/>
    <w:rsid w:val="7D5ADD96"/>
    <w:rsid w:val="7D6913A0"/>
    <w:rsid w:val="7D7FFE5A"/>
    <w:rsid w:val="7DA74F66"/>
    <w:rsid w:val="7DC82FE4"/>
    <w:rsid w:val="7E03FCE2"/>
    <w:rsid w:val="7E202C10"/>
    <w:rsid w:val="7E277B9F"/>
    <w:rsid w:val="7E37C7E9"/>
    <w:rsid w:val="7E4BADC5"/>
    <w:rsid w:val="7E5113B3"/>
    <w:rsid w:val="7E75507E"/>
    <w:rsid w:val="7E79D819"/>
    <w:rsid w:val="7E7E9E1C"/>
    <w:rsid w:val="7EAB4320"/>
    <w:rsid w:val="7EC438C2"/>
    <w:rsid w:val="7EEBCD96"/>
    <w:rsid w:val="7F7DDB00"/>
    <w:rsid w:val="7F81D4A1"/>
    <w:rsid w:val="7F86B4F5"/>
    <w:rsid w:val="7FA5219E"/>
    <w:rsid w:val="7FAD4304"/>
    <w:rsid w:val="7FB00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844A6"/>
  <w15:chartTrackingRefBased/>
  <w15:docId w15:val="{96F606EA-EB48-4CE9-B99C-3FCF52B2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0EC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1C9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1C9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0E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0E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0EC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C0ECF"/>
    <w:pPr>
      <w:keepNext/>
      <w:spacing w:after="200" w:line="240" w:lineRule="auto"/>
    </w:pPr>
    <w:rPr>
      <w:iCs/>
      <w:color w:val="002664"/>
      <w:sz w:val="18"/>
      <w:szCs w:val="18"/>
    </w:rPr>
  </w:style>
  <w:style w:type="table" w:customStyle="1" w:styleId="Tableheader">
    <w:name w:val="ŠTable header"/>
    <w:basedOn w:val="TableNormal"/>
    <w:uiPriority w:val="99"/>
    <w:rsid w:val="00BC0EC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C0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0ECF"/>
    <w:pPr>
      <w:numPr>
        <w:numId w:val="12"/>
      </w:numPr>
    </w:pPr>
  </w:style>
  <w:style w:type="paragraph" w:styleId="ListNumber2">
    <w:name w:val="List Number 2"/>
    <w:aliases w:val="ŠList Number 2"/>
    <w:basedOn w:val="Normal"/>
    <w:uiPriority w:val="8"/>
    <w:qFormat/>
    <w:rsid w:val="00BC0ECF"/>
    <w:pPr>
      <w:numPr>
        <w:numId w:val="11"/>
      </w:numPr>
    </w:pPr>
  </w:style>
  <w:style w:type="paragraph" w:styleId="ListBullet">
    <w:name w:val="List Bullet"/>
    <w:aliases w:val="ŠList Bullet"/>
    <w:basedOn w:val="Normal"/>
    <w:uiPriority w:val="9"/>
    <w:qFormat/>
    <w:rsid w:val="00BC0ECF"/>
    <w:pPr>
      <w:numPr>
        <w:numId w:val="1"/>
      </w:numPr>
    </w:pPr>
  </w:style>
  <w:style w:type="paragraph" w:styleId="ListBullet2">
    <w:name w:val="List Bullet 2"/>
    <w:aliases w:val="ŠList Bullet 2"/>
    <w:basedOn w:val="Normal"/>
    <w:uiPriority w:val="10"/>
    <w:qFormat/>
    <w:rsid w:val="00BC0ECF"/>
    <w:pPr>
      <w:numPr>
        <w:numId w:val="8"/>
      </w:numPr>
    </w:pPr>
  </w:style>
  <w:style w:type="character" w:styleId="SubtleReference">
    <w:name w:val="Subtle Reference"/>
    <w:aliases w:val="ŠSubtle Reference"/>
    <w:uiPriority w:val="31"/>
    <w:qFormat/>
    <w:rsid w:val="00F16D7C"/>
    <w:rPr>
      <w:rFonts w:ascii="Arial" w:hAnsi="Arial"/>
      <w:sz w:val="22"/>
    </w:rPr>
  </w:style>
  <w:style w:type="paragraph" w:styleId="Quote">
    <w:name w:val="Quote"/>
    <w:aliases w:val="ŠQuote"/>
    <w:basedOn w:val="Normal"/>
    <w:next w:val="Normal"/>
    <w:link w:val="QuoteChar"/>
    <w:uiPriority w:val="29"/>
    <w:qFormat/>
    <w:rsid w:val="00F16D7C"/>
    <w:pPr>
      <w:keepNext/>
      <w:spacing w:before="200" w:after="200" w:line="240" w:lineRule="atLeast"/>
      <w:ind w:left="567" w:right="567"/>
    </w:pPr>
  </w:style>
  <w:style w:type="paragraph" w:styleId="Date">
    <w:name w:val="Date"/>
    <w:aliases w:val="ŠDate"/>
    <w:basedOn w:val="Normal"/>
    <w:next w:val="Normal"/>
    <w:link w:val="DateChar"/>
    <w:uiPriority w:val="99"/>
    <w:rsid w:val="00F16D7C"/>
    <w:pPr>
      <w:spacing w:before="0" w:after="0" w:line="720" w:lineRule="atLeast"/>
    </w:pPr>
  </w:style>
  <w:style w:type="character" w:customStyle="1" w:styleId="DateChar">
    <w:name w:val="Date Char"/>
    <w:aliases w:val="ŠDate Char"/>
    <w:basedOn w:val="DefaultParagraphFont"/>
    <w:link w:val="Date"/>
    <w:uiPriority w:val="99"/>
    <w:rsid w:val="00F16D7C"/>
    <w:rPr>
      <w:rFonts w:ascii="Arial" w:hAnsi="Arial" w:cs="Arial"/>
      <w:sz w:val="24"/>
      <w:szCs w:val="24"/>
    </w:rPr>
  </w:style>
  <w:style w:type="paragraph" w:styleId="Signature">
    <w:name w:val="Signature"/>
    <w:aliases w:val="ŠSignature"/>
    <w:basedOn w:val="Normal"/>
    <w:link w:val="SignatureChar"/>
    <w:uiPriority w:val="99"/>
    <w:rsid w:val="00F16D7C"/>
    <w:pPr>
      <w:spacing w:before="0" w:after="0" w:line="720" w:lineRule="atLeast"/>
    </w:pPr>
  </w:style>
  <w:style w:type="character" w:customStyle="1" w:styleId="SignatureChar">
    <w:name w:val="Signature Char"/>
    <w:aliases w:val="ŠSignature Char"/>
    <w:basedOn w:val="DefaultParagraphFont"/>
    <w:link w:val="Signature"/>
    <w:uiPriority w:val="99"/>
    <w:rsid w:val="00F16D7C"/>
    <w:rPr>
      <w:rFonts w:ascii="Arial" w:hAnsi="Arial" w:cs="Arial"/>
      <w:sz w:val="24"/>
      <w:szCs w:val="24"/>
    </w:rPr>
  </w:style>
  <w:style w:type="character" w:styleId="Strong">
    <w:name w:val="Strong"/>
    <w:aliases w:val="ŠStrong,Bold"/>
    <w:qFormat/>
    <w:rsid w:val="00BC0ECF"/>
    <w:rPr>
      <w:b/>
      <w:bCs/>
    </w:rPr>
  </w:style>
  <w:style w:type="character" w:customStyle="1" w:styleId="QuoteChar">
    <w:name w:val="Quote Char"/>
    <w:aliases w:val="ŠQuote Char"/>
    <w:basedOn w:val="DefaultParagraphFont"/>
    <w:link w:val="Quote"/>
    <w:uiPriority w:val="29"/>
    <w:rsid w:val="00F16D7C"/>
    <w:rPr>
      <w:rFonts w:ascii="Arial" w:hAnsi="Arial" w:cs="Arial"/>
      <w:sz w:val="24"/>
      <w:szCs w:val="24"/>
    </w:rPr>
  </w:style>
  <w:style w:type="paragraph" w:customStyle="1" w:styleId="FeatureBox2">
    <w:name w:val="ŠFeature Box 2"/>
    <w:basedOn w:val="Normal"/>
    <w:next w:val="Normal"/>
    <w:link w:val="FeatureBox2Char"/>
    <w:uiPriority w:val="12"/>
    <w:qFormat/>
    <w:rsid w:val="00BC0EC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16D7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C0EC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C0E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0EC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C0ECF"/>
    <w:rPr>
      <w:color w:val="2F5496" w:themeColor="accent1" w:themeShade="BF"/>
      <w:u w:val="single"/>
    </w:rPr>
  </w:style>
  <w:style w:type="paragraph" w:customStyle="1" w:styleId="Logo">
    <w:name w:val="ŠLogo"/>
    <w:basedOn w:val="Normal"/>
    <w:uiPriority w:val="18"/>
    <w:qFormat/>
    <w:rsid w:val="00BC0EC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C0ECF"/>
    <w:pPr>
      <w:tabs>
        <w:tab w:val="right" w:leader="dot" w:pos="14570"/>
      </w:tabs>
      <w:spacing w:before="0"/>
    </w:pPr>
    <w:rPr>
      <w:b/>
      <w:noProof/>
    </w:rPr>
  </w:style>
  <w:style w:type="paragraph" w:styleId="TOC2">
    <w:name w:val="toc 2"/>
    <w:aliases w:val="ŠTOC 2"/>
    <w:basedOn w:val="Normal"/>
    <w:next w:val="Normal"/>
    <w:uiPriority w:val="39"/>
    <w:unhideWhenUsed/>
    <w:rsid w:val="00BC0ECF"/>
    <w:pPr>
      <w:tabs>
        <w:tab w:val="right" w:leader="dot" w:pos="14570"/>
      </w:tabs>
      <w:spacing w:before="0"/>
    </w:pPr>
    <w:rPr>
      <w:noProof/>
    </w:rPr>
  </w:style>
  <w:style w:type="paragraph" w:styleId="TOC3">
    <w:name w:val="toc 3"/>
    <w:aliases w:val="ŠTOC 3"/>
    <w:basedOn w:val="Normal"/>
    <w:next w:val="Normal"/>
    <w:uiPriority w:val="39"/>
    <w:unhideWhenUsed/>
    <w:rsid w:val="00BC0ECF"/>
    <w:pPr>
      <w:spacing w:before="0"/>
      <w:ind w:left="244"/>
    </w:pPr>
  </w:style>
  <w:style w:type="paragraph" w:styleId="Title">
    <w:name w:val="Title"/>
    <w:aliases w:val="ŠTitle"/>
    <w:basedOn w:val="Normal"/>
    <w:next w:val="Normal"/>
    <w:link w:val="TitleChar"/>
    <w:uiPriority w:val="1"/>
    <w:rsid w:val="00BC0E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0EC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D1C9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1C9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C0ECF"/>
    <w:pPr>
      <w:spacing w:after="240"/>
      <w:outlineLvl w:val="9"/>
    </w:pPr>
    <w:rPr>
      <w:szCs w:val="40"/>
    </w:rPr>
  </w:style>
  <w:style w:type="paragraph" w:styleId="Footer">
    <w:name w:val="footer"/>
    <w:aliases w:val="ŠFooter"/>
    <w:basedOn w:val="Normal"/>
    <w:link w:val="FooterChar"/>
    <w:uiPriority w:val="19"/>
    <w:rsid w:val="00BC0E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0ECF"/>
    <w:rPr>
      <w:rFonts w:ascii="Arial" w:hAnsi="Arial" w:cs="Arial"/>
      <w:sz w:val="18"/>
      <w:szCs w:val="18"/>
    </w:rPr>
  </w:style>
  <w:style w:type="paragraph" w:styleId="Header">
    <w:name w:val="header"/>
    <w:aliases w:val="ŠHeader"/>
    <w:basedOn w:val="Normal"/>
    <w:link w:val="HeaderChar"/>
    <w:uiPriority w:val="16"/>
    <w:rsid w:val="00BC0ECF"/>
    <w:rPr>
      <w:noProof/>
      <w:color w:val="002664"/>
      <w:sz w:val="28"/>
      <w:szCs w:val="28"/>
    </w:rPr>
  </w:style>
  <w:style w:type="character" w:customStyle="1" w:styleId="HeaderChar">
    <w:name w:val="Header Char"/>
    <w:aliases w:val="ŠHeader Char"/>
    <w:basedOn w:val="DefaultParagraphFont"/>
    <w:link w:val="Header"/>
    <w:uiPriority w:val="16"/>
    <w:rsid w:val="00BC0EC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C0EC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C0EC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C0ECF"/>
    <w:rPr>
      <w:rFonts w:ascii="Arial" w:hAnsi="Arial" w:cs="Arial"/>
      <w:b/>
      <w:szCs w:val="32"/>
    </w:rPr>
  </w:style>
  <w:style w:type="character" w:styleId="UnresolvedMention">
    <w:name w:val="Unresolved Mention"/>
    <w:basedOn w:val="DefaultParagraphFont"/>
    <w:uiPriority w:val="99"/>
    <w:semiHidden/>
    <w:unhideWhenUsed/>
    <w:rsid w:val="00BC0ECF"/>
    <w:rPr>
      <w:color w:val="605E5C"/>
      <w:shd w:val="clear" w:color="auto" w:fill="E1DFDD"/>
    </w:rPr>
  </w:style>
  <w:style w:type="character" w:styleId="Emphasis">
    <w:name w:val="Emphasis"/>
    <w:aliases w:val="ŠEmphasis,Italic"/>
    <w:qFormat/>
    <w:rsid w:val="00BC0ECF"/>
    <w:rPr>
      <w:i/>
      <w:iCs/>
    </w:rPr>
  </w:style>
  <w:style w:type="character" w:styleId="SubtleEmphasis">
    <w:name w:val="Subtle Emphasis"/>
    <w:basedOn w:val="DefaultParagraphFont"/>
    <w:uiPriority w:val="19"/>
    <w:semiHidden/>
    <w:qFormat/>
    <w:rsid w:val="00BC0ECF"/>
    <w:rPr>
      <w:i/>
      <w:iCs/>
      <w:color w:val="404040" w:themeColor="text1" w:themeTint="BF"/>
    </w:rPr>
  </w:style>
  <w:style w:type="paragraph" w:styleId="TOC4">
    <w:name w:val="toc 4"/>
    <w:aliases w:val="ŠTOC 4"/>
    <w:basedOn w:val="Normal"/>
    <w:next w:val="Normal"/>
    <w:autoRedefine/>
    <w:uiPriority w:val="39"/>
    <w:unhideWhenUsed/>
    <w:rsid w:val="00BC0ECF"/>
    <w:pPr>
      <w:spacing w:before="0"/>
      <w:ind w:left="488"/>
    </w:pPr>
  </w:style>
  <w:style w:type="character" w:styleId="CommentReference">
    <w:name w:val="annotation reference"/>
    <w:basedOn w:val="DefaultParagraphFont"/>
    <w:uiPriority w:val="99"/>
    <w:semiHidden/>
    <w:unhideWhenUsed/>
    <w:rsid w:val="00BC0ECF"/>
    <w:rPr>
      <w:sz w:val="16"/>
      <w:szCs w:val="16"/>
    </w:rPr>
  </w:style>
  <w:style w:type="paragraph" w:styleId="CommentText">
    <w:name w:val="annotation text"/>
    <w:basedOn w:val="Normal"/>
    <w:link w:val="CommentTextChar"/>
    <w:uiPriority w:val="99"/>
    <w:unhideWhenUsed/>
    <w:rsid w:val="00BC0ECF"/>
    <w:pPr>
      <w:spacing w:line="240" w:lineRule="auto"/>
    </w:pPr>
    <w:rPr>
      <w:sz w:val="20"/>
      <w:szCs w:val="20"/>
    </w:rPr>
  </w:style>
  <w:style w:type="character" w:customStyle="1" w:styleId="CommentTextChar">
    <w:name w:val="Comment Text Char"/>
    <w:basedOn w:val="DefaultParagraphFont"/>
    <w:link w:val="CommentText"/>
    <w:uiPriority w:val="99"/>
    <w:rsid w:val="00BC0E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C0ECF"/>
    <w:rPr>
      <w:b/>
      <w:bCs/>
    </w:rPr>
  </w:style>
  <w:style w:type="character" w:customStyle="1" w:styleId="CommentSubjectChar">
    <w:name w:val="Comment Subject Char"/>
    <w:basedOn w:val="CommentTextChar"/>
    <w:link w:val="CommentSubject"/>
    <w:uiPriority w:val="99"/>
    <w:semiHidden/>
    <w:rsid w:val="00BC0ECF"/>
    <w:rPr>
      <w:rFonts w:ascii="Arial" w:hAnsi="Arial" w:cs="Arial"/>
      <w:b/>
      <w:bCs/>
      <w:sz w:val="20"/>
      <w:szCs w:val="20"/>
    </w:rPr>
  </w:style>
  <w:style w:type="paragraph" w:customStyle="1" w:styleId="FeatureBox1">
    <w:name w:val="ŠFeature Box 1"/>
    <w:basedOn w:val="Normal"/>
    <w:next w:val="Normal"/>
    <w:uiPriority w:val="12"/>
    <w:qFormat/>
    <w:rsid w:val="00B179BA"/>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styleId="BalloonText">
    <w:name w:val="Balloon Text"/>
    <w:basedOn w:val="Normal"/>
    <w:link w:val="BalloonTextChar"/>
    <w:uiPriority w:val="99"/>
    <w:semiHidden/>
    <w:unhideWhenUsed/>
    <w:rsid w:val="00B704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497"/>
    <w:rPr>
      <w:rFonts w:ascii="Segoe UI" w:hAnsi="Segoe UI" w:cs="Segoe UI"/>
      <w:sz w:val="18"/>
      <w:szCs w:val="18"/>
      <w:lang w:val="en-US"/>
    </w:rPr>
  </w:style>
  <w:style w:type="paragraph" w:styleId="Revision">
    <w:name w:val="Revision"/>
    <w:hidden/>
    <w:uiPriority w:val="99"/>
    <w:semiHidden/>
    <w:rsid w:val="00CB2764"/>
    <w:pPr>
      <w:spacing w:after="0" w:line="240" w:lineRule="auto"/>
    </w:pPr>
    <w:rPr>
      <w:rFonts w:ascii="Arial" w:hAnsi="Arial" w:cs="Arial"/>
      <w:sz w:val="24"/>
      <w:szCs w:val="24"/>
      <w:lang w:val="en-US"/>
    </w:rPr>
  </w:style>
  <w:style w:type="character" w:styleId="FollowedHyperlink">
    <w:name w:val="FollowedHyperlink"/>
    <w:basedOn w:val="DefaultParagraphFont"/>
    <w:uiPriority w:val="99"/>
    <w:semiHidden/>
    <w:unhideWhenUsed/>
    <w:rsid w:val="00E30EBC"/>
    <w:rPr>
      <w:color w:val="954F72" w:themeColor="followedHyperlink"/>
      <w:u w:val="single"/>
    </w:rPr>
  </w:style>
  <w:style w:type="paragraph" w:styleId="ListParagraph">
    <w:name w:val="List Paragraph"/>
    <w:aliases w:val="ŠList Paragraph"/>
    <w:basedOn w:val="Normal"/>
    <w:uiPriority w:val="34"/>
    <w:unhideWhenUsed/>
    <w:qFormat/>
    <w:rsid w:val="00BC0ECF"/>
    <w:pPr>
      <w:ind w:left="567"/>
    </w:pPr>
  </w:style>
  <w:style w:type="paragraph" w:customStyle="1" w:styleId="paragraph">
    <w:name w:val="paragraph"/>
    <w:basedOn w:val="Normal"/>
    <w:rsid w:val="005B74C2"/>
    <w:pPr>
      <w:spacing w:beforeAutospacing="1" w:afterAutospacing="1" w:line="240" w:lineRule="auto"/>
    </w:pPr>
    <w:rPr>
      <w:rFonts w:ascii="Times New Roman" w:eastAsia="Times New Roman" w:hAnsi="Times New Roman" w:cs="Times New Roman"/>
      <w:lang w:eastAsia="en-AU"/>
    </w:rPr>
  </w:style>
  <w:style w:type="character" w:customStyle="1" w:styleId="FeatureBox2Char">
    <w:name w:val="Feature Box 2 Char"/>
    <w:aliases w:val="ŠFeature Box 2 Char"/>
    <w:basedOn w:val="DefaultParagraphFont"/>
    <w:link w:val="FeatureBox2"/>
    <w:uiPriority w:val="12"/>
    <w:rsid w:val="00C24A65"/>
    <w:rPr>
      <w:rFonts w:ascii="Arial" w:hAnsi="Arial" w:cs="Arial"/>
      <w:szCs w:val="24"/>
      <w:shd w:val="clear" w:color="auto" w:fill="CCEDFC"/>
    </w:rPr>
  </w:style>
  <w:style w:type="character" w:styleId="Mention">
    <w:name w:val="Mention"/>
    <w:basedOn w:val="DefaultParagraphFont"/>
    <w:uiPriority w:val="99"/>
    <w:unhideWhenUsed/>
    <w:rsid w:val="008424B2"/>
    <w:rPr>
      <w:color w:val="2B579A"/>
      <w:shd w:val="clear" w:color="auto" w:fill="E6E6E6"/>
    </w:rPr>
  </w:style>
  <w:style w:type="paragraph" w:styleId="ListBullet3">
    <w:name w:val="List Bullet 3"/>
    <w:aliases w:val="ŠList Bullet 3"/>
    <w:basedOn w:val="Normal"/>
    <w:uiPriority w:val="10"/>
    <w:rsid w:val="00BC0ECF"/>
    <w:pPr>
      <w:numPr>
        <w:numId w:val="9"/>
      </w:numPr>
    </w:pPr>
  </w:style>
  <w:style w:type="paragraph" w:styleId="ListNumber3">
    <w:name w:val="List Number 3"/>
    <w:aliases w:val="ŠList Number 3"/>
    <w:basedOn w:val="ListBullet3"/>
    <w:uiPriority w:val="8"/>
    <w:rsid w:val="00BC0ECF"/>
    <w:pPr>
      <w:numPr>
        <w:ilvl w:val="2"/>
        <w:numId w:val="11"/>
      </w:numPr>
    </w:pPr>
  </w:style>
  <w:style w:type="character" w:styleId="PlaceholderText">
    <w:name w:val="Placeholder Text"/>
    <w:basedOn w:val="DefaultParagraphFont"/>
    <w:uiPriority w:val="99"/>
    <w:semiHidden/>
    <w:rsid w:val="00BC0ECF"/>
    <w:rPr>
      <w:color w:val="808080"/>
    </w:rPr>
  </w:style>
  <w:style w:type="character" w:customStyle="1" w:styleId="BoldItalic">
    <w:name w:val="ŠBold Italic"/>
    <w:basedOn w:val="DefaultParagraphFont"/>
    <w:uiPriority w:val="1"/>
    <w:qFormat/>
    <w:rsid w:val="00BC0ECF"/>
    <w:rPr>
      <w:b/>
      <w:i/>
      <w:iCs/>
    </w:rPr>
  </w:style>
  <w:style w:type="paragraph" w:customStyle="1" w:styleId="Documentname">
    <w:name w:val="ŠDocument name"/>
    <w:basedOn w:val="Normal"/>
    <w:next w:val="Normal"/>
    <w:uiPriority w:val="17"/>
    <w:qFormat/>
    <w:rsid w:val="00BC0EC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C0E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C0E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C0ECF"/>
    <w:pPr>
      <w:spacing w:after="0"/>
    </w:pPr>
    <w:rPr>
      <w:sz w:val="18"/>
      <w:szCs w:val="18"/>
    </w:rPr>
  </w:style>
  <w:style w:type="paragraph" w:customStyle="1" w:styleId="Pulloutquote">
    <w:name w:val="ŠPull out quote"/>
    <w:basedOn w:val="Normal"/>
    <w:next w:val="Normal"/>
    <w:uiPriority w:val="20"/>
    <w:qFormat/>
    <w:rsid w:val="00BC0ECF"/>
    <w:pPr>
      <w:keepNext/>
      <w:ind w:left="567" w:right="57"/>
    </w:pPr>
    <w:rPr>
      <w:szCs w:val="22"/>
    </w:rPr>
  </w:style>
  <w:style w:type="paragraph" w:customStyle="1" w:styleId="Subtitle0">
    <w:name w:val="ŠSubtitle"/>
    <w:basedOn w:val="Normal"/>
    <w:link w:val="SubtitleChar0"/>
    <w:uiPriority w:val="2"/>
    <w:qFormat/>
    <w:rsid w:val="00BC0ECF"/>
    <w:pPr>
      <w:spacing w:before="360"/>
    </w:pPr>
    <w:rPr>
      <w:color w:val="002664"/>
      <w:sz w:val="44"/>
      <w:szCs w:val="48"/>
    </w:rPr>
  </w:style>
  <w:style w:type="character" w:customStyle="1" w:styleId="SubtitleChar0">
    <w:name w:val="ŠSubtitle Char"/>
    <w:basedOn w:val="DefaultParagraphFont"/>
    <w:link w:val="Subtitle0"/>
    <w:uiPriority w:val="2"/>
    <w:rsid w:val="00BC0EC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6209">
      <w:bodyDiv w:val="1"/>
      <w:marLeft w:val="0"/>
      <w:marRight w:val="0"/>
      <w:marTop w:val="0"/>
      <w:marBottom w:val="0"/>
      <w:divBdr>
        <w:top w:val="none" w:sz="0" w:space="0" w:color="auto"/>
        <w:left w:val="none" w:sz="0" w:space="0" w:color="auto"/>
        <w:bottom w:val="none" w:sz="0" w:space="0" w:color="auto"/>
        <w:right w:val="none" w:sz="0" w:space="0" w:color="auto"/>
      </w:divBdr>
    </w:div>
    <w:div w:id="988630293">
      <w:bodyDiv w:val="1"/>
      <w:marLeft w:val="0"/>
      <w:marRight w:val="0"/>
      <w:marTop w:val="0"/>
      <w:marBottom w:val="0"/>
      <w:divBdr>
        <w:top w:val="none" w:sz="0" w:space="0" w:color="auto"/>
        <w:left w:val="none" w:sz="0" w:space="0" w:color="auto"/>
        <w:bottom w:val="none" w:sz="0" w:space="0" w:color="auto"/>
        <w:right w:val="none" w:sz="0" w:space="0" w:color="auto"/>
      </w:divBdr>
      <w:divsChild>
        <w:div w:id="421613505">
          <w:marLeft w:val="0"/>
          <w:marRight w:val="0"/>
          <w:marTop w:val="0"/>
          <w:marBottom w:val="0"/>
          <w:divBdr>
            <w:top w:val="none" w:sz="0" w:space="0" w:color="auto"/>
            <w:left w:val="none" w:sz="0" w:space="0" w:color="auto"/>
            <w:bottom w:val="none" w:sz="0" w:space="0" w:color="auto"/>
            <w:right w:val="none" w:sz="0" w:space="0" w:color="auto"/>
          </w:divBdr>
        </w:div>
        <w:div w:id="1751347199">
          <w:marLeft w:val="0"/>
          <w:marRight w:val="0"/>
          <w:marTop w:val="0"/>
          <w:marBottom w:val="0"/>
          <w:divBdr>
            <w:top w:val="none" w:sz="0" w:space="0" w:color="auto"/>
            <w:left w:val="none" w:sz="0" w:space="0" w:color="auto"/>
            <w:bottom w:val="none" w:sz="0" w:space="0" w:color="auto"/>
            <w:right w:val="none" w:sz="0" w:space="0" w:color="auto"/>
          </w:divBdr>
        </w:div>
      </w:divsChild>
    </w:div>
    <w:div w:id="1239289509">
      <w:bodyDiv w:val="1"/>
      <w:marLeft w:val="0"/>
      <w:marRight w:val="0"/>
      <w:marTop w:val="0"/>
      <w:marBottom w:val="0"/>
      <w:divBdr>
        <w:top w:val="none" w:sz="0" w:space="0" w:color="auto"/>
        <w:left w:val="none" w:sz="0" w:space="0" w:color="auto"/>
        <w:bottom w:val="none" w:sz="0" w:space="0" w:color="auto"/>
        <w:right w:val="none" w:sz="0" w:space="0" w:color="auto"/>
      </w:divBdr>
      <w:divsChild>
        <w:div w:id="68313957">
          <w:marLeft w:val="0"/>
          <w:marRight w:val="0"/>
          <w:marTop w:val="0"/>
          <w:marBottom w:val="0"/>
          <w:divBdr>
            <w:top w:val="none" w:sz="0" w:space="0" w:color="auto"/>
            <w:left w:val="none" w:sz="0" w:space="0" w:color="auto"/>
            <w:bottom w:val="none" w:sz="0" w:space="0" w:color="auto"/>
            <w:right w:val="none" w:sz="0" w:space="0" w:color="auto"/>
          </w:divBdr>
        </w:div>
        <w:div w:id="1312708226">
          <w:marLeft w:val="0"/>
          <w:marRight w:val="0"/>
          <w:marTop w:val="0"/>
          <w:marBottom w:val="0"/>
          <w:divBdr>
            <w:top w:val="none" w:sz="0" w:space="0" w:color="auto"/>
            <w:left w:val="none" w:sz="0" w:space="0" w:color="auto"/>
            <w:bottom w:val="none" w:sz="0" w:space="0" w:color="auto"/>
            <w:right w:val="none" w:sz="0" w:space="0" w:color="auto"/>
          </w:divBdr>
        </w:div>
        <w:div w:id="1799061309">
          <w:marLeft w:val="0"/>
          <w:marRight w:val="0"/>
          <w:marTop w:val="0"/>
          <w:marBottom w:val="0"/>
          <w:divBdr>
            <w:top w:val="none" w:sz="0" w:space="0" w:color="auto"/>
            <w:left w:val="none" w:sz="0" w:space="0" w:color="auto"/>
            <w:bottom w:val="none" w:sz="0" w:space="0" w:color="auto"/>
            <w:right w:val="none" w:sz="0" w:space="0" w:color="auto"/>
          </w:divBdr>
        </w:div>
      </w:divsChild>
    </w:div>
    <w:div w:id="191955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originalaffairs.nsw.gov.au/our-agency/staying-accountable/aboriginal-cultural-and-intellectual-property-acip-protocol/" TargetMode="External"/><Relationship Id="rId21" Type="http://schemas.openxmlformats.org/officeDocument/2006/relationships/hyperlink" Target="https://education.nsw.gov.au/policy-library/policies/pd-2002-0045" TargetMode="External"/><Relationship Id="rId42" Type="http://schemas.openxmlformats.org/officeDocument/2006/relationships/hyperlink" Target="https://www.youtube.com/watch?v=aTzMsPqssOY" TargetMode="External"/><Relationship Id="rId47" Type="http://schemas.openxmlformats.org/officeDocument/2006/relationships/hyperlink" Target="https://education.nsw.gov.au/teaching-and-learning/curriculum/department-approved-courses/design-and-media-studies" TargetMode="External"/><Relationship Id="rId63" Type="http://schemas.openxmlformats.org/officeDocument/2006/relationships/hyperlink" Target="https://www.12canoes.com.au/" TargetMode="External"/><Relationship Id="rId68" Type="http://schemas.openxmlformats.org/officeDocument/2006/relationships/hyperlink" Target="https://www.abc.net.au/news/2020-05-11/what-is-indigenous-cultural-intellectual-property-and-copyright/12150308" TargetMode="External"/><Relationship Id="rId84" Type="http://schemas.openxmlformats.org/officeDocument/2006/relationships/image" Target="media/image1.png"/><Relationship Id="rId16" Type="http://schemas.openxmlformats.org/officeDocument/2006/relationships/hyperlink" Target="https://www.youtube.com/watch?v=7TKZRc2Cn00" TargetMode="External"/><Relationship Id="rId11" Type="http://schemas.openxmlformats.org/officeDocument/2006/relationships/hyperlink" Target="https://education.nsw.gov.au/campaigns/inclusive-practice-hub/secondary-school/teaching-strategies/differentiation" TargetMode="External"/><Relationship Id="rId32" Type="http://schemas.openxmlformats.org/officeDocument/2006/relationships/hyperlink" Target="https://www.abc.net.au/news/2020-05-11/what-is-indigenous-cultural-intellectual-property-and-copyright/12150308" TargetMode="External"/><Relationship Id="rId37" Type="http://schemas.openxmlformats.org/officeDocument/2006/relationships/hyperlink" Target="https://www.acmi.net.au/education/school-program-and-resources/film-it-screenwriting/" TargetMode="External"/><Relationship Id="rId53" Type="http://schemas.openxmlformats.org/officeDocument/2006/relationships/hyperlink" Target="https://app.education.nsw.gov.au/digital-learning-selector/LearningActivity/Card/555" TargetMode="External"/><Relationship Id="rId58" Type="http://schemas.openxmlformats.org/officeDocument/2006/relationships/hyperlink" Target="https://www.acmi.net.au/education/school-program-and-resources/film-it-screenwriting/" TargetMode="External"/><Relationship Id="rId74" Type="http://schemas.openxmlformats.org/officeDocument/2006/relationships/hyperlink" Target="https://theconversation.com/labelling-fake-art-isnt-enough-australia-needs-to-recognise-and-protect-first-nations-cultural-and-intellectual-property-187426" TargetMode="External"/><Relationship Id="rId79"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edpuzzle.com/" TargetMode="External"/><Relationship Id="rId14" Type="http://schemas.openxmlformats.org/officeDocument/2006/relationships/hyperlink" Target="https://www.12canoes.com.au/canoes" TargetMode="External"/><Relationship Id="rId22" Type="http://schemas.openxmlformats.org/officeDocument/2006/relationships/hyperlink" Target="https://education.nsw.gov.au/about-us/strategies-and-reports/our-reconciliation-action-plan/acknowledgement-of-country" TargetMode="External"/><Relationship Id="rId27" Type="http://schemas.openxmlformats.org/officeDocument/2006/relationships/hyperlink" Target="https://smartcopying.edu.au/students-and-copyright/" TargetMode="External"/><Relationship Id="rId30" Type="http://schemas.openxmlformats.org/officeDocument/2006/relationships/hyperlink" Target="https://webarchive.nla.gov.au/awa/20180321150642/https:/ab-ed.nesa.nsw.edu.au/go/aboriginal-art/protecting-australian-indigenous-art/case-studies-of-copying-and-appropriation/case-study-4-the-carpets-case" TargetMode="External"/><Relationship Id="rId35" Type="http://schemas.openxmlformats.org/officeDocument/2006/relationships/hyperlink" Target="https://indigenousartcode.org/how-to-buy-ethically/"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577" TargetMode="External"/><Relationship Id="rId56" Type="http://schemas.openxmlformats.org/officeDocument/2006/relationships/hyperlink" Target="https://app.education.nsw.gov.au/digital-learning-selector/LearningActivity/Card/559" TargetMode="External"/><Relationship Id="rId64" Type="http://schemas.openxmlformats.org/officeDocument/2006/relationships/hyperlink" Target="https://indigenousartcode.org/how-to-buy-ethically/" TargetMode="External"/><Relationship Id="rId69" Type="http://schemas.openxmlformats.org/officeDocument/2006/relationships/hyperlink" Target="https://smartcopying.edu.au/students-and-copyright/" TargetMode="External"/><Relationship Id="rId77" Type="http://schemas.openxmlformats.org/officeDocument/2006/relationships/hyperlink" Target="https://www.youtube.com/watch?v=F_aP6A0zhr0" TargetMode="Externa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schoolsnsw.sharepoint.com/:w:/s/Teachingandlearning7-12StatewideStaffroom-Designandmediastudies2023/Ec09vWNb_h1BrbcXLM2m19cBt8IXIBFes0OnFJDc4HZSKQ" TargetMode="External"/><Relationship Id="rId72" Type="http://schemas.openxmlformats.org/officeDocument/2006/relationships/hyperlink" Target="https://educationstandards.nsw.edu.au/wps/portal/nesa/k-10/diversity-in-learning/aboriginal-education/aboriginal-and-torres-strait-islander-principles-and-protocols" TargetMode="External"/><Relationship Id="rId80" Type="http://schemas.openxmlformats.org/officeDocument/2006/relationships/footer" Target="footer2.xm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education.nsw.gov.au/teaching-and-learning/curriculum/multicultural-education/english-as-an-additional-language-or-dialect/teaching-and-learning" TargetMode="External"/><Relationship Id="rId17" Type="http://schemas.openxmlformats.org/officeDocument/2006/relationships/hyperlink" Target="https://app.education.nsw.gov.au/digital-learning-selector/LearningActivity/Card/542" TargetMode="External"/><Relationship Id="rId25" Type="http://schemas.openxmlformats.org/officeDocument/2006/relationships/hyperlink" Target="https://www.safework.nsw.gov.au/safety-starts-here/our-aboriginal-program/culturally-safe-workplaces/what-is-cultural-safety" TargetMode="External"/><Relationship Id="rId33" Type="http://schemas.openxmlformats.org/officeDocument/2006/relationships/hyperlink" Target="https://theconversation.com/labelling-fake-art-isnt-enough-australia-needs-to-recognise-and-protect-first-nations-cultural-and-intellectual-property-187426" TargetMode="External"/><Relationship Id="rId38" Type="http://schemas.openxmlformats.org/officeDocument/2006/relationships/hyperlink" Target="https://app.education.nsw.gov.au/digital-learning-selector/LearningActivity/Card/542" TargetMode="External"/><Relationship Id="rId46" Type="http://schemas.openxmlformats.org/officeDocument/2006/relationships/hyperlink" Target="https://app.education.nsw.gov.au/digital-learning-selector/LearningTool/Card/593" TargetMode="External"/><Relationship Id="rId59" Type="http://schemas.openxmlformats.org/officeDocument/2006/relationships/hyperlink" Target="https://www.artslaw.com.au/information-sheet/indigenous-cultural-intellectual-property-icip-aitb/" TargetMode="External"/><Relationship Id="rId67" Type="http://schemas.openxmlformats.org/officeDocument/2006/relationships/hyperlink" Target="https://www.youtube.com/watch?v=aTzMsPqssOY" TargetMode="External"/><Relationship Id="rId20" Type="http://schemas.openxmlformats.org/officeDocument/2006/relationships/hyperlink" Target="https://education.nsw.gov.au/policy-library/policies/pd-2013-0454" TargetMode="External"/><Relationship Id="rId41" Type="http://schemas.openxmlformats.org/officeDocument/2006/relationships/hyperlink" Target="https://www.youtube.com/watch?v=F_aP6A0zhr0" TargetMode="External"/><Relationship Id="rId54" Type="http://schemas.openxmlformats.org/officeDocument/2006/relationships/hyperlink" Target="https://education.nsw.gov.au/teaching-and-learning/curriculum/department-approved-courses/design-and-media-studies" TargetMode="External"/><Relationship Id="rId62" Type="http://schemas.openxmlformats.org/officeDocument/2006/relationships/hyperlink" Target="https://www.12canoes.com.au/canoes" TargetMode="External"/><Relationship Id="rId70" Type="http://schemas.openxmlformats.org/officeDocument/2006/relationships/hyperlink" Target="https://www.nma.gov.au/exhibitions/yalangbara/art-indigenous-rights" TargetMode="External"/><Relationship Id="rId75" Type="http://schemas.openxmlformats.org/officeDocument/2006/relationships/hyperlink" Target="https://www.aboriginalaffairs.nsw.gov.au/our-agency/staying-accountable/aboriginal-cultural-and-intellectual-property-acip-protocol/" TargetMode="External"/><Relationship Id="rId83" Type="http://schemas.openxmlformats.org/officeDocument/2006/relationships/hyperlink" Target="https://creativecommons.org/licenses/by/4.0/"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12canoes.com.au/" TargetMode="External"/><Relationship Id="rId23" Type="http://schemas.openxmlformats.org/officeDocument/2006/relationships/hyperlink" Target="https://education.nsw.gov.au/teaching-and-learning/aec/policy-strategy-and-business-systems" TargetMode="External"/><Relationship Id="rId28" Type="http://schemas.openxmlformats.org/officeDocument/2006/relationships/hyperlink" Target="https://www.digitalcitizenship.nsw.edu.au/" TargetMode="External"/><Relationship Id="rId36" Type="http://schemas.openxmlformats.org/officeDocument/2006/relationships/hyperlink" Target="https://app.education.nsw.gov.au/digital-learning-selector/LearningActivity/Card/559" TargetMode="External"/><Relationship Id="rId49" Type="http://schemas.openxmlformats.org/officeDocument/2006/relationships/hyperlink" Target="https://app.education.nsw.gov.au/digital-learning-selector/LearningActivity/Card/542" TargetMode="External"/><Relationship Id="rId57" Type="http://schemas.openxmlformats.org/officeDocument/2006/relationships/hyperlink" Target="https://education.nsw.gov.au/teaching-and-learning/curriculum/department-approved-courses/design-and-media-studies" TargetMode="External"/><Relationship Id="rId10" Type="http://schemas.openxmlformats.org/officeDocument/2006/relationships/hyperlink" Target="https://education.nsw.gov.au/teaching-and-learning/high-potential-and-gifted-education/supporting-educators/implement/differentiation-adjustment-strategies"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app.education.nsw.gov.au/digital-learning-selector/LearningActivity/Card/577" TargetMode="External"/><Relationship Id="rId52" Type="http://schemas.openxmlformats.org/officeDocument/2006/relationships/hyperlink" Target="https://education.nsw.gov.au/student-wellbeing/attendance-behaviour-and-engagement/behaviour-support-toolkit/support-for-teachers/restorative-practices/peer-mediation" TargetMode="External"/><Relationship Id="rId60" Type="http://schemas.openxmlformats.org/officeDocument/2006/relationships/hyperlink" Target="https://edpuzzle.com/" TargetMode="External"/><Relationship Id="rId65" Type="http://schemas.openxmlformats.org/officeDocument/2006/relationships/hyperlink" Target="https://www.youtube.com/watch?v=fOecpti7Qf8" TargetMode="External"/><Relationship Id="rId73" Type="http://schemas.openxmlformats.org/officeDocument/2006/relationships/hyperlink" Target="https://www.youtube.com/watch?v=gmhX_a5xwZs" TargetMode="External"/><Relationship Id="rId78" Type="http://schemas.openxmlformats.org/officeDocument/2006/relationships/header" Target="header1.xml"/><Relationship Id="rId81" Type="http://schemas.openxmlformats.org/officeDocument/2006/relationships/header" Target="header2.xml"/><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ducation.nsw.gov.au/teaching-and-learning/curriculum/department-approved-courses/design-and-media-studies" TargetMode="External"/><Relationship Id="rId13" Type="http://schemas.openxmlformats.org/officeDocument/2006/relationships/hyperlink" Target="https://vimeo.com/181565462" TargetMode="External"/><Relationship Id="rId18" Type="http://schemas.openxmlformats.org/officeDocument/2006/relationships/hyperlink" Target="https://app.education.nsw.gov.au/digital-learning-selector/LearningTool/Card/589" TargetMode="External"/><Relationship Id="rId39" Type="http://schemas.openxmlformats.org/officeDocument/2006/relationships/hyperlink" Target="https://www.youtube.com/watch?v=gmhX_a5xwZs" TargetMode="External"/><Relationship Id="rId34" Type="http://schemas.openxmlformats.org/officeDocument/2006/relationships/hyperlink" Target="https://www.artslaw.com.au/information-sheet/indigenous-cultural-intellectual-property-icip-aitb/" TargetMode="External"/><Relationship Id="rId50" Type="http://schemas.openxmlformats.org/officeDocument/2006/relationships/hyperlink" Target="https://app.education.nsw.gov.au/digital-learning-selector/LearningActivity/Card/577" TargetMode="External"/><Relationship Id="rId55" Type="http://schemas.openxmlformats.org/officeDocument/2006/relationships/hyperlink" Target="https://app.education.nsw.gov.au/digital-learning-selector/LearningActivity/Card/559" TargetMode="External"/><Relationship Id="rId76" Type="http://schemas.openxmlformats.org/officeDocument/2006/relationships/hyperlink" Target="https://www.safework.nsw.gov.au/safety-starts-here/our-aboriginal-program/culturally-safe-workplaces/what-is-cultural-safety" TargetMode="External"/><Relationship Id="rId7" Type="http://schemas.openxmlformats.org/officeDocument/2006/relationships/hyperlink" Target="https://education.nsw.gov.au/policy-library/policies/pd-2002-0045" TargetMode="External"/><Relationship Id="rId71" Type="http://schemas.openxmlformats.org/officeDocument/2006/relationships/hyperlink" Target="https://webarchive.nla.gov.au/awa/20180321150642/https:/ab-ed.nesa.nsw.edu.au/go/aboriginal-art/protecting-australian-indigenous-art/case-studies-of-copying-and-appropriation/case-study-4-the-carpets-case" TargetMode="External"/><Relationship Id="rId2" Type="http://schemas.openxmlformats.org/officeDocument/2006/relationships/styles" Target="styles.xml"/><Relationship Id="rId29" Type="http://schemas.openxmlformats.org/officeDocument/2006/relationships/hyperlink" Target="https://www.nma.gov.au/exhibitions/yalangbara/art-indigenous-rights" TargetMode="External"/><Relationship Id="rId24" Type="http://schemas.openxmlformats.org/officeDocument/2006/relationships/hyperlink" Target="https://educationstandards.nsw.edu.au/wps/portal/nesa/k-10/diversity-in-learning/aboriginal-education/aboriginal-and-torres-strait-islander-principles-and-protocols" TargetMode="External"/><Relationship Id="rId40" Type="http://schemas.openxmlformats.org/officeDocument/2006/relationships/hyperlink" Target="https://www.youtube.com/watch?v=fOecpti7Qf8" TargetMode="External"/><Relationship Id="rId45" Type="http://schemas.openxmlformats.org/officeDocument/2006/relationships/hyperlink" Target="https://app.education.nsw.gov.au/digital-learning-selector/LearningTool/Card/140" TargetMode="External"/><Relationship Id="rId66" Type="http://schemas.openxmlformats.org/officeDocument/2006/relationships/hyperlink" Target="https://www.youtube.com/watch?v=7TKZRc2Cn00" TargetMode="External"/><Relationship Id="rId87" Type="http://schemas.openxmlformats.org/officeDocument/2006/relationships/fontTable" Target="fontTable.xml"/><Relationship Id="rId61" Type="http://schemas.openxmlformats.org/officeDocument/2006/relationships/hyperlink" Target="https://vimeo.com/181565462" TargetMode="External"/><Relationship Id="rId8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9997</Words>
  <Characters>56986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66850</CharactersWithSpaces>
  <SharedDoc>false</SharedDoc>
  <HLinks>
    <vt:vector size="714" baseType="variant">
      <vt:variant>
        <vt:i4>5308424</vt:i4>
      </vt:variant>
      <vt:variant>
        <vt:i4>483</vt:i4>
      </vt:variant>
      <vt:variant>
        <vt:i4>0</vt:i4>
      </vt:variant>
      <vt:variant>
        <vt:i4>5</vt:i4>
      </vt:variant>
      <vt:variant>
        <vt:lpwstr>https://creativecommons.org/licenses/by/4.0/</vt:lpwstr>
      </vt:variant>
      <vt:variant>
        <vt:lpwstr/>
      </vt:variant>
      <vt:variant>
        <vt:i4>1638438</vt:i4>
      </vt:variant>
      <vt:variant>
        <vt:i4>480</vt:i4>
      </vt:variant>
      <vt:variant>
        <vt:i4>0</vt:i4>
      </vt:variant>
      <vt:variant>
        <vt:i4>5</vt:i4>
      </vt:variant>
      <vt:variant>
        <vt:lpwstr>https://www.youtube.com/watch?v=F_aP6A0zhr0</vt:lpwstr>
      </vt:variant>
      <vt:variant>
        <vt:lpwstr/>
      </vt:variant>
      <vt:variant>
        <vt:i4>1638416</vt:i4>
      </vt:variant>
      <vt:variant>
        <vt:i4>477</vt:i4>
      </vt:variant>
      <vt:variant>
        <vt:i4>0</vt:i4>
      </vt:variant>
      <vt:variant>
        <vt:i4>5</vt:i4>
      </vt:variant>
      <vt:variant>
        <vt:lpwstr>https://www.safework.nsw.gov.au/safety-starts-here/our-aboriginal-program/culturally-safe-workplaces/what-is-cultural-safety</vt:lpwstr>
      </vt:variant>
      <vt:variant>
        <vt:lpwstr/>
      </vt:variant>
      <vt:variant>
        <vt:i4>4784149</vt:i4>
      </vt:variant>
      <vt:variant>
        <vt:i4>474</vt:i4>
      </vt:variant>
      <vt:variant>
        <vt:i4>0</vt:i4>
      </vt:variant>
      <vt:variant>
        <vt:i4>5</vt:i4>
      </vt:variant>
      <vt:variant>
        <vt:lpwstr>https://www.aboriginalaffairs.nsw.gov.au/our-agency/staying-accountable/aboriginal-cultural-and-intellectual-property-acip-protocol/</vt:lpwstr>
      </vt:variant>
      <vt:variant>
        <vt:lpwstr/>
      </vt:variant>
      <vt:variant>
        <vt:i4>8257585</vt:i4>
      </vt:variant>
      <vt:variant>
        <vt:i4>471</vt:i4>
      </vt:variant>
      <vt:variant>
        <vt:i4>0</vt:i4>
      </vt:variant>
      <vt:variant>
        <vt:i4>5</vt:i4>
      </vt:variant>
      <vt:variant>
        <vt:lpwstr>https://theconversation.com/labelling-fake-art-isnt-enough-australia-needs-to-recognise-and-protect-first-nations-cultural-and-intellectual-property-187426</vt:lpwstr>
      </vt:variant>
      <vt:variant>
        <vt:lpwstr/>
      </vt:variant>
      <vt:variant>
        <vt:i4>2687069</vt:i4>
      </vt:variant>
      <vt:variant>
        <vt:i4>468</vt:i4>
      </vt:variant>
      <vt:variant>
        <vt:i4>0</vt:i4>
      </vt:variant>
      <vt:variant>
        <vt:i4>5</vt:i4>
      </vt:variant>
      <vt:variant>
        <vt:lpwstr>https://www.youtube.com/watch?v=gmhX_a5xwZs</vt:lpwstr>
      </vt:variant>
      <vt:variant>
        <vt:lpwstr/>
      </vt:variant>
      <vt:variant>
        <vt:i4>1638419</vt:i4>
      </vt:variant>
      <vt:variant>
        <vt:i4>465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393236</vt:i4>
      </vt:variant>
      <vt:variant>
        <vt:i4>462</vt:i4>
      </vt:variant>
      <vt:variant>
        <vt:i4>0</vt:i4>
      </vt:variant>
      <vt:variant>
        <vt:i4>5</vt:i4>
      </vt:variant>
      <vt:variant>
        <vt:lpwstr>https://webarchive.nla.gov.au/awa/20180321150642/https:/ab-ed.nesa.nsw.edu.au/go/aboriginal-art/protecting-australian-indigenous-art/case-studies-of-copying-and-appropriation/case-study-4-the-carpets-case</vt:lpwstr>
      </vt:variant>
      <vt:variant>
        <vt:lpwstr/>
      </vt:variant>
      <vt:variant>
        <vt:i4>3932271</vt:i4>
      </vt:variant>
      <vt:variant>
        <vt:i4>459</vt:i4>
      </vt:variant>
      <vt:variant>
        <vt:i4>0</vt:i4>
      </vt:variant>
      <vt:variant>
        <vt:i4>5</vt:i4>
      </vt:variant>
      <vt:variant>
        <vt:lpwstr>https://www.nma.gov.au/exhibitions/yalangbara/art-indigenous-rights</vt:lpwstr>
      </vt:variant>
      <vt:variant>
        <vt:lpwstr/>
      </vt:variant>
      <vt:variant>
        <vt:i4>3604513</vt:i4>
      </vt:variant>
      <vt:variant>
        <vt:i4>456</vt:i4>
      </vt:variant>
      <vt:variant>
        <vt:i4>0</vt:i4>
      </vt:variant>
      <vt:variant>
        <vt:i4>5</vt:i4>
      </vt:variant>
      <vt:variant>
        <vt:lpwstr>https://smartcopying.edu.au/students-and-copyright/</vt:lpwstr>
      </vt:variant>
      <vt:variant>
        <vt:lpwstr/>
      </vt:variant>
      <vt:variant>
        <vt:i4>7929959</vt:i4>
      </vt:variant>
      <vt:variant>
        <vt:i4>453</vt:i4>
      </vt:variant>
      <vt:variant>
        <vt:i4>0</vt:i4>
      </vt:variant>
      <vt:variant>
        <vt:i4>5</vt:i4>
      </vt:variant>
      <vt:variant>
        <vt:lpwstr>https://www.abc.net.au/news/2020-05-11/what-is-indigenous-cultural-intellectual-property-and-copyright/12150308</vt:lpwstr>
      </vt:variant>
      <vt:variant>
        <vt:lpwstr/>
      </vt:variant>
      <vt:variant>
        <vt:i4>2752549</vt:i4>
      </vt:variant>
      <vt:variant>
        <vt:i4>450</vt:i4>
      </vt:variant>
      <vt:variant>
        <vt:i4>0</vt:i4>
      </vt:variant>
      <vt:variant>
        <vt:i4>5</vt:i4>
      </vt:variant>
      <vt:variant>
        <vt:lpwstr>https://www.youtube.com/watch?v=aTzMsPqssOY</vt:lpwstr>
      </vt:variant>
      <vt:variant>
        <vt:lpwstr/>
      </vt:variant>
      <vt:variant>
        <vt:i4>6357053</vt:i4>
      </vt:variant>
      <vt:variant>
        <vt:i4>447</vt:i4>
      </vt:variant>
      <vt:variant>
        <vt:i4>0</vt:i4>
      </vt:variant>
      <vt:variant>
        <vt:i4>5</vt:i4>
      </vt:variant>
      <vt:variant>
        <vt:lpwstr>https://www.youtube.com/watch?v=7TKZRc2Cn00</vt:lpwstr>
      </vt:variant>
      <vt:variant>
        <vt:lpwstr/>
      </vt:variant>
      <vt:variant>
        <vt:i4>7733284</vt:i4>
      </vt:variant>
      <vt:variant>
        <vt:i4>444</vt:i4>
      </vt:variant>
      <vt:variant>
        <vt:i4>0</vt:i4>
      </vt:variant>
      <vt:variant>
        <vt:i4>5</vt:i4>
      </vt:variant>
      <vt:variant>
        <vt:lpwstr>https://www.youtube.com/watch?v=fOecpti7Qf8</vt:lpwstr>
      </vt:variant>
      <vt:variant>
        <vt:lpwstr/>
      </vt:variant>
      <vt:variant>
        <vt:i4>2359336</vt:i4>
      </vt:variant>
      <vt:variant>
        <vt:i4>441</vt:i4>
      </vt:variant>
      <vt:variant>
        <vt:i4>0</vt:i4>
      </vt:variant>
      <vt:variant>
        <vt:i4>5</vt:i4>
      </vt:variant>
      <vt:variant>
        <vt:lpwstr>https://indigenousartcode.org/how-to-buy-ethically/</vt:lpwstr>
      </vt:variant>
      <vt:variant>
        <vt:lpwstr/>
      </vt:variant>
      <vt:variant>
        <vt:i4>4653059</vt:i4>
      </vt:variant>
      <vt:variant>
        <vt:i4>438</vt:i4>
      </vt:variant>
      <vt:variant>
        <vt:i4>0</vt:i4>
      </vt:variant>
      <vt:variant>
        <vt:i4>5</vt:i4>
      </vt:variant>
      <vt:variant>
        <vt:lpwstr>https://www.12canoes.com.au/</vt:lpwstr>
      </vt:variant>
      <vt:variant>
        <vt:lpwstr/>
      </vt:variant>
      <vt:variant>
        <vt:i4>3801195</vt:i4>
      </vt:variant>
      <vt:variant>
        <vt:i4>435</vt:i4>
      </vt:variant>
      <vt:variant>
        <vt:i4>0</vt:i4>
      </vt:variant>
      <vt:variant>
        <vt:i4>5</vt:i4>
      </vt:variant>
      <vt:variant>
        <vt:lpwstr>https://www.12canoes.com.au/canoes</vt:lpwstr>
      </vt:variant>
      <vt:variant>
        <vt:lpwstr/>
      </vt:variant>
      <vt:variant>
        <vt:i4>8192056</vt:i4>
      </vt:variant>
      <vt:variant>
        <vt:i4>432</vt:i4>
      </vt:variant>
      <vt:variant>
        <vt:i4>0</vt:i4>
      </vt:variant>
      <vt:variant>
        <vt:i4>5</vt:i4>
      </vt:variant>
      <vt:variant>
        <vt:lpwstr>https://vimeo.com/181565462</vt:lpwstr>
      </vt:variant>
      <vt:variant>
        <vt:lpwstr/>
      </vt:variant>
      <vt:variant>
        <vt:i4>1114114</vt:i4>
      </vt:variant>
      <vt:variant>
        <vt:i4>429</vt:i4>
      </vt:variant>
      <vt:variant>
        <vt:i4>0</vt:i4>
      </vt:variant>
      <vt:variant>
        <vt:i4>5</vt:i4>
      </vt:variant>
      <vt:variant>
        <vt:lpwstr>https://edpuzzle.com/</vt:lpwstr>
      </vt:variant>
      <vt:variant>
        <vt:lpwstr/>
      </vt:variant>
      <vt:variant>
        <vt:i4>720902</vt:i4>
      </vt:variant>
      <vt:variant>
        <vt:i4>426</vt:i4>
      </vt:variant>
      <vt:variant>
        <vt:i4>0</vt:i4>
      </vt:variant>
      <vt:variant>
        <vt:i4>5</vt:i4>
      </vt:variant>
      <vt:variant>
        <vt:lpwstr>https://www.artslaw.com.au/information-sheet/indigenous-cultural-intellectual-property-icip-aitb/</vt:lpwstr>
      </vt:variant>
      <vt:variant>
        <vt:lpwstr/>
      </vt:variant>
      <vt:variant>
        <vt:i4>196635</vt:i4>
      </vt:variant>
      <vt:variant>
        <vt:i4>423</vt:i4>
      </vt:variant>
      <vt:variant>
        <vt:i4>0</vt:i4>
      </vt:variant>
      <vt:variant>
        <vt:i4>5</vt:i4>
      </vt:variant>
      <vt:variant>
        <vt:lpwstr>https://www.acmi.net.au/education/school-program-and-resources/film-it-screenwriting/</vt:lpwstr>
      </vt:variant>
      <vt:variant>
        <vt:lpwstr/>
      </vt:variant>
      <vt:variant>
        <vt:i4>3342383</vt:i4>
      </vt:variant>
      <vt:variant>
        <vt:i4>420</vt:i4>
      </vt:variant>
      <vt:variant>
        <vt:i4>0</vt:i4>
      </vt:variant>
      <vt:variant>
        <vt:i4>5</vt:i4>
      </vt:variant>
      <vt:variant>
        <vt:lpwstr>https://education.nsw.gov.au/teaching-and-learning/curriculum/department-approved-courses/design-and-media-studies</vt:lpwstr>
      </vt:variant>
      <vt:variant>
        <vt:lpwstr>The1</vt:lpwstr>
      </vt:variant>
      <vt:variant>
        <vt:i4>8060957</vt:i4>
      </vt:variant>
      <vt:variant>
        <vt:i4>399</vt:i4>
      </vt:variant>
      <vt:variant>
        <vt:i4>0</vt:i4>
      </vt:variant>
      <vt:variant>
        <vt:i4>5</vt:i4>
      </vt:variant>
      <vt:variant>
        <vt:lpwstr/>
      </vt:variant>
      <vt:variant>
        <vt:lpwstr>_Learning_sequence_2</vt:lpwstr>
      </vt:variant>
      <vt:variant>
        <vt:i4>1376256</vt:i4>
      </vt:variant>
      <vt:variant>
        <vt:i4>393</vt:i4>
      </vt:variant>
      <vt:variant>
        <vt:i4>0</vt:i4>
      </vt:variant>
      <vt:variant>
        <vt:i4>5</vt:i4>
      </vt:variant>
      <vt:variant>
        <vt:lpwstr>https://app.education.nsw.gov.au/digital-learning-selector/LearningActivity/Card/559</vt:lpwstr>
      </vt:variant>
      <vt:variant>
        <vt:lpwstr/>
      </vt:variant>
      <vt:variant>
        <vt:i4>1376256</vt:i4>
      </vt:variant>
      <vt:variant>
        <vt:i4>390</vt:i4>
      </vt:variant>
      <vt:variant>
        <vt:i4>0</vt:i4>
      </vt:variant>
      <vt:variant>
        <vt:i4>5</vt:i4>
      </vt:variant>
      <vt:variant>
        <vt:lpwstr>https://app.education.nsw.gov.au/digital-learning-selector/LearningActivity/Card/559</vt:lpwstr>
      </vt:variant>
      <vt:variant>
        <vt:lpwstr/>
      </vt:variant>
      <vt:variant>
        <vt:i4>540344355</vt:i4>
      </vt:variant>
      <vt:variant>
        <vt:i4>387</vt:i4>
      </vt:variant>
      <vt:variant>
        <vt:i4>0</vt:i4>
      </vt:variant>
      <vt:variant>
        <vt:i4>5</vt:i4>
      </vt:variant>
      <vt:variant>
        <vt:lpwstr/>
      </vt:variant>
      <vt:variant>
        <vt:lpwstr>_Provocation_–_1-2-3</vt:lpwstr>
      </vt:variant>
      <vt:variant>
        <vt:i4>540344355</vt:i4>
      </vt:variant>
      <vt:variant>
        <vt:i4>384</vt:i4>
      </vt:variant>
      <vt:variant>
        <vt:i4>0</vt:i4>
      </vt:variant>
      <vt:variant>
        <vt:i4>5</vt:i4>
      </vt:variant>
      <vt:variant>
        <vt:lpwstr/>
      </vt:variant>
      <vt:variant>
        <vt:lpwstr>_Provocation_–_1-2-3</vt:lpwstr>
      </vt:variant>
      <vt:variant>
        <vt:i4>3342383</vt:i4>
      </vt:variant>
      <vt:variant>
        <vt:i4>381</vt:i4>
      </vt:variant>
      <vt:variant>
        <vt:i4>0</vt:i4>
      </vt:variant>
      <vt:variant>
        <vt:i4>5</vt:i4>
      </vt:variant>
      <vt:variant>
        <vt:lpwstr>https://education.nsw.gov.au/teaching-and-learning/curriculum/department-approved-courses/design-and-media-studies</vt:lpwstr>
      </vt:variant>
      <vt:variant>
        <vt:lpwstr>The1</vt:lpwstr>
      </vt:variant>
      <vt:variant>
        <vt:i4>540344355</vt:i4>
      </vt:variant>
      <vt:variant>
        <vt:i4>378</vt:i4>
      </vt:variant>
      <vt:variant>
        <vt:i4>0</vt:i4>
      </vt:variant>
      <vt:variant>
        <vt:i4>5</vt:i4>
      </vt:variant>
      <vt:variant>
        <vt:lpwstr/>
      </vt:variant>
      <vt:variant>
        <vt:lpwstr>_Provocation_–_1-2-3</vt:lpwstr>
      </vt:variant>
      <vt:variant>
        <vt:i4>6750274</vt:i4>
      </vt:variant>
      <vt:variant>
        <vt:i4>375</vt:i4>
      </vt:variant>
      <vt:variant>
        <vt:i4>0</vt:i4>
      </vt:variant>
      <vt:variant>
        <vt:i4>5</vt:i4>
      </vt:variant>
      <vt:variant>
        <vt:lpwstr/>
      </vt:variant>
      <vt:variant>
        <vt:lpwstr>_Portfolio</vt:lpwstr>
      </vt:variant>
      <vt:variant>
        <vt:i4>1638400</vt:i4>
      </vt:variant>
      <vt:variant>
        <vt:i4>372</vt:i4>
      </vt:variant>
      <vt:variant>
        <vt:i4>0</vt:i4>
      </vt:variant>
      <vt:variant>
        <vt:i4>5</vt:i4>
      </vt:variant>
      <vt:variant>
        <vt:lpwstr>https://app.education.nsw.gov.au/digital-learning-selector/LearningActivity/Card/555</vt:lpwstr>
      </vt:variant>
      <vt:variant>
        <vt:lpwstr/>
      </vt:variant>
      <vt:variant>
        <vt:i4>131112</vt:i4>
      </vt:variant>
      <vt:variant>
        <vt:i4>369</vt:i4>
      </vt:variant>
      <vt:variant>
        <vt:i4>0</vt:i4>
      </vt:variant>
      <vt:variant>
        <vt:i4>5</vt:i4>
      </vt:variant>
      <vt:variant>
        <vt:lpwstr/>
      </vt:variant>
      <vt:variant>
        <vt:lpwstr>_Part_B_–</vt:lpwstr>
      </vt:variant>
      <vt:variant>
        <vt:i4>2359334</vt:i4>
      </vt:variant>
      <vt:variant>
        <vt:i4>366</vt:i4>
      </vt:variant>
      <vt:variant>
        <vt:i4>0</vt:i4>
      </vt:variant>
      <vt:variant>
        <vt:i4>5</vt:i4>
      </vt:variant>
      <vt:variant>
        <vt:lpwstr>https://education.nsw.gov.au/student-wellbeing/attendance-behaviour-and-engagement/behaviour-support-toolkit/support-for-teachers/restorative-practices/peer-mediation</vt:lpwstr>
      </vt:variant>
      <vt:variant>
        <vt:lpwstr/>
      </vt:variant>
      <vt:variant>
        <vt:i4>7536660</vt:i4>
      </vt:variant>
      <vt:variant>
        <vt:i4>363</vt:i4>
      </vt:variant>
      <vt:variant>
        <vt:i4>0</vt:i4>
      </vt:variant>
      <vt:variant>
        <vt:i4>5</vt:i4>
      </vt:variant>
      <vt:variant>
        <vt:lpwstr>https://schoolsnsw.sharepoint.com/:w:/s/Teachingandlearning7-12StatewideStaffroom-Designandmediastudies2023/Ec09vWNb_h1BrbcXLM2m19cBt8IXIBFes0OnFJDc4HZSKQ</vt:lpwstr>
      </vt:variant>
      <vt:variant>
        <vt:lpwstr/>
      </vt:variant>
      <vt:variant>
        <vt:i4>7798806</vt:i4>
      </vt:variant>
      <vt:variant>
        <vt:i4>360</vt:i4>
      </vt:variant>
      <vt:variant>
        <vt:i4>0</vt:i4>
      </vt:variant>
      <vt:variant>
        <vt:i4>5</vt:i4>
      </vt:variant>
      <vt:variant>
        <vt:lpwstr/>
      </vt:variant>
      <vt:variant>
        <vt:lpwstr>_Part_B:_Case</vt:lpwstr>
      </vt:variant>
      <vt:variant>
        <vt:i4>131112</vt:i4>
      </vt:variant>
      <vt:variant>
        <vt:i4>357</vt:i4>
      </vt:variant>
      <vt:variant>
        <vt:i4>0</vt:i4>
      </vt:variant>
      <vt:variant>
        <vt:i4>5</vt:i4>
      </vt:variant>
      <vt:variant>
        <vt:lpwstr/>
      </vt:variant>
      <vt:variant>
        <vt:lpwstr>_Part_B_–</vt:lpwstr>
      </vt:variant>
      <vt:variant>
        <vt:i4>537133180</vt:i4>
      </vt:variant>
      <vt:variant>
        <vt:i4>354</vt:i4>
      </vt:variant>
      <vt:variant>
        <vt:i4>0</vt:i4>
      </vt:variant>
      <vt:variant>
        <vt:i4>5</vt:i4>
      </vt:variant>
      <vt:variant>
        <vt:lpwstr/>
      </vt:variant>
      <vt:variant>
        <vt:lpwstr>_Provocation_–_1-2-3_1</vt:lpwstr>
      </vt:variant>
      <vt:variant>
        <vt:i4>1769474</vt:i4>
      </vt:variant>
      <vt:variant>
        <vt:i4>351</vt:i4>
      </vt:variant>
      <vt:variant>
        <vt:i4>0</vt:i4>
      </vt:variant>
      <vt:variant>
        <vt:i4>5</vt:i4>
      </vt:variant>
      <vt:variant>
        <vt:lpwstr>https://app.education.nsw.gov.au/digital-learning-selector/LearningActivity/Card/577</vt:lpwstr>
      </vt:variant>
      <vt:variant>
        <vt:lpwstr/>
      </vt:variant>
      <vt:variant>
        <vt:i4>537133180</vt:i4>
      </vt:variant>
      <vt:variant>
        <vt:i4>348</vt:i4>
      </vt:variant>
      <vt:variant>
        <vt:i4>0</vt:i4>
      </vt:variant>
      <vt:variant>
        <vt:i4>5</vt:i4>
      </vt:variant>
      <vt:variant>
        <vt:lpwstr/>
      </vt:variant>
      <vt:variant>
        <vt:lpwstr>_Provocation_–_1-2-3_1</vt:lpwstr>
      </vt:variant>
      <vt:variant>
        <vt:i4>663656</vt:i4>
      </vt:variant>
      <vt:variant>
        <vt:i4>345</vt:i4>
      </vt:variant>
      <vt:variant>
        <vt:i4>0</vt:i4>
      </vt:variant>
      <vt:variant>
        <vt:i4>5</vt:i4>
      </vt:variant>
      <vt:variant>
        <vt:lpwstr/>
      </vt:variant>
      <vt:variant>
        <vt:lpwstr>_Assessment_–_[insert</vt:lpwstr>
      </vt:variant>
      <vt:variant>
        <vt:i4>1966081</vt:i4>
      </vt:variant>
      <vt:variant>
        <vt:i4>342</vt:i4>
      </vt:variant>
      <vt:variant>
        <vt:i4>0</vt:i4>
      </vt:variant>
      <vt:variant>
        <vt:i4>5</vt:i4>
      </vt:variant>
      <vt:variant>
        <vt:lpwstr>https://app.education.nsw.gov.au/digital-learning-selector/LearningActivity/Card/542</vt:lpwstr>
      </vt:variant>
      <vt:variant>
        <vt:lpwstr/>
      </vt:variant>
      <vt:variant>
        <vt:i4>1769474</vt:i4>
      </vt:variant>
      <vt:variant>
        <vt:i4>339</vt:i4>
      </vt:variant>
      <vt:variant>
        <vt:i4>0</vt:i4>
      </vt:variant>
      <vt:variant>
        <vt:i4>5</vt:i4>
      </vt:variant>
      <vt:variant>
        <vt:lpwstr>https://app.education.nsw.gov.au/digital-learning-selector/LearningActivity/Card/577</vt:lpwstr>
      </vt:variant>
      <vt:variant>
        <vt:lpwstr/>
      </vt:variant>
      <vt:variant>
        <vt:i4>3342383</vt:i4>
      </vt:variant>
      <vt:variant>
        <vt:i4>336</vt:i4>
      </vt:variant>
      <vt:variant>
        <vt:i4>0</vt:i4>
      </vt:variant>
      <vt:variant>
        <vt:i4>5</vt:i4>
      </vt:variant>
      <vt:variant>
        <vt:lpwstr>https://education.nsw.gov.au/teaching-and-learning/curriculum/department-approved-courses/design-and-media-studies</vt:lpwstr>
      </vt:variant>
      <vt:variant>
        <vt:lpwstr>The1"</vt:lpwstr>
      </vt:variant>
      <vt:variant>
        <vt:i4>663656</vt:i4>
      </vt:variant>
      <vt:variant>
        <vt:i4>333</vt:i4>
      </vt:variant>
      <vt:variant>
        <vt:i4>0</vt:i4>
      </vt:variant>
      <vt:variant>
        <vt:i4>5</vt:i4>
      </vt:variant>
      <vt:variant>
        <vt:lpwstr/>
      </vt:variant>
      <vt:variant>
        <vt:lpwstr>_Assessment_–_[insert</vt:lpwstr>
      </vt:variant>
      <vt:variant>
        <vt:i4>537133180</vt:i4>
      </vt:variant>
      <vt:variant>
        <vt:i4>330</vt:i4>
      </vt:variant>
      <vt:variant>
        <vt:i4>0</vt:i4>
      </vt:variant>
      <vt:variant>
        <vt:i4>5</vt:i4>
      </vt:variant>
      <vt:variant>
        <vt:lpwstr/>
      </vt:variant>
      <vt:variant>
        <vt:lpwstr>_Provocation_–_1-2-3_1</vt:lpwstr>
      </vt:variant>
      <vt:variant>
        <vt:i4>1245205</vt:i4>
      </vt:variant>
      <vt:variant>
        <vt:i4>324</vt:i4>
      </vt:variant>
      <vt:variant>
        <vt:i4>0</vt:i4>
      </vt:variant>
      <vt:variant>
        <vt:i4>5</vt:i4>
      </vt:variant>
      <vt:variant>
        <vt:lpwstr>https://app.education.nsw.gov.au/digital-learning-selector/LearningTool/Card/593</vt:lpwstr>
      </vt:variant>
      <vt:variant>
        <vt:lpwstr/>
      </vt:variant>
      <vt:variant>
        <vt:i4>1310744</vt:i4>
      </vt:variant>
      <vt:variant>
        <vt:i4>321</vt:i4>
      </vt:variant>
      <vt:variant>
        <vt:i4>0</vt:i4>
      </vt:variant>
      <vt:variant>
        <vt:i4>5</vt:i4>
      </vt:variant>
      <vt:variant>
        <vt:lpwstr>https://app.education.nsw.gov.au/digital-learning-selector/LearningTool/Card/140</vt:lpwstr>
      </vt:variant>
      <vt:variant>
        <vt:lpwstr/>
      </vt:variant>
      <vt:variant>
        <vt:i4>1769474</vt:i4>
      </vt:variant>
      <vt:variant>
        <vt:i4>318</vt:i4>
      </vt:variant>
      <vt:variant>
        <vt:i4>0</vt:i4>
      </vt:variant>
      <vt:variant>
        <vt:i4>5</vt:i4>
      </vt:variant>
      <vt:variant>
        <vt:lpwstr>https://app.education.nsw.gov.au/digital-learning-selector/LearningActivity/Card/577</vt:lpwstr>
      </vt:variant>
      <vt:variant>
        <vt:lpwstr/>
      </vt:variant>
      <vt:variant>
        <vt:i4>1703937</vt:i4>
      </vt:variant>
      <vt:variant>
        <vt:i4>315</vt:i4>
      </vt:variant>
      <vt:variant>
        <vt:i4>0</vt:i4>
      </vt:variant>
      <vt:variant>
        <vt:i4>5</vt:i4>
      </vt:variant>
      <vt:variant>
        <vt:lpwstr>https://app.education.nsw.gov.au/digital-learning-selector/LearningActivity/Card/645</vt:lpwstr>
      </vt:variant>
      <vt:variant>
        <vt:lpwstr/>
      </vt:variant>
      <vt:variant>
        <vt:i4>2752549</vt:i4>
      </vt:variant>
      <vt:variant>
        <vt:i4>312</vt:i4>
      </vt:variant>
      <vt:variant>
        <vt:i4>0</vt:i4>
      </vt:variant>
      <vt:variant>
        <vt:i4>5</vt:i4>
      </vt:variant>
      <vt:variant>
        <vt:lpwstr>https://www.youtube.com/watch?v=aTzMsPqssOY</vt:lpwstr>
      </vt:variant>
      <vt:variant>
        <vt:lpwstr/>
      </vt:variant>
      <vt:variant>
        <vt:i4>1638438</vt:i4>
      </vt:variant>
      <vt:variant>
        <vt:i4>309</vt:i4>
      </vt:variant>
      <vt:variant>
        <vt:i4>0</vt:i4>
      </vt:variant>
      <vt:variant>
        <vt:i4>5</vt:i4>
      </vt:variant>
      <vt:variant>
        <vt:lpwstr>https://www.youtube.com/watch?v=F_aP6A0zhr0</vt:lpwstr>
      </vt:variant>
      <vt:variant>
        <vt:lpwstr/>
      </vt:variant>
      <vt:variant>
        <vt:i4>7733284</vt:i4>
      </vt:variant>
      <vt:variant>
        <vt:i4>306</vt:i4>
      </vt:variant>
      <vt:variant>
        <vt:i4>0</vt:i4>
      </vt:variant>
      <vt:variant>
        <vt:i4>5</vt:i4>
      </vt:variant>
      <vt:variant>
        <vt:lpwstr>https://www.youtube.com/watch?v=fOecpti7Qf8</vt:lpwstr>
      </vt:variant>
      <vt:variant>
        <vt:lpwstr/>
      </vt:variant>
      <vt:variant>
        <vt:i4>2687069</vt:i4>
      </vt:variant>
      <vt:variant>
        <vt:i4>303</vt:i4>
      </vt:variant>
      <vt:variant>
        <vt:i4>0</vt:i4>
      </vt:variant>
      <vt:variant>
        <vt:i4>5</vt:i4>
      </vt:variant>
      <vt:variant>
        <vt:lpwstr>https://www.youtube.com/watch?v=gmhX_a5xwZs</vt:lpwstr>
      </vt:variant>
      <vt:variant>
        <vt:lpwstr/>
      </vt:variant>
      <vt:variant>
        <vt:i4>1966081</vt:i4>
      </vt:variant>
      <vt:variant>
        <vt:i4>297</vt:i4>
      </vt:variant>
      <vt:variant>
        <vt:i4>0</vt:i4>
      </vt:variant>
      <vt:variant>
        <vt:i4>5</vt:i4>
      </vt:variant>
      <vt:variant>
        <vt:lpwstr>https://app.education.nsw.gov.au/digital-learning-selector/LearningActivity/Card/542</vt:lpwstr>
      </vt:variant>
      <vt:variant>
        <vt:lpwstr/>
      </vt:variant>
      <vt:variant>
        <vt:i4>196635</vt:i4>
      </vt:variant>
      <vt:variant>
        <vt:i4>294</vt:i4>
      </vt:variant>
      <vt:variant>
        <vt:i4>0</vt:i4>
      </vt:variant>
      <vt:variant>
        <vt:i4>5</vt:i4>
      </vt:variant>
      <vt:variant>
        <vt:lpwstr>https://www.acmi.net.au/education/school-program-and-resources/film-it-screenwriting/</vt:lpwstr>
      </vt:variant>
      <vt:variant>
        <vt:lpwstr/>
      </vt:variant>
      <vt:variant>
        <vt:i4>1376256</vt:i4>
      </vt:variant>
      <vt:variant>
        <vt:i4>291</vt:i4>
      </vt:variant>
      <vt:variant>
        <vt:i4>0</vt:i4>
      </vt:variant>
      <vt:variant>
        <vt:i4>5</vt:i4>
      </vt:variant>
      <vt:variant>
        <vt:lpwstr>https://app.education.nsw.gov.au/digital-learning-selector/LearningActivity/Card/559</vt:lpwstr>
      </vt:variant>
      <vt:variant>
        <vt:lpwstr/>
      </vt:variant>
      <vt:variant>
        <vt:i4>2359336</vt:i4>
      </vt:variant>
      <vt:variant>
        <vt:i4>288</vt:i4>
      </vt:variant>
      <vt:variant>
        <vt:i4>0</vt:i4>
      </vt:variant>
      <vt:variant>
        <vt:i4>5</vt:i4>
      </vt:variant>
      <vt:variant>
        <vt:lpwstr>https://indigenousartcode.org/how-to-buy-ethically/</vt:lpwstr>
      </vt:variant>
      <vt:variant>
        <vt:lpwstr/>
      </vt:variant>
      <vt:variant>
        <vt:i4>720902</vt:i4>
      </vt:variant>
      <vt:variant>
        <vt:i4>285</vt:i4>
      </vt:variant>
      <vt:variant>
        <vt:i4>0</vt:i4>
      </vt:variant>
      <vt:variant>
        <vt:i4>5</vt:i4>
      </vt:variant>
      <vt:variant>
        <vt:lpwstr>https://www.artslaw.com.au/information-sheet/indigenous-cultural-intellectual-property-icip-aitb/</vt:lpwstr>
      </vt:variant>
      <vt:variant>
        <vt:lpwstr/>
      </vt:variant>
      <vt:variant>
        <vt:i4>8257585</vt:i4>
      </vt:variant>
      <vt:variant>
        <vt:i4>282</vt:i4>
      </vt:variant>
      <vt:variant>
        <vt:i4>0</vt:i4>
      </vt:variant>
      <vt:variant>
        <vt:i4>5</vt:i4>
      </vt:variant>
      <vt:variant>
        <vt:lpwstr>https://theconversation.com/labelling-fake-art-isnt-enough-australia-needs-to-recognise-and-protect-first-nations-cultural-and-intellectual-property-187426</vt:lpwstr>
      </vt:variant>
      <vt:variant>
        <vt:lpwstr/>
      </vt:variant>
      <vt:variant>
        <vt:i4>7929959</vt:i4>
      </vt:variant>
      <vt:variant>
        <vt:i4>279</vt:i4>
      </vt:variant>
      <vt:variant>
        <vt:i4>0</vt:i4>
      </vt:variant>
      <vt:variant>
        <vt:i4>5</vt:i4>
      </vt:variant>
      <vt:variant>
        <vt:lpwstr>https://www.abc.net.au/news/2020-05-11/what-is-indigenous-cultural-intellectual-property-and-copyright/12150308</vt:lpwstr>
      </vt:variant>
      <vt:variant>
        <vt:lpwstr/>
      </vt:variant>
      <vt:variant>
        <vt:i4>1703937</vt:i4>
      </vt:variant>
      <vt:variant>
        <vt:i4>276</vt:i4>
      </vt:variant>
      <vt:variant>
        <vt:i4>0</vt:i4>
      </vt:variant>
      <vt:variant>
        <vt:i4>5</vt:i4>
      </vt:variant>
      <vt:variant>
        <vt:lpwstr>https://app.education.nsw.gov.au/digital-learning-selector/LearningActivity/Card/645</vt:lpwstr>
      </vt:variant>
      <vt:variant>
        <vt:lpwstr/>
      </vt:variant>
      <vt:variant>
        <vt:i4>393236</vt:i4>
      </vt:variant>
      <vt:variant>
        <vt:i4>273</vt:i4>
      </vt:variant>
      <vt:variant>
        <vt:i4>0</vt:i4>
      </vt:variant>
      <vt:variant>
        <vt:i4>5</vt:i4>
      </vt:variant>
      <vt:variant>
        <vt:lpwstr>https://webarchive.nla.gov.au/awa/20180321150642/https:/ab-ed.nesa.nsw.edu.au/go/aboriginal-art/protecting-australian-indigenous-art/case-studies-of-copying-and-appropriation/case-study-4-the-carpets-case</vt:lpwstr>
      </vt:variant>
      <vt:variant>
        <vt:lpwstr/>
      </vt:variant>
      <vt:variant>
        <vt:i4>3932271</vt:i4>
      </vt:variant>
      <vt:variant>
        <vt:i4>270</vt:i4>
      </vt:variant>
      <vt:variant>
        <vt:i4>0</vt:i4>
      </vt:variant>
      <vt:variant>
        <vt:i4>5</vt:i4>
      </vt:variant>
      <vt:variant>
        <vt:lpwstr>https://www.nma.gov.au/exhibitions/yalangbara/art-indigenous-rights</vt:lpwstr>
      </vt:variant>
      <vt:variant>
        <vt:lpwstr/>
      </vt:variant>
      <vt:variant>
        <vt:i4>7667816</vt:i4>
      </vt:variant>
      <vt:variant>
        <vt:i4>267</vt:i4>
      </vt:variant>
      <vt:variant>
        <vt:i4>0</vt:i4>
      </vt:variant>
      <vt:variant>
        <vt:i4>5</vt:i4>
      </vt:variant>
      <vt:variant>
        <vt:lpwstr>https://www.digitalcitizenship.nsw.edu.au/</vt:lpwstr>
      </vt:variant>
      <vt:variant>
        <vt:lpwstr/>
      </vt:variant>
      <vt:variant>
        <vt:i4>3604513</vt:i4>
      </vt:variant>
      <vt:variant>
        <vt:i4>264</vt:i4>
      </vt:variant>
      <vt:variant>
        <vt:i4>0</vt:i4>
      </vt:variant>
      <vt:variant>
        <vt:i4>5</vt:i4>
      </vt:variant>
      <vt:variant>
        <vt:lpwstr>https://smartcopying.edu.au/students-and-copyright/</vt:lpwstr>
      </vt:variant>
      <vt:variant>
        <vt:lpwstr/>
      </vt:variant>
      <vt:variant>
        <vt:i4>4784149</vt:i4>
      </vt:variant>
      <vt:variant>
        <vt:i4>261</vt:i4>
      </vt:variant>
      <vt:variant>
        <vt:i4>0</vt:i4>
      </vt:variant>
      <vt:variant>
        <vt:i4>5</vt:i4>
      </vt:variant>
      <vt:variant>
        <vt:lpwstr>https://www.aboriginalaffairs.nsw.gov.au/our-agency/staying-accountable/aboriginal-cultural-and-intellectual-property-acip-protocol/</vt:lpwstr>
      </vt:variant>
      <vt:variant>
        <vt:lpwstr/>
      </vt:variant>
      <vt:variant>
        <vt:i4>1638416</vt:i4>
      </vt:variant>
      <vt:variant>
        <vt:i4>258</vt:i4>
      </vt:variant>
      <vt:variant>
        <vt:i4>0</vt:i4>
      </vt:variant>
      <vt:variant>
        <vt:i4>5</vt:i4>
      </vt:variant>
      <vt:variant>
        <vt:lpwstr>https://www.safework.nsw.gov.au/safety-starts-here/our-aboriginal-program/culturally-safe-workplaces/what-is-cultural-safety</vt:lpwstr>
      </vt:variant>
      <vt:variant>
        <vt:lpwstr/>
      </vt:variant>
      <vt:variant>
        <vt:i4>1638419</vt:i4>
      </vt:variant>
      <vt:variant>
        <vt:i4>255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3342457</vt:i4>
      </vt:variant>
      <vt:variant>
        <vt:i4>252</vt:i4>
      </vt:variant>
      <vt:variant>
        <vt:i4>0</vt:i4>
      </vt:variant>
      <vt:variant>
        <vt:i4>5</vt:i4>
      </vt:variant>
      <vt:variant>
        <vt:lpwstr>https://education.nsw.gov.au/teaching-and-learning/aec/policy-strategy-and-business-systems</vt:lpwstr>
      </vt:variant>
      <vt:variant>
        <vt:lpwstr/>
      </vt:variant>
      <vt:variant>
        <vt:i4>2293815</vt:i4>
      </vt:variant>
      <vt:variant>
        <vt:i4>249</vt:i4>
      </vt:variant>
      <vt:variant>
        <vt:i4>0</vt:i4>
      </vt:variant>
      <vt:variant>
        <vt:i4>5</vt:i4>
      </vt:variant>
      <vt:variant>
        <vt:lpwstr>https://education.nsw.gov.au/about-us/strategies-and-reports/our-reconciliation-action-plan/acknowledgement-of-country</vt:lpwstr>
      </vt:variant>
      <vt:variant>
        <vt:lpwstr/>
      </vt:variant>
      <vt:variant>
        <vt:i4>1638487</vt:i4>
      </vt:variant>
      <vt:variant>
        <vt:i4>246</vt:i4>
      </vt:variant>
      <vt:variant>
        <vt:i4>0</vt:i4>
      </vt:variant>
      <vt:variant>
        <vt:i4>5</vt:i4>
      </vt:variant>
      <vt:variant>
        <vt:lpwstr>https://education.nsw.gov.au/policy-library/policies/pd-2002-0045</vt:lpwstr>
      </vt:variant>
      <vt:variant>
        <vt:lpwstr/>
      </vt:variant>
      <vt:variant>
        <vt:i4>1638482</vt:i4>
      </vt:variant>
      <vt:variant>
        <vt:i4>243</vt:i4>
      </vt:variant>
      <vt:variant>
        <vt:i4>0</vt:i4>
      </vt:variant>
      <vt:variant>
        <vt:i4>5</vt:i4>
      </vt:variant>
      <vt:variant>
        <vt:lpwstr>https://education.nsw.gov.au/policy-library/policies/pd-2013-0454</vt:lpwstr>
      </vt:variant>
      <vt:variant>
        <vt:lpwstr/>
      </vt:variant>
      <vt:variant>
        <vt:i4>1114114</vt:i4>
      </vt:variant>
      <vt:variant>
        <vt:i4>240</vt:i4>
      </vt:variant>
      <vt:variant>
        <vt:i4>0</vt:i4>
      </vt:variant>
      <vt:variant>
        <vt:i4>5</vt:i4>
      </vt:variant>
      <vt:variant>
        <vt:lpwstr>https://edpuzzle.com/</vt:lpwstr>
      </vt:variant>
      <vt:variant>
        <vt:lpwstr/>
      </vt:variant>
      <vt:variant>
        <vt:i4>1638420</vt:i4>
      </vt:variant>
      <vt:variant>
        <vt:i4>237</vt:i4>
      </vt:variant>
      <vt:variant>
        <vt:i4>0</vt:i4>
      </vt:variant>
      <vt:variant>
        <vt:i4>5</vt:i4>
      </vt:variant>
      <vt:variant>
        <vt:lpwstr>https://app.education.nsw.gov.au/digital-learning-selector/LearningTool/Card/589</vt:lpwstr>
      </vt:variant>
      <vt:variant>
        <vt:lpwstr/>
      </vt:variant>
      <vt:variant>
        <vt:i4>1966081</vt:i4>
      </vt:variant>
      <vt:variant>
        <vt:i4>231</vt:i4>
      </vt:variant>
      <vt:variant>
        <vt:i4>0</vt:i4>
      </vt:variant>
      <vt:variant>
        <vt:i4>5</vt:i4>
      </vt:variant>
      <vt:variant>
        <vt:lpwstr>https://app.education.nsw.gov.au/digital-learning-selector/LearningActivity/Card/542</vt:lpwstr>
      </vt:variant>
      <vt:variant>
        <vt:lpwstr/>
      </vt:variant>
      <vt:variant>
        <vt:i4>6357053</vt:i4>
      </vt:variant>
      <vt:variant>
        <vt:i4>228</vt:i4>
      </vt:variant>
      <vt:variant>
        <vt:i4>0</vt:i4>
      </vt:variant>
      <vt:variant>
        <vt:i4>5</vt:i4>
      </vt:variant>
      <vt:variant>
        <vt:lpwstr>https://www.youtube.com/watch?v=7TKZRc2Cn00</vt:lpwstr>
      </vt:variant>
      <vt:variant>
        <vt:lpwstr/>
      </vt:variant>
      <vt:variant>
        <vt:i4>4653059</vt:i4>
      </vt:variant>
      <vt:variant>
        <vt:i4>225</vt:i4>
      </vt:variant>
      <vt:variant>
        <vt:i4>0</vt:i4>
      </vt:variant>
      <vt:variant>
        <vt:i4>5</vt:i4>
      </vt:variant>
      <vt:variant>
        <vt:lpwstr>https://www.12canoes.com.au/</vt:lpwstr>
      </vt:variant>
      <vt:variant>
        <vt:lpwstr/>
      </vt:variant>
      <vt:variant>
        <vt:i4>3801195</vt:i4>
      </vt:variant>
      <vt:variant>
        <vt:i4>222</vt:i4>
      </vt:variant>
      <vt:variant>
        <vt:i4>0</vt:i4>
      </vt:variant>
      <vt:variant>
        <vt:i4>5</vt:i4>
      </vt:variant>
      <vt:variant>
        <vt:lpwstr>https://www.12canoes.com.au/canoes</vt:lpwstr>
      </vt:variant>
      <vt:variant>
        <vt:lpwstr/>
      </vt:variant>
      <vt:variant>
        <vt:i4>8192056</vt:i4>
      </vt:variant>
      <vt:variant>
        <vt:i4>219</vt:i4>
      </vt:variant>
      <vt:variant>
        <vt:i4>0</vt:i4>
      </vt:variant>
      <vt:variant>
        <vt:i4>5</vt:i4>
      </vt:variant>
      <vt:variant>
        <vt:lpwstr>https://vimeo.com/181565462</vt:lpwstr>
      </vt:variant>
      <vt:variant>
        <vt:lpwstr/>
      </vt:variant>
      <vt:variant>
        <vt:i4>4653121</vt:i4>
      </vt:variant>
      <vt:variant>
        <vt:i4>216</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213</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210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3342383</vt:i4>
      </vt:variant>
      <vt:variant>
        <vt:i4>207</vt:i4>
      </vt:variant>
      <vt:variant>
        <vt:i4>0</vt:i4>
      </vt:variant>
      <vt:variant>
        <vt:i4>5</vt:i4>
      </vt:variant>
      <vt:variant>
        <vt:lpwstr>https://education.nsw.gov.au/teaching-and-learning/curriculum/department-approved-courses/design-and-media-studies</vt:lpwstr>
      </vt:variant>
      <vt:variant>
        <vt:lpwstr>The1</vt:lpwstr>
      </vt:variant>
      <vt:variant>
        <vt:i4>6225978</vt:i4>
      </vt:variant>
      <vt:variant>
        <vt:i4>204</vt:i4>
      </vt:variant>
      <vt:variant>
        <vt:i4>0</vt:i4>
      </vt:variant>
      <vt:variant>
        <vt:i4>5</vt:i4>
      </vt:variant>
      <vt:variant>
        <vt:lpwstr>https://education.nsw.gov.au/content/dam/main-education/policy-library/public/implementation-documents/audio_proc.doc</vt:lpwstr>
      </vt:variant>
      <vt:variant>
        <vt:lpwstr/>
      </vt:variant>
      <vt:variant>
        <vt:i4>1638487</vt:i4>
      </vt:variant>
      <vt:variant>
        <vt:i4>201</vt:i4>
      </vt:variant>
      <vt:variant>
        <vt:i4>0</vt:i4>
      </vt:variant>
      <vt:variant>
        <vt:i4>5</vt:i4>
      </vt:variant>
      <vt:variant>
        <vt:lpwstr>https://education.nsw.gov.au/policy-library/policies/pd-2002-0045</vt:lpwstr>
      </vt:variant>
      <vt:variant>
        <vt:lpwstr/>
      </vt:variant>
      <vt:variant>
        <vt:i4>1703989</vt:i4>
      </vt:variant>
      <vt:variant>
        <vt:i4>194</vt:i4>
      </vt:variant>
      <vt:variant>
        <vt:i4>0</vt:i4>
      </vt:variant>
      <vt:variant>
        <vt:i4>5</vt:i4>
      </vt:variant>
      <vt:variant>
        <vt:lpwstr/>
      </vt:variant>
      <vt:variant>
        <vt:lpwstr>_Toc149293488</vt:lpwstr>
      </vt:variant>
      <vt:variant>
        <vt:i4>1703989</vt:i4>
      </vt:variant>
      <vt:variant>
        <vt:i4>188</vt:i4>
      </vt:variant>
      <vt:variant>
        <vt:i4>0</vt:i4>
      </vt:variant>
      <vt:variant>
        <vt:i4>5</vt:i4>
      </vt:variant>
      <vt:variant>
        <vt:lpwstr/>
      </vt:variant>
      <vt:variant>
        <vt:lpwstr>_Toc149293487</vt:lpwstr>
      </vt:variant>
      <vt:variant>
        <vt:i4>1703989</vt:i4>
      </vt:variant>
      <vt:variant>
        <vt:i4>182</vt:i4>
      </vt:variant>
      <vt:variant>
        <vt:i4>0</vt:i4>
      </vt:variant>
      <vt:variant>
        <vt:i4>5</vt:i4>
      </vt:variant>
      <vt:variant>
        <vt:lpwstr/>
      </vt:variant>
      <vt:variant>
        <vt:lpwstr>_Toc149293486</vt:lpwstr>
      </vt:variant>
      <vt:variant>
        <vt:i4>1703989</vt:i4>
      </vt:variant>
      <vt:variant>
        <vt:i4>176</vt:i4>
      </vt:variant>
      <vt:variant>
        <vt:i4>0</vt:i4>
      </vt:variant>
      <vt:variant>
        <vt:i4>5</vt:i4>
      </vt:variant>
      <vt:variant>
        <vt:lpwstr/>
      </vt:variant>
      <vt:variant>
        <vt:lpwstr>_Toc149293485</vt:lpwstr>
      </vt:variant>
      <vt:variant>
        <vt:i4>1703989</vt:i4>
      </vt:variant>
      <vt:variant>
        <vt:i4>170</vt:i4>
      </vt:variant>
      <vt:variant>
        <vt:i4>0</vt:i4>
      </vt:variant>
      <vt:variant>
        <vt:i4>5</vt:i4>
      </vt:variant>
      <vt:variant>
        <vt:lpwstr/>
      </vt:variant>
      <vt:variant>
        <vt:lpwstr>_Toc149293484</vt:lpwstr>
      </vt:variant>
      <vt:variant>
        <vt:i4>1703989</vt:i4>
      </vt:variant>
      <vt:variant>
        <vt:i4>164</vt:i4>
      </vt:variant>
      <vt:variant>
        <vt:i4>0</vt:i4>
      </vt:variant>
      <vt:variant>
        <vt:i4>5</vt:i4>
      </vt:variant>
      <vt:variant>
        <vt:lpwstr/>
      </vt:variant>
      <vt:variant>
        <vt:lpwstr>_Toc149293483</vt:lpwstr>
      </vt:variant>
      <vt:variant>
        <vt:i4>1703989</vt:i4>
      </vt:variant>
      <vt:variant>
        <vt:i4>158</vt:i4>
      </vt:variant>
      <vt:variant>
        <vt:i4>0</vt:i4>
      </vt:variant>
      <vt:variant>
        <vt:i4>5</vt:i4>
      </vt:variant>
      <vt:variant>
        <vt:lpwstr/>
      </vt:variant>
      <vt:variant>
        <vt:lpwstr>_Toc149293482</vt:lpwstr>
      </vt:variant>
      <vt:variant>
        <vt:i4>1703989</vt:i4>
      </vt:variant>
      <vt:variant>
        <vt:i4>152</vt:i4>
      </vt:variant>
      <vt:variant>
        <vt:i4>0</vt:i4>
      </vt:variant>
      <vt:variant>
        <vt:i4>5</vt:i4>
      </vt:variant>
      <vt:variant>
        <vt:lpwstr/>
      </vt:variant>
      <vt:variant>
        <vt:lpwstr>_Toc149293481</vt:lpwstr>
      </vt:variant>
      <vt:variant>
        <vt:i4>1703989</vt:i4>
      </vt:variant>
      <vt:variant>
        <vt:i4>146</vt:i4>
      </vt:variant>
      <vt:variant>
        <vt:i4>0</vt:i4>
      </vt:variant>
      <vt:variant>
        <vt:i4>5</vt:i4>
      </vt:variant>
      <vt:variant>
        <vt:lpwstr/>
      </vt:variant>
      <vt:variant>
        <vt:lpwstr>_Toc149293480</vt:lpwstr>
      </vt:variant>
      <vt:variant>
        <vt:i4>1376309</vt:i4>
      </vt:variant>
      <vt:variant>
        <vt:i4>140</vt:i4>
      </vt:variant>
      <vt:variant>
        <vt:i4>0</vt:i4>
      </vt:variant>
      <vt:variant>
        <vt:i4>5</vt:i4>
      </vt:variant>
      <vt:variant>
        <vt:lpwstr/>
      </vt:variant>
      <vt:variant>
        <vt:lpwstr>_Toc149293479</vt:lpwstr>
      </vt:variant>
      <vt:variant>
        <vt:i4>1376309</vt:i4>
      </vt:variant>
      <vt:variant>
        <vt:i4>134</vt:i4>
      </vt:variant>
      <vt:variant>
        <vt:i4>0</vt:i4>
      </vt:variant>
      <vt:variant>
        <vt:i4>5</vt:i4>
      </vt:variant>
      <vt:variant>
        <vt:lpwstr/>
      </vt:variant>
      <vt:variant>
        <vt:lpwstr>_Toc149293478</vt:lpwstr>
      </vt:variant>
      <vt:variant>
        <vt:i4>1376309</vt:i4>
      </vt:variant>
      <vt:variant>
        <vt:i4>128</vt:i4>
      </vt:variant>
      <vt:variant>
        <vt:i4>0</vt:i4>
      </vt:variant>
      <vt:variant>
        <vt:i4>5</vt:i4>
      </vt:variant>
      <vt:variant>
        <vt:lpwstr/>
      </vt:variant>
      <vt:variant>
        <vt:lpwstr>_Toc149293477</vt:lpwstr>
      </vt:variant>
      <vt:variant>
        <vt:i4>1376309</vt:i4>
      </vt:variant>
      <vt:variant>
        <vt:i4>122</vt:i4>
      </vt:variant>
      <vt:variant>
        <vt:i4>0</vt:i4>
      </vt:variant>
      <vt:variant>
        <vt:i4>5</vt:i4>
      </vt:variant>
      <vt:variant>
        <vt:lpwstr/>
      </vt:variant>
      <vt:variant>
        <vt:lpwstr>_Toc149293476</vt:lpwstr>
      </vt:variant>
      <vt:variant>
        <vt:i4>1376309</vt:i4>
      </vt:variant>
      <vt:variant>
        <vt:i4>116</vt:i4>
      </vt:variant>
      <vt:variant>
        <vt:i4>0</vt:i4>
      </vt:variant>
      <vt:variant>
        <vt:i4>5</vt:i4>
      </vt:variant>
      <vt:variant>
        <vt:lpwstr/>
      </vt:variant>
      <vt:variant>
        <vt:lpwstr>_Toc149293475</vt:lpwstr>
      </vt:variant>
      <vt:variant>
        <vt:i4>1376309</vt:i4>
      </vt:variant>
      <vt:variant>
        <vt:i4>110</vt:i4>
      </vt:variant>
      <vt:variant>
        <vt:i4>0</vt:i4>
      </vt:variant>
      <vt:variant>
        <vt:i4>5</vt:i4>
      </vt:variant>
      <vt:variant>
        <vt:lpwstr/>
      </vt:variant>
      <vt:variant>
        <vt:lpwstr>_Toc149293474</vt:lpwstr>
      </vt:variant>
      <vt:variant>
        <vt:i4>1376309</vt:i4>
      </vt:variant>
      <vt:variant>
        <vt:i4>104</vt:i4>
      </vt:variant>
      <vt:variant>
        <vt:i4>0</vt:i4>
      </vt:variant>
      <vt:variant>
        <vt:i4>5</vt:i4>
      </vt:variant>
      <vt:variant>
        <vt:lpwstr/>
      </vt:variant>
      <vt:variant>
        <vt:lpwstr>_Toc149293473</vt:lpwstr>
      </vt:variant>
      <vt:variant>
        <vt:i4>1376309</vt:i4>
      </vt:variant>
      <vt:variant>
        <vt:i4>98</vt:i4>
      </vt:variant>
      <vt:variant>
        <vt:i4>0</vt:i4>
      </vt:variant>
      <vt:variant>
        <vt:i4>5</vt:i4>
      </vt:variant>
      <vt:variant>
        <vt:lpwstr/>
      </vt:variant>
      <vt:variant>
        <vt:lpwstr>_Toc149293472</vt:lpwstr>
      </vt:variant>
      <vt:variant>
        <vt:i4>1376309</vt:i4>
      </vt:variant>
      <vt:variant>
        <vt:i4>92</vt:i4>
      </vt:variant>
      <vt:variant>
        <vt:i4>0</vt:i4>
      </vt:variant>
      <vt:variant>
        <vt:i4>5</vt:i4>
      </vt:variant>
      <vt:variant>
        <vt:lpwstr/>
      </vt:variant>
      <vt:variant>
        <vt:lpwstr>_Toc149293471</vt:lpwstr>
      </vt:variant>
      <vt:variant>
        <vt:i4>1376309</vt:i4>
      </vt:variant>
      <vt:variant>
        <vt:i4>86</vt:i4>
      </vt:variant>
      <vt:variant>
        <vt:i4>0</vt:i4>
      </vt:variant>
      <vt:variant>
        <vt:i4>5</vt:i4>
      </vt:variant>
      <vt:variant>
        <vt:lpwstr/>
      </vt:variant>
      <vt:variant>
        <vt:lpwstr>_Toc149293470</vt:lpwstr>
      </vt:variant>
      <vt:variant>
        <vt:i4>1310773</vt:i4>
      </vt:variant>
      <vt:variant>
        <vt:i4>80</vt:i4>
      </vt:variant>
      <vt:variant>
        <vt:i4>0</vt:i4>
      </vt:variant>
      <vt:variant>
        <vt:i4>5</vt:i4>
      </vt:variant>
      <vt:variant>
        <vt:lpwstr/>
      </vt:variant>
      <vt:variant>
        <vt:lpwstr>_Toc149293469</vt:lpwstr>
      </vt:variant>
      <vt:variant>
        <vt:i4>1310773</vt:i4>
      </vt:variant>
      <vt:variant>
        <vt:i4>74</vt:i4>
      </vt:variant>
      <vt:variant>
        <vt:i4>0</vt:i4>
      </vt:variant>
      <vt:variant>
        <vt:i4>5</vt:i4>
      </vt:variant>
      <vt:variant>
        <vt:lpwstr/>
      </vt:variant>
      <vt:variant>
        <vt:lpwstr>_Toc149293468</vt:lpwstr>
      </vt:variant>
      <vt:variant>
        <vt:i4>1310773</vt:i4>
      </vt:variant>
      <vt:variant>
        <vt:i4>68</vt:i4>
      </vt:variant>
      <vt:variant>
        <vt:i4>0</vt:i4>
      </vt:variant>
      <vt:variant>
        <vt:i4>5</vt:i4>
      </vt:variant>
      <vt:variant>
        <vt:lpwstr/>
      </vt:variant>
      <vt:variant>
        <vt:lpwstr>_Toc149293467</vt:lpwstr>
      </vt:variant>
      <vt:variant>
        <vt:i4>1310773</vt:i4>
      </vt:variant>
      <vt:variant>
        <vt:i4>62</vt:i4>
      </vt:variant>
      <vt:variant>
        <vt:i4>0</vt:i4>
      </vt:variant>
      <vt:variant>
        <vt:i4>5</vt:i4>
      </vt:variant>
      <vt:variant>
        <vt:lpwstr/>
      </vt:variant>
      <vt:variant>
        <vt:lpwstr>_Toc149293466</vt:lpwstr>
      </vt:variant>
      <vt:variant>
        <vt:i4>1310773</vt:i4>
      </vt:variant>
      <vt:variant>
        <vt:i4>56</vt:i4>
      </vt:variant>
      <vt:variant>
        <vt:i4>0</vt:i4>
      </vt:variant>
      <vt:variant>
        <vt:i4>5</vt:i4>
      </vt:variant>
      <vt:variant>
        <vt:lpwstr/>
      </vt:variant>
      <vt:variant>
        <vt:lpwstr>_Toc149293465</vt:lpwstr>
      </vt:variant>
      <vt:variant>
        <vt:i4>1310773</vt:i4>
      </vt:variant>
      <vt:variant>
        <vt:i4>50</vt:i4>
      </vt:variant>
      <vt:variant>
        <vt:i4>0</vt:i4>
      </vt:variant>
      <vt:variant>
        <vt:i4>5</vt:i4>
      </vt:variant>
      <vt:variant>
        <vt:lpwstr/>
      </vt:variant>
      <vt:variant>
        <vt:lpwstr>_Toc149293464</vt:lpwstr>
      </vt:variant>
      <vt:variant>
        <vt:i4>1310773</vt:i4>
      </vt:variant>
      <vt:variant>
        <vt:i4>44</vt:i4>
      </vt:variant>
      <vt:variant>
        <vt:i4>0</vt:i4>
      </vt:variant>
      <vt:variant>
        <vt:i4>5</vt:i4>
      </vt:variant>
      <vt:variant>
        <vt:lpwstr/>
      </vt:variant>
      <vt:variant>
        <vt:lpwstr>_Toc149293463</vt:lpwstr>
      </vt:variant>
      <vt:variant>
        <vt:i4>1310773</vt:i4>
      </vt:variant>
      <vt:variant>
        <vt:i4>38</vt:i4>
      </vt:variant>
      <vt:variant>
        <vt:i4>0</vt:i4>
      </vt:variant>
      <vt:variant>
        <vt:i4>5</vt:i4>
      </vt:variant>
      <vt:variant>
        <vt:lpwstr/>
      </vt:variant>
      <vt:variant>
        <vt:lpwstr>_Toc149293462</vt:lpwstr>
      </vt:variant>
      <vt:variant>
        <vt:i4>1310773</vt:i4>
      </vt:variant>
      <vt:variant>
        <vt:i4>32</vt:i4>
      </vt:variant>
      <vt:variant>
        <vt:i4>0</vt:i4>
      </vt:variant>
      <vt:variant>
        <vt:i4>5</vt:i4>
      </vt:variant>
      <vt:variant>
        <vt:lpwstr/>
      </vt:variant>
      <vt:variant>
        <vt:lpwstr>_Toc149293461</vt:lpwstr>
      </vt:variant>
      <vt:variant>
        <vt:i4>1310773</vt:i4>
      </vt:variant>
      <vt:variant>
        <vt:i4>26</vt:i4>
      </vt:variant>
      <vt:variant>
        <vt:i4>0</vt:i4>
      </vt:variant>
      <vt:variant>
        <vt:i4>5</vt:i4>
      </vt:variant>
      <vt:variant>
        <vt:lpwstr/>
      </vt:variant>
      <vt:variant>
        <vt:lpwstr>_Toc149293460</vt:lpwstr>
      </vt:variant>
      <vt:variant>
        <vt:i4>1507381</vt:i4>
      </vt:variant>
      <vt:variant>
        <vt:i4>20</vt:i4>
      </vt:variant>
      <vt:variant>
        <vt:i4>0</vt:i4>
      </vt:variant>
      <vt:variant>
        <vt:i4>5</vt:i4>
      </vt:variant>
      <vt:variant>
        <vt:lpwstr/>
      </vt:variant>
      <vt:variant>
        <vt:lpwstr>_Toc149293459</vt:lpwstr>
      </vt:variant>
      <vt:variant>
        <vt:i4>1507381</vt:i4>
      </vt:variant>
      <vt:variant>
        <vt:i4>14</vt:i4>
      </vt:variant>
      <vt:variant>
        <vt:i4>0</vt:i4>
      </vt:variant>
      <vt:variant>
        <vt:i4>5</vt:i4>
      </vt:variant>
      <vt:variant>
        <vt:lpwstr/>
      </vt:variant>
      <vt:variant>
        <vt:lpwstr>_Toc149293458</vt:lpwstr>
      </vt:variant>
      <vt:variant>
        <vt:i4>1507381</vt:i4>
      </vt:variant>
      <vt:variant>
        <vt:i4>8</vt:i4>
      </vt:variant>
      <vt:variant>
        <vt:i4>0</vt:i4>
      </vt:variant>
      <vt:variant>
        <vt:i4>5</vt:i4>
      </vt:variant>
      <vt:variant>
        <vt:lpwstr/>
      </vt:variant>
      <vt:variant>
        <vt:lpwstr>_Toc149293457</vt:lpwstr>
      </vt:variant>
      <vt:variant>
        <vt:i4>1507381</vt:i4>
      </vt:variant>
      <vt:variant>
        <vt:i4>2</vt:i4>
      </vt:variant>
      <vt:variant>
        <vt:i4>0</vt:i4>
      </vt:variant>
      <vt:variant>
        <vt:i4>5</vt:i4>
      </vt:variant>
      <vt:variant>
        <vt:lpwstr/>
      </vt:variant>
      <vt:variant>
        <vt:lpwstr>_Toc149293456</vt:lpwstr>
      </vt:variant>
      <vt:variant>
        <vt:i4>6946878</vt:i4>
      </vt:variant>
      <vt:variant>
        <vt:i4>0</vt:i4>
      </vt:variant>
      <vt:variant>
        <vt:i4>0</vt:i4>
      </vt:variant>
      <vt:variant>
        <vt:i4>5</vt:i4>
      </vt:variant>
      <vt:variant>
        <vt:lpwstr>https://education.nsw.gov.au/teaching-and-learning/curriculum/department-approved-courses/design-and-media-studies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core 1 – design and media conventions</dc:title>
  <dc:subject/>
  <dc:creator>NSW Department of Education</dc:creator>
  <cp:keywords/>
  <dc:description/>
  <dcterms:created xsi:type="dcterms:W3CDTF">2023-11-05T23:30:00Z</dcterms:created>
  <dcterms:modified xsi:type="dcterms:W3CDTF">2023-11-05T23:30:00Z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2023-11-05T23:28:29Z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f2e89ab4-be02-4284-8047-e64ac03548ac</vt:lpwstr>
  </property>
  <property fmtid="{D5CDD505-2E9C-101B-9397-08002B2CF9AE}" pid="8" name="MSIP_Label_b603dfd7-d93a-4381-a340-2995d8282205_ContentBits">
    <vt:lpwstr>0</vt:lpwstr>
  </property>
</Properties>
</file>