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1BD0" w14:textId="34D8BA97" w:rsidR="002C0E59" w:rsidRPr="004722A7" w:rsidRDefault="00F861EE" w:rsidP="004722A7">
      <w:pPr>
        <w:pStyle w:val="Heading1"/>
      </w:pPr>
      <w:r w:rsidRPr="004722A7">
        <w:t>Animal studies (s</w:t>
      </w:r>
      <w:r w:rsidR="00227291" w:rsidRPr="004722A7">
        <w:t xml:space="preserve">heep and </w:t>
      </w:r>
      <w:r w:rsidRPr="004722A7">
        <w:t>w</w:t>
      </w:r>
      <w:r w:rsidR="00227291" w:rsidRPr="004722A7">
        <w:t xml:space="preserve">ool </w:t>
      </w:r>
      <w:r w:rsidRPr="004722A7">
        <w:t>s</w:t>
      </w:r>
      <w:r w:rsidR="00227291" w:rsidRPr="004722A7">
        <w:t>cience</w:t>
      </w:r>
      <w:r w:rsidRPr="004722A7">
        <w:t>)</w:t>
      </w:r>
      <w:r w:rsidR="00D65134" w:rsidRPr="004722A7">
        <w:t xml:space="preserve"> –</w:t>
      </w:r>
      <w:r w:rsidR="002C0E59" w:rsidRPr="004722A7">
        <w:t xml:space="preserve"> </w:t>
      </w:r>
      <w:r w:rsidR="00FB2CBE" w:rsidRPr="004722A7">
        <w:t>100</w:t>
      </w:r>
      <w:r w:rsidRPr="004722A7">
        <w:t>-</w:t>
      </w:r>
      <w:r w:rsidR="00FB2CBE" w:rsidRPr="004722A7">
        <w:t xml:space="preserve">hour </w:t>
      </w:r>
      <w:r w:rsidR="00D60C8B" w:rsidRPr="004722A7">
        <w:t>s</w:t>
      </w:r>
      <w:r w:rsidR="002C0E59" w:rsidRPr="004722A7">
        <w:t>cope and sequence</w:t>
      </w:r>
    </w:p>
    <w:p w14:paraId="359EEC14" w14:textId="2B26677F" w:rsidR="00FB2CBE" w:rsidRDefault="005A2462" w:rsidP="00BB554C">
      <w:pPr>
        <w:rPr>
          <w:lang w:eastAsia="zh-CN"/>
        </w:rPr>
      </w:pPr>
      <w:r w:rsidRPr="7188E24D">
        <w:rPr>
          <w:lang w:eastAsia="zh-CN"/>
        </w:rPr>
        <w:t xml:space="preserve">This </w:t>
      </w:r>
      <w:r w:rsidR="002C0E59" w:rsidRPr="7188E24D">
        <w:rPr>
          <w:lang w:eastAsia="zh-CN"/>
        </w:rPr>
        <w:t xml:space="preserve">example </w:t>
      </w:r>
      <w:r w:rsidR="00444414" w:rsidRPr="7188E24D">
        <w:rPr>
          <w:lang w:eastAsia="zh-CN"/>
        </w:rPr>
        <w:t>is provided as a guide only. S</w:t>
      </w:r>
      <w:r w:rsidRPr="7188E24D">
        <w:rPr>
          <w:lang w:eastAsia="zh-CN"/>
        </w:rPr>
        <w:t xml:space="preserve">chools will operate their electives based on school </w:t>
      </w:r>
      <w:r w:rsidR="002C0E59" w:rsidRPr="7188E24D">
        <w:rPr>
          <w:lang w:eastAsia="zh-CN"/>
        </w:rPr>
        <w:t>and student needs</w:t>
      </w:r>
      <w:r w:rsidR="00463510" w:rsidRPr="7188E24D">
        <w:rPr>
          <w:lang w:eastAsia="zh-CN"/>
        </w:rPr>
        <w:t>,</w:t>
      </w:r>
      <w:r w:rsidR="002C0E59" w:rsidRPr="7188E24D">
        <w:rPr>
          <w:lang w:eastAsia="zh-CN"/>
        </w:rPr>
        <w:t xml:space="preserve"> and local context.</w:t>
      </w:r>
    </w:p>
    <w:p w14:paraId="48F8C751" w14:textId="3127A24B" w:rsidR="00F861EE" w:rsidRPr="00EC5AF8" w:rsidRDefault="00F861EE" w:rsidP="00EC5AF8">
      <w:pPr>
        <w:pStyle w:val="Caption"/>
      </w:pPr>
      <w:r w:rsidRPr="00EC5AF8">
        <w:t xml:space="preserve">Table </w:t>
      </w:r>
      <w:r>
        <w:fldChar w:fldCharType="begin"/>
      </w:r>
      <w:r>
        <w:instrText xml:space="preserve"> SEQ Table \* ARABIC </w:instrText>
      </w:r>
      <w:r>
        <w:fldChar w:fldCharType="separate"/>
      </w:r>
      <w:r w:rsidRPr="00EC5AF8">
        <w:t>1</w:t>
      </w:r>
      <w:r>
        <w:fldChar w:fldCharType="end"/>
      </w:r>
      <w:r w:rsidRPr="00EC5AF8">
        <w:t xml:space="preserve"> – Animal studies (sheep and wo</w:t>
      </w:r>
      <w:r w:rsidR="2434B3BE" w:rsidRPr="00EC5AF8">
        <w:t>o</w:t>
      </w:r>
      <w:r w:rsidRPr="00EC5AF8">
        <w:t>l science) 100-hour scope and sequence</w:t>
      </w:r>
    </w:p>
    <w:tbl>
      <w:tblPr>
        <w:tblStyle w:val="Tableheader"/>
        <w:tblW w:w="14428" w:type="dxa"/>
        <w:tblLook w:val="04A0" w:firstRow="1" w:lastRow="0" w:firstColumn="1" w:lastColumn="0" w:noHBand="0" w:noVBand="1"/>
        <w:tblDescription w:val="Core topics, timing, outcomes and assessment details for the 100 hour scope and sequence."/>
      </w:tblPr>
      <w:tblGrid>
        <w:gridCol w:w="3607"/>
        <w:gridCol w:w="3607"/>
        <w:gridCol w:w="3607"/>
        <w:gridCol w:w="3607"/>
      </w:tblGrid>
      <w:tr w:rsidR="00E376FA" w14:paraId="49F4ACAE" w14:textId="77777777" w:rsidTr="00EC5AF8">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3607" w:type="dxa"/>
          </w:tcPr>
          <w:p w14:paraId="14648E98" w14:textId="04892321" w:rsidR="00E376FA" w:rsidRPr="00454FB3" w:rsidRDefault="00E376FA" w:rsidP="00454FB3">
            <w:r w:rsidRPr="00454FB3">
              <w:t>Topic</w:t>
            </w:r>
          </w:p>
        </w:tc>
        <w:tc>
          <w:tcPr>
            <w:tcW w:w="3607" w:type="dxa"/>
          </w:tcPr>
          <w:p w14:paraId="70BF15C9" w14:textId="77777777" w:rsidR="00E376FA" w:rsidRDefault="00E376FA" w:rsidP="005A010E">
            <w:pPr>
              <w:cnfStyle w:val="100000000000" w:firstRow="1" w:lastRow="0" w:firstColumn="0" w:lastColumn="0" w:oddVBand="0" w:evenVBand="0" w:oddHBand="0" w:evenHBand="0" w:firstRowFirstColumn="0" w:firstRowLastColumn="0" w:lastRowFirstColumn="0" w:lastRowLastColumn="0"/>
            </w:pPr>
            <w:r>
              <w:t>Timing</w:t>
            </w:r>
          </w:p>
        </w:tc>
        <w:tc>
          <w:tcPr>
            <w:tcW w:w="3607" w:type="dxa"/>
          </w:tcPr>
          <w:p w14:paraId="6DB3C58A" w14:textId="77777777" w:rsidR="00E376FA" w:rsidRPr="00056315" w:rsidRDefault="00E376FA" w:rsidP="00056315">
            <w:pPr>
              <w:cnfStyle w:val="100000000000" w:firstRow="1" w:lastRow="0" w:firstColumn="0" w:lastColumn="0" w:oddVBand="0" w:evenVBand="0" w:oddHBand="0" w:evenHBand="0" w:firstRowFirstColumn="0" w:firstRowLastColumn="0" w:lastRowFirstColumn="0" w:lastRowLastColumn="0"/>
            </w:pPr>
            <w:r w:rsidRPr="00056315">
              <w:t>Outcomes</w:t>
            </w:r>
          </w:p>
        </w:tc>
        <w:tc>
          <w:tcPr>
            <w:tcW w:w="3607" w:type="dxa"/>
          </w:tcPr>
          <w:p w14:paraId="24AE3359" w14:textId="77777777" w:rsidR="00E376FA" w:rsidRDefault="00E376FA" w:rsidP="005A010E">
            <w:pPr>
              <w:cnfStyle w:val="100000000000" w:firstRow="1" w:lastRow="0" w:firstColumn="0" w:lastColumn="0" w:oddVBand="0" w:evenVBand="0" w:oddHBand="0" w:evenHBand="0" w:firstRowFirstColumn="0" w:firstRowLastColumn="0" w:lastRowFirstColumn="0" w:lastRowLastColumn="0"/>
            </w:pPr>
            <w:r>
              <w:t>Assessment</w:t>
            </w:r>
          </w:p>
        </w:tc>
      </w:tr>
      <w:tr w:rsidR="00E376FA" w14:paraId="04FCF687" w14:textId="77777777" w:rsidTr="00454FB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bottom w:val="nil"/>
            </w:tcBorders>
            <w:shd w:val="clear" w:color="auto" w:fill="auto"/>
          </w:tcPr>
          <w:p w14:paraId="4A9176C3" w14:textId="4F57529A" w:rsidR="00E376FA" w:rsidRPr="00454FB3" w:rsidRDefault="00E376FA" w:rsidP="00454FB3">
            <w:r w:rsidRPr="00454FB3">
              <w:t xml:space="preserve">Core 1 – The </w:t>
            </w:r>
            <w:r w:rsidR="002A6073">
              <w:t>i</w:t>
            </w:r>
            <w:r w:rsidRPr="00454FB3">
              <w:t>ndustry</w:t>
            </w:r>
          </w:p>
          <w:p w14:paraId="4985F1BA" w14:textId="77777777" w:rsidR="00E376FA" w:rsidRPr="00454FB3" w:rsidRDefault="00E376FA" w:rsidP="00454FB3">
            <w:r w:rsidRPr="00454FB3">
              <w:t>20 hours</w:t>
            </w:r>
          </w:p>
        </w:tc>
        <w:tc>
          <w:tcPr>
            <w:tcW w:w="3607" w:type="dxa"/>
            <w:tcBorders>
              <w:bottom w:val="nil"/>
            </w:tcBorders>
            <w:shd w:val="clear" w:color="auto" w:fill="auto"/>
          </w:tcPr>
          <w:p w14:paraId="32975313" w14:textId="623C0367" w:rsidR="00E376FA" w:rsidRPr="006C75C8" w:rsidRDefault="00E376FA" w:rsidP="005A010E">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Term 1</w:t>
            </w:r>
          </w:p>
          <w:p w14:paraId="725AC5F5" w14:textId="5081FC90" w:rsidR="00E376FA" w:rsidRPr="00A52A43" w:rsidRDefault="001921BB" w:rsidP="005A010E">
            <w:pPr>
              <w:cnfStyle w:val="000000100000" w:firstRow="0" w:lastRow="0" w:firstColumn="0" w:lastColumn="0" w:oddVBand="0" w:evenVBand="0" w:oddHBand="1" w:evenHBand="0" w:firstRowFirstColumn="0" w:firstRowLastColumn="0" w:lastRowFirstColumn="0" w:lastRowLastColumn="0"/>
              <w:rPr>
                <w:highlight w:val="yellow"/>
              </w:rPr>
            </w:pPr>
            <w:r>
              <w:t>8</w:t>
            </w:r>
            <w:r w:rsidR="00E376FA">
              <w:t xml:space="preserve"> weeks</w:t>
            </w:r>
          </w:p>
        </w:tc>
        <w:tc>
          <w:tcPr>
            <w:tcW w:w="3607" w:type="dxa"/>
            <w:tcBorders>
              <w:bottom w:val="nil"/>
            </w:tcBorders>
            <w:shd w:val="clear" w:color="auto" w:fill="auto"/>
          </w:tcPr>
          <w:p w14:paraId="1F6941D7" w14:textId="77777777" w:rsidR="00E376FA" w:rsidRPr="00056315" w:rsidRDefault="00E376FA" w:rsidP="005A010E">
            <w:pPr>
              <w:cnfStyle w:val="000000100000" w:firstRow="0" w:lastRow="0" w:firstColumn="0" w:lastColumn="0" w:oddVBand="0" w:evenVBand="0" w:oddHBand="1" w:evenHBand="0" w:firstRowFirstColumn="0" w:firstRowLastColumn="0" w:lastRowFirstColumn="0" w:lastRowLastColumn="0"/>
              <w:rPr>
                <w:rStyle w:val="Strong"/>
              </w:rPr>
            </w:pPr>
            <w:r w:rsidRPr="00056315">
              <w:rPr>
                <w:rStyle w:val="Strong"/>
              </w:rPr>
              <w:t>AS-1, AS-2, AS-5</w:t>
            </w:r>
          </w:p>
        </w:tc>
        <w:tc>
          <w:tcPr>
            <w:tcW w:w="3607" w:type="dxa"/>
            <w:tcBorders>
              <w:bottom w:val="nil"/>
            </w:tcBorders>
            <w:shd w:val="clear" w:color="auto" w:fill="auto"/>
          </w:tcPr>
          <w:p w14:paraId="240F9612" w14:textId="702749C5" w:rsidR="00E376FA" w:rsidRPr="006648FE" w:rsidRDefault="00E376FA" w:rsidP="005A010E">
            <w:pPr>
              <w:cnfStyle w:val="000000100000" w:firstRow="0" w:lastRow="0" w:firstColumn="0" w:lastColumn="0" w:oddVBand="0" w:evenVBand="0" w:oddHBand="1" w:evenHBand="0" w:firstRowFirstColumn="0" w:firstRowLastColumn="0" w:lastRowFirstColumn="0" w:lastRowLastColumn="0"/>
            </w:pPr>
            <w:r w:rsidRPr="006648FE">
              <w:t xml:space="preserve">Oral </w:t>
            </w:r>
            <w:r w:rsidR="00967D20">
              <w:t>p</w:t>
            </w:r>
            <w:r w:rsidRPr="006648FE">
              <w:t>resentation</w:t>
            </w:r>
          </w:p>
        </w:tc>
      </w:tr>
      <w:tr w:rsidR="00385C55" w14:paraId="08E1F2CA" w14:textId="77777777" w:rsidTr="00987AB9">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top w:val="nil"/>
              <w:bottom w:val="single" w:sz="2" w:space="0" w:color="auto"/>
            </w:tcBorders>
            <w:shd w:val="clear" w:color="auto" w:fill="auto"/>
          </w:tcPr>
          <w:p w14:paraId="778A3F2E" w14:textId="6B8D5D8B" w:rsidR="00385C55" w:rsidRPr="00454FB3" w:rsidRDefault="00385C55" w:rsidP="00385C55">
            <w:r w:rsidRPr="00454FB3">
              <w:t xml:space="preserve">Option S4 – Wool </w:t>
            </w:r>
            <w:r>
              <w:t>h</w:t>
            </w:r>
            <w:r w:rsidRPr="00454FB3">
              <w:t>arvesting</w:t>
            </w:r>
          </w:p>
          <w:p w14:paraId="0DA6B303" w14:textId="77777777" w:rsidR="00385C55" w:rsidRPr="00454FB3" w:rsidRDefault="00385C55" w:rsidP="00385C55">
            <w:r w:rsidRPr="00454FB3">
              <w:t>5 hours</w:t>
            </w:r>
          </w:p>
        </w:tc>
        <w:tc>
          <w:tcPr>
            <w:tcW w:w="3607" w:type="dxa"/>
            <w:tcBorders>
              <w:top w:val="nil"/>
              <w:bottom w:val="single" w:sz="2" w:space="0" w:color="auto"/>
            </w:tcBorders>
            <w:shd w:val="clear" w:color="auto" w:fill="auto"/>
          </w:tcPr>
          <w:p w14:paraId="4F2E31C3" w14:textId="0D512587" w:rsidR="00385C55" w:rsidRPr="00385C55" w:rsidRDefault="001921BB" w:rsidP="00385C55">
            <w:pPr>
              <w:cnfStyle w:val="000000010000" w:firstRow="0" w:lastRow="0" w:firstColumn="0" w:lastColumn="0" w:oddVBand="0" w:evenVBand="0" w:oddHBand="0" w:evenHBand="1" w:firstRowFirstColumn="0" w:firstRowLastColumn="0" w:lastRowFirstColumn="0" w:lastRowLastColumn="0"/>
              <w:rPr>
                <w:color w:val="FFFFFF" w:themeColor="background1"/>
              </w:rPr>
            </w:pPr>
            <w:r>
              <w:rPr>
                <w:color w:val="000000" w:themeColor="text1"/>
              </w:rPr>
              <w:t>2 weeks</w:t>
            </w:r>
          </w:p>
        </w:tc>
        <w:tc>
          <w:tcPr>
            <w:tcW w:w="3607" w:type="dxa"/>
            <w:tcBorders>
              <w:top w:val="nil"/>
              <w:bottom w:val="single" w:sz="2" w:space="0" w:color="auto"/>
            </w:tcBorders>
            <w:shd w:val="clear" w:color="auto" w:fill="auto"/>
          </w:tcPr>
          <w:p w14:paraId="3A37DE1B" w14:textId="77777777" w:rsidR="00385C55" w:rsidRPr="00056315" w:rsidRDefault="00385C55" w:rsidP="00385C55">
            <w:pPr>
              <w:cnfStyle w:val="000000010000" w:firstRow="0" w:lastRow="0" w:firstColumn="0" w:lastColumn="0" w:oddVBand="0" w:evenVBand="0" w:oddHBand="0" w:evenHBand="1" w:firstRowFirstColumn="0" w:firstRowLastColumn="0" w:lastRowFirstColumn="0" w:lastRowLastColumn="0"/>
              <w:rPr>
                <w:rStyle w:val="Strong"/>
              </w:rPr>
            </w:pPr>
            <w:r w:rsidRPr="00056315">
              <w:rPr>
                <w:rStyle w:val="Strong"/>
              </w:rPr>
              <w:t>AS-4, AS-7, AS-9, AS-S-14, AS-S-15</w:t>
            </w:r>
          </w:p>
        </w:tc>
        <w:tc>
          <w:tcPr>
            <w:tcW w:w="3607" w:type="dxa"/>
            <w:tcBorders>
              <w:top w:val="nil"/>
              <w:bottom w:val="single" w:sz="2" w:space="0" w:color="auto"/>
            </w:tcBorders>
            <w:shd w:val="clear" w:color="auto" w:fill="auto"/>
          </w:tcPr>
          <w:p w14:paraId="0C508A9A" w14:textId="77777777" w:rsidR="00385C55" w:rsidRDefault="00385C55" w:rsidP="00385C55">
            <w:pPr>
              <w:cnfStyle w:val="000000010000" w:firstRow="0" w:lastRow="0" w:firstColumn="0" w:lastColumn="0" w:oddVBand="0" w:evenVBand="0" w:oddHBand="0" w:evenHBand="1" w:firstRowFirstColumn="0" w:firstRowLastColumn="0" w:lastRowFirstColumn="0" w:lastRowLastColumn="0"/>
            </w:pPr>
            <w:r>
              <w:t>Ongoing assessment</w:t>
            </w:r>
          </w:p>
        </w:tc>
      </w:tr>
      <w:tr w:rsidR="00385C55" w14:paraId="742816CD" w14:textId="77777777" w:rsidTr="00987AB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tcBorders>
              <w:top w:val="single" w:sz="2" w:space="0" w:color="auto"/>
              <w:bottom w:val="single" w:sz="4" w:space="0" w:color="auto"/>
            </w:tcBorders>
            <w:shd w:val="clear" w:color="auto" w:fill="EDEDED" w:themeFill="accent3" w:themeFillTint="33"/>
          </w:tcPr>
          <w:p w14:paraId="5F2BF5BD" w14:textId="1E81C0EB" w:rsidR="00385C55" w:rsidRPr="00454FB3" w:rsidRDefault="00385C55" w:rsidP="00385C55">
            <w:r w:rsidRPr="00454FB3">
              <w:t xml:space="preserve">Option S3 – Wool </w:t>
            </w:r>
            <w:r>
              <w:t>b</w:t>
            </w:r>
            <w:r w:rsidRPr="00454FB3">
              <w:t xml:space="preserve">iology and </w:t>
            </w:r>
            <w:r>
              <w:t>t</w:t>
            </w:r>
            <w:r w:rsidRPr="00454FB3">
              <w:t>esting</w:t>
            </w:r>
          </w:p>
          <w:p w14:paraId="347F4301" w14:textId="77777777" w:rsidR="00385C55" w:rsidRPr="00454FB3" w:rsidRDefault="00385C55" w:rsidP="00385C55">
            <w:r w:rsidRPr="00454FB3">
              <w:lastRenderedPageBreak/>
              <w:t>20 hours</w:t>
            </w:r>
          </w:p>
        </w:tc>
        <w:tc>
          <w:tcPr>
            <w:tcW w:w="3607" w:type="dxa"/>
            <w:tcBorders>
              <w:top w:val="single" w:sz="2" w:space="0" w:color="auto"/>
              <w:bottom w:val="single" w:sz="4" w:space="0" w:color="auto"/>
            </w:tcBorders>
            <w:shd w:val="clear" w:color="auto" w:fill="EDEDED" w:themeFill="accent3" w:themeFillTint="33"/>
          </w:tcPr>
          <w:p w14:paraId="113A540F" w14:textId="77777777" w:rsidR="00385C55" w:rsidRPr="006C75C8" w:rsidRDefault="00385C55" w:rsidP="00385C55">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lastRenderedPageBreak/>
              <w:t>Term 2</w:t>
            </w:r>
          </w:p>
          <w:p w14:paraId="05B77CFF" w14:textId="0BB90F61" w:rsidR="00385C55" w:rsidRPr="00A52A43" w:rsidRDefault="00F02267" w:rsidP="00385C55">
            <w:pPr>
              <w:cnfStyle w:val="000000100000" w:firstRow="0" w:lastRow="0" w:firstColumn="0" w:lastColumn="0" w:oddVBand="0" w:evenVBand="0" w:oddHBand="1" w:evenHBand="0" w:firstRowFirstColumn="0" w:firstRowLastColumn="0" w:lastRowFirstColumn="0" w:lastRowLastColumn="0"/>
              <w:rPr>
                <w:highlight w:val="yellow"/>
              </w:rPr>
            </w:pPr>
            <w:r>
              <w:t>8</w:t>
            </w:r>
            <w:r w:rsidR="00385C55">
              <w:t xml:space="preserve"> weeks</w:t>
            </w:r>
          </w:p>
        </w:tc>
        <w:tc>
          <w:tcPr>
            <w:tcW w:w="3607" w:type="dxa"/>
            <w:tcBorders>
              <w:top w:val="single" w:sz="2" w:space="0" w:color="auto"/>
              <w:bottom w:val="single" w:sz="4" w:space="0" w:color="auto"/>
            </w:tcBorders>
            <w:shd w:val="clear" w:color="auto" w:fill="EDEDED" w:themeFill="accent3" w:themeFillTint="33"/>
          </w:tcPr>
          <w:p w14:paraId="6B43094B" w14:textId="77777777" w:rsidR="00385C55" w:rsidRPr="00056315" w:rsidRDefault="00385C55" w:rsidP="00385C55">
            <w:pPr>
              <w:cnfStyle w:val="000000100000" w:firstRow="0" w:lastRow="0" w:firstColumn="0" w:lastColumn="0" w:oddVBand="0" w:evenVBand="0" w:oddHBand="1" w:evenHBand="0" w:firstRowFirstColumn="0" w:firstRowLastColumn="0" w:lastRowFirstColumn="0" w:lastRowLastColumn="0"/>
              <w:rPr>
                <w:rStyle w:val="Strong"/>
              </w:rPr>
            </w:pPr>
            <w:r w:rsidRPr="00056315">
              <w:rPr>
                <w:rStyle w:val="Strong"/>
              </w:rPr>
              <w:t xml:space="preserve">AS-S-13, AS-S-14, AS-S-15 </w:t>
            </w:r>
          </w:p>
        </w:tc>
        <w:tc>
          <w:tcPr>
            <w:tcW w:w="3607" w:type="dxa"/>
            <w:tcBorders>
              <w:top w:val="single" w:sz="2" w:space="0" w:color="auto"/>
              <w:bottom w:val="single" w:sz="4" w:space="0" w:color="auto"/>
            </w:tcBorders>
            <w:shd w:val="clear" w:color="auto" w:fill="EDEDED" w:themeFill="accent3" w:themeFillTint="33"/>
          </w:tcPr>
          <w:p w14:paraId="05C8671A" w14:textId="6A795974" w:rsidR="00385C55" w:rsidRPr="006648FE" w:rsidRDefault="00385C55" w:rsidP="00385C55">
            <w:pPr>
              <w:cnfStyle w:val="000000100000" w:firstRow="0" w:lastRow="0" w:firstColumn="0" w:lastColumn="0" w:oddVBand="0" w:evenVBand="0" w:oddHBand="1" w:evenHBand="0" w:firstRowFirstColumn="0" w:firstRowLastColumn="0" w:lastRowFirstColumn="0" w:lastRowLastColumn="0"/>
            </w:pPr>
            <w:r w:rsidRPr="006648FE">
              <w:t>Examination</w:t>
            </w:r>
          </w:p>
        </w:tc>
      </w:tr>
      <w:tr w:rsidR="00385C55" w14:paraId="5635FFF4" w14:textId="77777777" w:rsidTr="00987AB9">
        <w:trPr>
          <w:cnfStyle w:val="000000010000" w:firstRow="0" w:lastRow="0" w:firstColumn="0" w:lastColumn="0" w:oddVBand="0" w:evenVBand="0" w:oddHBand="0" w:evenHBand="1"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auto"/>
            </w:tcBorders>
          </w:tcPr>
          <w:p w14:paraId="40FFA5D1" w14:textId="1BDEFFBB" w:rsidR="00385C55" w:rsidRPr="00454FB3" w:rsidRDefault="00385C55" w:rsidP="00385C55">
            <w:r w:rsidRPr="00454FB3">
              <w:t xml:space="preserve">Option S4 – Wool </w:t>
            </w:r>
            <w:r>
              <w:t>h</w:t>
            </w:r>
            <w:r w:rsidRPr="00454FB3">
              <w:t>arvesting</w:t>
            </w:r>
          </w:p>
          <w:p w14:paraId="2A8919C5" w14:textId="77777777" w:rsidR="00385C55" w:rsidRPr="00454FB3" w:rsidRDefault="00385C55" w:rsidP="00385C55">
            <w:r w:rsidRPr="00454FB3">
              <w:t>5 hours</w:t>
            </w:r>
          </w:p>
        </w:tc>
        <w:tc>
          <w:tcPr>
            <w:tcW w:w="3607" w:type="dxa"/>
            <w:tcBorders>
              <w:top w:val="single" w:sz="4" w:space="0" w:color="auto"/>
            </w:tcBorders>
          </w:tcPr>
          <w:p w14:paraId="68AE620C" w14:textId="48C609BB" w:rsidR="00385C55" w:rsidRPr="00385C55" w:rsidRDefault="00F02267" w:rsidP="00385C55">
            <w:pPr>
              <w:cnfStyle w:val="000000010000" w:firstRow="0" w:lastRow="0" w:firstColumn="0" w:lastColumn="0" w:oddVBand="0" w:evenVBand="0" w:oddHBand="0" w:evenHBand="1" w:firstRowFirstColumn="0" w:firstRowLastColumn="0" w:lastRowFirstColumn="0" w:lastRowLastColumn="0"/>
              <w:rPr>
                <w:color w:val="EBEBEB"/>
              </w:rPr>
            </w:pPr>
            <w:r>
              <w:rPr>
                <w:color w:val="000000" w:themeColor="text1"/>
              </w:rPr>
              <w:t>2 weeks</w:t>
            </w:r>
          </w:p>
        </w:tc>
        <w:tc>
          <w:tcPr>
            <w:tcW w:w="3607" w:type="dxa"/>
            <w:tcBorders>
              <w:top w:val="single" w:sz="4" w:space="0" w:color="auto"/>
            </w:tcBorders>
          </w:tcPr>
          <w:p w14:paraId="04F44B24" w14:textId="77777777" w:rsidR="00385C55" w:rsidRPr="00056315" w:rsidRDefault="00385C55" w:rsidP="00385C55">
            <w:pPr>
              <w:cnfStyle w:val="000000010000" w:firstRow="0" w:lastRow="0" w:firstColumn="0" w:lastColumn="0" w:oddVBand="0" w:evenVBand="0" w:oddHBand="0" w:evenHBand="1" w:firstRowFirstColumn="0" w:firstRowLastColumn="0" w:lastRowFirstColumn="0" w:lastRowLastColumn="0"/>
              <w:rPr>
                <w:rStyle w:val="Strong"/>
              </w:rPr>
            </w:pPr>
            <w:r w:rsidRPr="00056315">
              <w:rPr>
                <w:rStyle w:val="Strong"/>
              </w:rPr>
              <w:t xml:space="preserve">AS-4, AS-7, AS-9, AS-S-14, AS-S-15 </w:t>
            </w:r>
          </w:p>
        </w:tc>
        <w:tc>
          <w:tcPr>
            <w:tcW w:w="3607" w:type="dxa"/>
            <w:tcBorders>
              <w:top w:val="single" w:sz="4" w:space="0" w:color="auto"/>
            </w:tcBorders>
          </w:tcPr>
          <w:p w14:paraId="2AF36352" w14:textId="77777777" w:rsidR="00385C55" w:rsidRPr="006648FE" w:rsidRDefault="00385C55" w:rsidP="00385C55">
            <w:pPr>
              <w:cnfStyle w:val="000000010000" w:firstRow="0" w:lastRow="0" w:firstColumn="0" w:lastColumn="0" w:oddVBand="0" w:evenVBand="0" w:oddHBand="0" w:evenHBand="1" w:firstRowFirstColumn="0" w:firstRowLastColumn="0" w:lastRowFirstColumn="0" w:lastRowLastColumn="0"/>
            </w:pPr>
            <w:r>
              <w:t>Ongoing assessment</w:t>
            </w:r>
          </w:p>
        </w:tc>
      </w:tr>
      <w:tr w:rsidR="00385C55" w14:paraId="5CEC6A5B" w14:textId="77777777" w:rsidTr="00EC5AF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tcPr>
          <w:p w14:paraId="70A91233" w14:textId="43028808" w:rsidR="00385C55" w:rsidRPr="00454FB3" w:rsidRDefault="00385C55" w:rsidP="00385C55">
            <w:r w:rsidRPr="00454FB3">
              <w:t xml:space="preserve">Option S2 – Sheep and </w:t>
            </w:r>
            <w:r>
              <w:t>w</w:t>
            </w:r>
            <w:r w:rsidRPr="00454FB3">
              <w:t xml:space="preserve">ool </w:t>
            </w:r>
            <w:r>
              <w:t>p</w:t>
            </w:r>
            <w:r w:rsidRPr="00454FB3">
              <w:t>resentation</w:t>
            </w:r>
          </w:p>
          <w:p w14:paraId="212C1136" w14:textId="77777777" w:rsidR="00385C55" w:rsidRPr="00454FB3" w:rsidRDefault="00385C55" w:rsidP="00385C55">
            <w:r w:rsidRPr="00454FB3">
              <w:t>25 hours</w:t>
            </w:r>
          </w:p>
        </w:tc>
        <w:tc>
          <w:tcPr>
            <w:tcW w:w="3607" w:type="dxa"/>
          </w:tcPr>
          <w:p w14:paraId="329D00A3" w14:textId="77777777" w:rsidR="00385C55" w:rsidRPr="006C75C8" w:rsidRDefault="00385C55" w:rsidP="00385C55">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Term 3</w:t>
            </w:r>
          </w:p>
          <w:p w14:paraId="4C2E33A6" w14:textId="77777777" w:rsidR="00385C55" w:rsidRPr="00A52A43" w:rsidRDefault="00385C55" w:rsidP="00385C55">
            <w:pPr>
              <w:cnfStyle w:val="000000100000" w:firstRow="0" w:lastRow="0" w:firstColumn="0" w:lastColumn="0" w:oddVBand="0" w:evenVBand="0" w:oddHBand="1" w:evenHBand="0" w:firstRowFirstColumn="0" w:firstRowLastColumn="0" w:lastRowFirstColumn="0" w:lastRowLastColumn="0"/>
              <w:rPr>
                <w:highlight w:val="yellow"/>
              </w:rPr>
            </w:pPr>
            <w:r>
              <w:t>10 weeks</w:t>
            </w:r>
          </w:p>
        </w:tc>
        <w:tc>
          <w:tcPr>
            <w:tcW w:w="3607" w:type="dxa"/>
          </w:tcPr>
          <w:p w14:paraId="23803741" w14:textId="77777777" w:rsidR="00385C55" w:rsidRPr="00056315" w:rsidRDefault="00385C55" w:rsidP="00385C55">
            <w:pPr>
              <w:cnfStyle w:val="000000100000" w:firstRow="0" w:lastRow="0" w:firstColumn="0" w:lastColumn="0" w:oddVBand="0" w:evenVBand="0" w:oddHBand="1" w:evenHBand="0" w:firstRowFirstColumn="0" w:firstRowLastColumn="0" w:lastRowFirstColumn="0" w:lastRowLastColumn="0"/>
              <w:rPr>
                <w:rStyle w:val="Strong"/>
              </w:rPr>
            </w:pPr>
            <w:r w:rsidRPr="00056315">
              <w:rPr>
                <w:rStyle w:val="Strong"/>
              </w:rPr>
              <w:t xml:space="preserve">AS-8, AS-9, AS-S-11, AS-S-12 </w:t>
            </w:r>
          </w:p>
        </w:tc>
        <w:tc>
          <w:tcPr>
            <w:tcW w:w="3607" w:type="dxa"/>
          </w:tcPr>
          <w:p w14:paraId="08D48B30" w14:textId="656C8003" w:rsidR="00385C55" w:rsidRPr="006648FE" w:rsidRDefault="00385C55" w:rsidP="00385C55">
            <w:pPr>
              <w:cnfStyle w:val="000000100000" w:firstRow="0" w:lastRow="0" w:firstColumn="0" w:lastColumn="0" w:oddVBand="0" w:evenVBand="0" w:oddHBand="1" w:evenHBand="0" w:firstRowFirstColumn="0" w:firstRowLastColumn="0" w:lastRowFirstColumn="0" w:lastRowLastColumn="0"/>
            </w:pPr>
            <w:r w:rsidRPr="006648FE">
              <w:t xml:space="preserve">Practical </w:t>
            </w:r>
            <w:r>
              <w:t>a</w:t>
            </w:r>
            <w:r w:rsidRPr="006648FE">
              <w:t xml:space="preserve">ssessment – Wool </w:t>
            </w:r>
            <w:r>
              <w:t>j</w:t>
            </w:r>
            <w:r w:rsidRPr="006648FE">
              <w:t>udging</w:t>
            </w:r>
          </w:p>
        </w:tc>
      </w:tr>
      <w:tr w:rsidR="00385C55" w14:paraId="1C5AD490" w14:textId="77777777" w:rsidTr="00987AB9">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tcBorders>
              <w:bottom w:val="single" w:sz="4" w:space="0" w:color="EBEBEB"/>
            </w:tcBorders>
          </w:tcPr>
          <w:p w14:paraId="74B90E8E" w14:textId="42252B68" w:rsidR="00385C55" w:rsidRPr="00454FB3" w:rsidRDefault="00385C55" w:rsidP="00385C55">
            <w:r w:rsidRPr="00454FB3">
              <w:t xml:space="preserve">Core 3 – Animal </w:t>
            </w:r>
            <w:r>
              <w:t>h</w:t>
            </w:r>
            <w:r w:rsidRPr="00454FB3">
              <w:t xml:space="preserve">ealth and </w:t>
            </w:r>
            <w:r>
              <w:t>d</w:t>
            </w:r>
            <w:r w:rsidRPr="00454FB3">
              <w:t>isease</w:t>
            </w:r>
          </w:p>
          <w:p w14:paraId="7A705432" w14:textId="77777777" w:rsidR="00385C55" w:rsidRPr="00454FB3" w:rsidRDefault="00385C55" w:rsidP="00385C55">
            <w:r w:rsidRPr="00454FB3">
              <w:t>15 hours</w:t>
            </w:r>
          </w:p>
        </w:tc>
        <w:tc>
          <w:tcPr>
            <w:tcW w:w="3607" w:type="dxa"/>
            <w:tcBorders>
              <w:bottom w:val="single" w:sz="4" w:space="0" w:color="EBEBEB"/>
            </w:tcBorders>
          </w:tcPr>
          <w:p w14:paraId="425AF0AF" w14:textId="41149B49" w:rsidR="00385C55" w:rsidRDefault="00385C55" w:rsidP="00385C55">
            <w:pPr>
              <w:cnfStyle w:val="000000010000" w:firstRow="0" w:lastRow="0" w:firstColumn="0" w:lastColumn="0" w:oddVBand="0" w:evenVBand="0" w:oddHBand="0" w:evenHBand="1" w:firstRowFirstColumn="0" w:firstRowLastColumn="0" w:lastRowFirstColumn="0" w:lastRowLastColumn="0"/>
            </w:pPr>
            <w:r w:rsidRPr="006C75C8">
              <w:rPr>
                <w:rStyle w:val="Strong"/>
              </w:rPr>
              <w:t>Term 4</w:t>
            </w:r>
          </w:p>
          <w:p w14:paraId="35D0406B" w14:textId="7EFBB192" w:rsidR="00385C55" w:rsidRPr="00A52A43" w:rsidRDefault="00BB554C" w:rsidP="00385C55">
            <w:pPr>
              <w:cnfStyle w:val="000000010000" w:firstRow="0" w:lastRow="0" w:firstColumn="0" w:lastColumn="0" w:oddVBand="0" w:evenVBand="0" w:oddHBand="0" w:evenHBand="1" w:firstRowFirstColumn="0" w:firstRowLastColumn="0" w:lastRowFirstColumn="0" w:lastRowLastColumn="0"/>
              <w:rPr>
                <w:highlight w:val="yellow"/>
              </w:rPr>
            </w:pPr>
            <w:r>
              <w:t>6</w:t>
            </w:r>
            <w:r w:rsidR="00385C55">
              <w:t xml:space="preserve"> weeks</w:t>
            </w:r>
          </w:p>
        </w:tc>
        <w:tc>
          <w:tcPr>
            <w:tcW w:w="3607" w:type="dxa"/>
            <w:tcBorders>
              <w:bottom w:val="single" w:sz="4" w:space="0" w:color="EBEBEB"/>
            </w:tcBorders>
          </w:tcPr>
          <w:p w14:paraId="1144105B" w14:textId="77777777" w:rsidR="00385C55" w:rsidRPr="00056315" w:rsidRDefault="00385C55" w:rsidP="00385C55">
            <w:pPr>
              <w:cnfStyle w:val="000000010000" w:firstRow="0" w:lastRow="0" w:firstColumn="0" w:lastColumn="0" w:oddVBand="0" w:evenVBand="0" w:oddHBand="0" w:evenHBand="1" w:firstRowFirstColumn="0" w:firstRowLastColumn="0" w:lastRowFirstColumn="0" w:lastRowLastColumn="0"/>
              <w:rPr>
                <w:rStyle w:val="Strong"/>
              </w:rPr>
            </w:pPr>
            <w:r w:rsidRPr="00056315">
              <w:rPr>
                <w:rStyle w:val="Strong"/>
              </w:rPr>
              <w:t xml:space="preserve">AS-3, AS-4, AS-6, AS-7, AS-8 </w:t>
            </w:r>
          </w:p>
        </w:tc>
        <w:tc>
          <w:tcPr>
            <w:tcW w:w="3607" w:type="dxa"/>
            <w:tcBorders>
              <w:bottom w:val="single" w:sz="4" w:space="0" w:color="EBEBEB"/>
            </w:tcBorders>
          </w:tcPr>
          <w:p w14:paraId="7B343178" w14:textId="3F60659F" w:rsidR="00385C55" w:rsidRPr="006648FE" w:rsidRDefault="00385C55" w:rsidP="00385C55">
            <w:pPr>
              <w:cnfStyle w:val="000000010000" w:firstRow="0" w:lastRow="0" w:firstColumn="0" w:lastColumn="0" w:oddVBand="0" w:evenVBand="0" w:oddHBand="0" w:evenHBand="1" w:firstRowFirstColumn="0" w:firstRowLastColumn="0" w:lastRowFirstColumn="0" w:lastRowLastColumn="0"/>
            </w:pPr>
            <w:r w:rsidRPr="006648FE">
              <w:t xml:space="preserve">Research </w:t>
            </w:r>
            <w:r>
              <w:t>a</w:t>
            </w:r>
            <w:r w:rsidRPr="006648FE">
              <w:t>ssignment</w:t>
            </w:r>
          </w:p>
        </w:tc>
      </w:tr>
      <w:tr w:rsidR="00385C55" w14:paraId="118C3C7F" w14:textId="77777777" w:rsidTr="00987AB9">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top w:val="single" w:sz="4" w:space="0" w:color="EBEBEB"/>
              <w:bottom w:val="nil"/>
            </w:tcBorders>
            <w:shd w:val="clear" w:color="auto" w:fill="EBEBEB"/>
          </w:tcPr>
          <w:p w14:paraId="6399577A" w14:textId="75B8F45A" w:rsidR="00385C55" w:rsidRPr="00454FB3" w:rsidRDefault="00385C55" w:rsidP="00385C55">
            <w:r w:rsidRPr="00454FB3">
              <w:t xml:space="preserve">Option S4 – Wool </w:t>
            </w:r>
            <w:r>
              <w:t>h</w:t>
            </w:r>
            <w:r w:rsidRPr="00454FB3">
              <w:t>arvesting</w:t>
            </w:r>
          </w:p>
          <w:p w14:paraId="0CBDC1E2" w14:textId="77777777" w:rsidR="00385C55" w:rsidRPr="00454FB3" w:rsidRDefault="00385C55" w:rsidP="00385C55">
            <w:r w:rsidRPr="00454FB3">
              <w:t>5 hours</w:t>
            </w:r>
          </w:p>
        </w:tc>
        <w:tc>
          <w:tcPr>
            <w:tcW w:w="3607" w:type="dxa"/>
            <w:tcBorders>
              <w:top w:val="single" w:sz="4" w:space="0" w:color="EBEBEB"/>
              <w:bottom w:val="nil"/>
            </w:tcBorders>
            <w:shd w:val="clear" w:color="auto" w:fill="EBEBEB"/>
          </w:tcPr>
          <w:p w14:paraId="66C3B76B" w14:textId="30FA89AC" w:rsidR="00385C55" w:rsidRPr="00CB7056" w:rsidRDefault="00BB554C" w:rsidP="00385C55">
            <w:pPr>
              <w:cnfStyle w:val="000000100000" w:firstRow="0" w:lastRow="0" w:firstColumn="0" w:lastColumn="0" w:oddVBand="0" w:evenVBand="0" w:oddHBand="1" w:evenHBand="0" w:firstRowFirstColumn="0" w:firstRowLastColumn="0" w:lastRowFirstColumn="0" w:lastRowLastColumn="0"/>
              <w:rPr>
                <w:color w:val="000000" w:themeColor="text1"/>
              </w:rPr>
            </w:pPr>
            <w:r w:rsidRPr="00CB7056">
              <w:rPr>
                <w:color w:val="000000" w:themeColor="text1"/>
              </w:rPr>
              <w:t>2 weeks</w:t>
            </w:r>
          </w:p>
        </w:tc>
        <w:tc>
          <w:tcPr>
            <w:tcW w:w="3607" w:type="dxa"/>
            <w:tcBorders>
              <w:top w:val="single" w:sz="4" w:space="0" w:color="EBEBEB"/>
              <w:bottom w:val="nil"/>
            </w:tcBorders>
            <w:shd w:val="clear" w:color="auto" w:fill="EBEBEB"/>
          </w:tcPr>
          <w:p w14:paraId="7D60662C" w14:textId="77777777" w:rsidR="00385C55" w:rsidRPr="00056315" w:rsidRDefault="00385C55" w:rsidP="00385C55">
            <w:pPr>
              <w:cnfStyle w:val="000000100000" w:firstRow="0" w:lastRow="0" w:firstColumn="0" w:lastColumn="0" w:oddVBand="0" w:evenVBand="0" w:oddHBand="1" w:evenHBand="0" w:firstRowFirstColumn="0" w:firstRowLastColumn="0" w:lastRowFirstColumn="0" w:lastRowLastColumn="0"/>
              <w:rPr>
                <w:rStyle w:val="Strong"/>
              </w:rPr>
            </w:pPr>
            <w:r w:rsidRPr="00056315">
              <w:rPr>
                <w:rStyle w:val="Strong"/>
              </w:rPr>
              <w:t xml:space="preserve">AS-4, AS-7, AS-9, AS-S-14, AS-S-15 </w:t>
            </w:r>
          </w:p>
        </w:tc>
        <w:tc>
          <w:tcPr>
            <w:tcW w:w="3607" w:type="dxa"/>
            <w:tcBorders>
              <w:top w:val="single" w:sz="4" w:space="0" w:color="EBEBEB"/>
              <w:bottom w:val="nil"/>
            </w:tcBorders>
            <w:shd w:val="clear" w:color="auto" w:fill="EBEBEB"/>
          </w:tcPr>
          <w:p w14:paraId="763CB22C" w14:textId="77777777" w:rsidR="00385C55" w:rsidRDefault="00385C55" w:rsidP="00385C55">
            <w:pPr>
              <w:cnfStyle w:val="000000100000" w:firstRow="0" w:lastRow="0" w:firstColumn="0" w:lastColumn="0" w:oddVBand="0" w:evenVBand="0" w:oddHBand="1" w:evenHBand="0" w:firstRowFirstColumn="0" w:firstRowLastColumn="0" w:lastRowFirstColumn="0" w:lastRowLastColumn="0"/>
            </w:pPr>
            <w:r>
              <w:t>Ongoing assessment</w:t>
            </w:r>
          </w:p>
        </w:tc>
      </w:tr>
      <w:tr w:rsidR="00385C55" w14:paraId="3979CD1B" w14:textId="77777777" w:rsidTr="00987AB9">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top w:val="nil"/>
            </w:tcBorders>
          </w:tcPr>
          <w:p w14:paraId="4BF98703" w14:textId="77777777" w:rsidR="00385C55" w:rsidRPr="00454FB3" w:rsidRDefault="00385C55" w:rsidP="00385C55">
            <w:r w:rsidRPr="00454FB3">
              <w:t>Option S1 – Sheep genetics and reproduction</w:t>
            </w:r>
          </w:p>
          <w:p w14:paraId="3EBD64BE" w14:textId="77777777" w:rsidR="00385C55" w:rsidRPr="00454FB3" w:rsidRDefault="00385C55" w:rsidP="00385C55">
            <w:r w:rsidRPr="00454FB3">
              <w:t>5 hours</w:t>
            </w:r>
          </w:p>
        </w:tc>
        <w:tc>
          <w:tcPr>
            <w:tcW w:w="3607" w:type="dxa"/>
            <w:tcBorders>
              <w:top w:val="nil"/>
            </w:tcBorders>
          </w:tcPr>
          <w:p w14:paraId="02CEA106" w14:textId="77777777" w:rsidR="00385C55" w:rsidRDefault="00385C55" w:rsidP="00385C55">
            <w:pPr>
              <w:cnfStyle w:val="000000010000" w:firstRow="0" w:lastRow="0" w:firstColumn="0" w:lastColumn="0" w:oddVBand="0" w:evenVBand="0" w:oddHBand="0" w:evenHBand="1" w:firstRowFirstColumn="0" w:firstRowLastColumn="0" w:lastRowFirstColumn="0" w:lastRowLastColumn="0"/>
            </w:pPr>
            <w:r>
              <w:t>2 weeks</w:t>
            </w:r>
          </w:p>
        </w:tc>
        <w:tc>
          <w:tcPr>
            <w:tcW w:w="3607" w:type="dxa"/>
            <w:tcBorders>
              <w:top w:val="nil"/>
            </w:tcBorders>
          </w:tcPr>
          <w:p w14:paraId="4C04080B" w14:textId="1796AA79" w:rsidR="00385C55" w:rsidRPr="00056315" w:rsidRDefault="00385C55" w:rsidP="00385C55">
            <w:pPr>
              <w:cnfStyle w:val="000000010000" w:firstRow="0" w:lastRow="0" w:firstColumn="0" w:lastColumn="0" w:oddVBand="0" w:evenVBand="0" w:oddHBand="0" w:evenHBand="1" w:firstRowFirstColumn="0" w:firstRowLastColumn="0" w:lastRowFirstColumn="0" w:lastRowLastColumn="0"/>
              <w:rPr>
                <w:rStyle w:val="Strong"/>
              </w:rPr>
            </w:pPr>
            <w:r w:rsidRPr="00056315">
              <w:rPr>
                <w:rStyle w:val="Strong"/>
              </w:rPr>
              <w:t>AS-3, AS-4, AS-8, AS-9, AS</w:t>
            </w:r>
            <w:r w:rsidR="00056315">
              <w:rPr>
                <w:rStyle w:val="Strong"/>
              </w:rPr>
              <w:noBreakHyphen/>
            </w:r>
            <w:r w:rsidRPr="00056315">
              <w:rPr>
                <w:rStyle w:val="Strong"/>
              </w:rPr>
              <w:t>S</w:t>
            </w:r>
            <w:r w:rsidR="00056315">
              <w:rPr>
                <w:rStyle w:val="Strong"/>
              </w:rPr>
              <w:noBreakHyphen/>
            </w:r>
            <w:r w:rsidRPr="00056315">
              <w:rPr>
                <w:rStyle w:val="Strong"/>
              </w:rPr>
              <w:t>10</w:t>
            </w:r>
          </w:p>
        </w:tc>
        <w:tc>
          <w:tcPr>
            <w:tcW w:w="3607" w:type="dxa"/>
            <w:tcBorders>
              <w:top w:val="nil"/>
            </w:tcBorders>
          </w:tcPr>
          <w:p w14:paraId="51B575EC" w14:textId="36EB0896" w:rsidR="00385C55" w:rsidRPr="00436E37" w:rsidRDefault="00CB7056" w:rsidP="00385C55">
            <w:pPr>
              <w:cnfStyle w:val="000000010000" w:firstRow="0" w:lastRow="0" w:firstColumn="0" w:lastColumn="0" w:oddVBand="0" w:evenVBand="0" w:oddHBand="0" w:evenHBand="1" w:firstRowFirstColumn="0" w:firstRowLastColumn="0" w:lastRowFirstColumn="0" w:lastRowLastColumn="0"/>
              <w:rPr>
                <w:color w:val="000000" w:themeColor="text1"/>
              </w:rPr>
            </w:pPr>
            <w:r w:rsidRPr="00436E37">
              <w:rPr>
                <w:color w:val="000000" w:themeColor="text1"/>
              </w:rPr>
              <w:t>Ongoing assessment</w:t>
            </w:r>
          </w:p>
        </w:tc>
      </w:tr>
    </w:tbl>
    <w:p w14:paraId="62809B30" w14:textId="77777777" w:rsidR="00843835" w:rsidRDefault="00843835" w:rsidP="00B30389">
      <w:pPr>
        <w:rPr>
          <w:lang w:eastAsia="zh-CN"/>
        </w:rPr>
        <w:sectPr w:rsidR="00843835" w:rsidSect="00515B44">
          <w:headerReference w:type="default" r:id="rId7"/>
          <w:footerReference w:type="even" r:id="rId8"/>
          <w:footerReference w:type="default" r:id="rId9"/>
          <w:headerReference w:type="first" r:id="rId10"/>
          <w:footerReference w:type="first" r:id="rId11"/>
          <w:pgSz w:w="16840" w:h="11900" w:orient="landscape"/>
          <w:pgMar w:top="1077" w:right="1440" w:bottom="1077" w:left="1440" w:header="709" w:footer="709" w:gutter="0"/>
          <w:pgNumType w:start="1"/>
          <w:cols w:space="708"/>
          <w:titlePg/>
          <w:docGrid w:linePitch="360"/>
        </w:sectPr>
      </w:pPr>
    </w:p>
    <w:p w14:paraId="6766239A" w14:textId="77777777" w:rsidR="00843835" w:rsidRPr="00A43D4D" w:rsidRDefault="00843835" w:rsidP="00843835">
      <w:pPr>
        <w:spacing w:line="25" w:lineRule="atLeast"/>
        <w:rPr>
          <w:rStyle w:val="Strong"/>
        </w:rPr>
      </w:pPr>
      <w:r w:rsidRPr="00A43D4D">
        <w:rPr>
          <w:rStyle w:val="Strong"/>
        </w:rPr>
        <w:lastRenderedPageBreak/>
        <w:t>© State of New South Wales (Department of Education), 2023</w:t>
      </w:r>
    </w:p>
    <w:p w14:paraId="5470AB14" w14:textId="77777777" w:rsidR="00843835" w:rsidRDefault="00843835" w:rsidP="00843835">
      <w:pPr>
        <w:spacing w:line="300" w:lineRule="auto"/>
      </w:pPr>
      <w:r>
        <w:t>The copyright material published in this resource is subject to the Copyright Act 1968 (Cth) and is owned by the NSW Department of Education or, where indicated, by a party other than the NSW Department of Education (third-party material).</w:t>
      </w:r>
    </w:p>
    <w:p w14:paraId="015FF9D5" w14:textId="77777777" w:rsidR="00843835" w:rsidRDefault="00843835" w:rsidP="00843835">
      <w:pPr>
        <w:spacing w:line="300" w:lineRule="auto"/>
      </w:pPr>
      <w:r>
        <w:t xml:space="preserve">Copyright material available in this resource and owned by the NSW Department of Education is licensed under a </w:t>
      </w:r>
      <w:hyperlink r:id="rId12" w:history="1">
        <w:r>
          <w:rPr>
            <w:rStyle w:val="Hyperlink"/>
          </w:rPr>
          <w:t>Creative Commons Attribution 4.0 International (CC BY 4.0) license</w:t>
        </w:r>
      </w:hyperlink>
      <w:r>
        <w:t>.</w:t>
      </w:r>
    </w:p>
    <w:p w14:paraId="5A001281" w14:textId="77777777" w:rsidR="00843835" w:rsidRDefault="00843835" w:rsidP="00843835">
      <w:pPr>
        <w:spacing w:line="300" w:lineRule="auto"/>
      </w:pPr>
      <w:r>
        <w:rPr>
          <w:noProof/>
        </w:rPr>
        <w:drawing>
          <wp:inline distT="0" distB="0" distL="0" distR="0" wp14:anchorId="0485074A" wp14:editId="3018E4FD">
            <wp:extent cx="1231265" cy="426720"/>
            <wp:effectExtent l="0" t="0" r="6985" b="0"/>
            <wp:docPr id="4" name="Picture 4"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4FD2CC8F" w14:textId="77777777" w:rsidR="00843835" w:rsidRDefault="00843835" w:rsidP="00843835">
      <w:pPr>
        <w:spacing w:line="300" w:lineRule="auto"/>
      </w:pPr>
      <w:r>
        <w:t>This license allows you to share and adapt the material for any purpose, even commercially.</w:t>
      </w:r>
    </w:p>
    <w:p w14:paraId="64FE6C41" w14:textId="77777777" w:rsidR="00843835" w:rsidRDefault="00843835" w:rsidP="00843835">
      <w:pPr>
        <w:spacing w:line="300" w:lineRule="auto"/>
      </w:pPr>
      <w:r>
        <w:t>Attribution should be given to © State of New South Wales (Department of Education), 2023.</w:t>
      </w:r>
    </w:p>
    <w:p w14:paraId="0F8BDF72" w14:textId="77777777" w:rsidR="00843835" w:rsidRDefault="00843835" w:rsidP="00843835">
      <w:pPr>
        <w:spacing w:line="300" w:lineRule="auto"/>
      </w:pPr>
      <w:r>
        <w:t>Material in this resource not available under a Creative Commons license:</w:t>
      </w:r>
    </w:p>
    <w:p w14:paraId="0407C620" w14:textId="77777777" w:rsidR="00843835" w:rsidRDefault="00843835" w:rsidP="00843835">
      <w:pPr>
        <w:pStyle w:val="ListBullet"/>
        <w:numPr>
          <w:ilvl w:val="0"/>
          <w:numId w:val="36"/>
        </w:numPr>
        <w:spacing w:line="300" w:lineRule="auto"/>
      </w:pPr>
      <w:r>
        <w:t>the NSW Department of Education logo, other logos and trademark-protected material</w:t>
      </w:r>
    </w:p>
    <w:p w14:paraId="39486575" w14:textId="77777777" w:rsidR="00843835" w:rsidRDefault="00843835" w:rsidP="00843835">
      <w:pPr>
        <w:pStyle w:val="ListBullet"/>
        <w:numPr>
          <w:ilvl w:val="0"/>
          <w:numId w:val="36"/>
        </w:numPr>
        <w:spacing w:line="300" w:lineRule="auto"/>
      </w:pPr>
      <w:r>
        <w:t>material owned by a third party that has been reproduced with permission. You will need to obtain permission from the third party to reuse its material.</w:t>
      </w:r>
    </w:p>
    <w:p w14:paraId="29691D4F" w14:textId="77777777" w:rsidR="00843835" w:rsidRPr="004C3763" w:rsidRDefault="00843835" w:rsidP="00843835">
      <w:pPr>
        <w:pStyle w:val="FeatureBox2"/>
        <w:spacing w:line="30" w:lineRule="atLeast"/>
        <w:rPr>
          <w:rStyle w:val="Strong"/>
        </w:rPr>
      </w:pPr>
      <w:r w:rsidRPr="004C3763">
        <w:rPr>
          <w:rStyle w:val="Strong"/>
        </w:rPr>
        <w:t>Links to third-party material and websites</w:t>
      </w:r>
    </w:p>
    <w:p w14:paraId="40963771" w14:textId="77777777" w:rsidR="00843835" w:rsidRDefault="00843835" w:rsidP="00843835">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3D07809" w14:textId="75167DB8" w:rsidR="00D60C8B" w:rsidRDefault="00843835" w:rsidP="00843835">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D60C8B" w:rsidSect="00D2403C">
      <w:headerReference w:type="first" r:id="rId14"/>
      <w:footerReference w:type="first" r:id="rId15"/>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A575" w14:textId="77777777" w:rsidR="00345DAB" w:rsidRDefault="00345DAB">
      <w:r>
        <w:separator/>
      </w:r>
    </w:p>
    <w:p w14:paraId="62B23179" w14:textId="77777777" w:rsidR="00345DAB" w:rsidRDefault="00345DAB"/>
  </w:endnote>
  <w:endnote w:type="continuationSeparator" w:id="0">
    <w:p w14:paraId="2DB4FE64" w14:textId="77777777" w:rsidR="00345DAB" w:rsidRDefault="00345DAB">
      <w:r>
        <w:continuationSeparator/>
      </w:r>
    </w:p>
    <w:p w14:paraId="139000AC" w14:textId="77777777" w:rsidR="00345DAB" w:rsidRDefault="00345DAB"/>
  </w:endnote>
  <w:endnote w:type="continuationNotice" w:id="1">
    <w:p w14:paraId="5AE99BC3" w14:textId="77777777" w:rsidR="00345DAB" w:rsidRDefault="00345DA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9F9" w14:textId="77777777" w:rsidR="007A3356" w:rsidRPr="004D333E" w:rsidRDefault="0006081A" w:rsidP="009B5738">
    <w:pPr>
      <w:pStyle w:val="Footer"/>
      <w:ind w:right="113"/>
    </w:pPr>
    <w:r w:rsidRPr="0006081A">
      <w:t>© NSW Department of Education, Sep-21</w:t>
    </w:r>
    <w:r>
      <w:ptab w:relativeTo="margin" w:alignment="right" w:leader="none"/>
    </w:r>
    <w:r w:rsidR="004D333E" w:rsidRPr="002810D3">
      <w:fldChar w:fldCharType="begin"/>
    </w:r>
    <w:r w:rsidR="004D333E" w:rsidRPr="002810D3">
      <w:instrText xml:space="preserve"> PAGE </w:instrText>
    </w:r>
    <w:r w:rsidR="004D333E" w:rsidRPr="002810D3">
      <w:fldChar w:fldCharType="separate"/>
    </w:r>
    <w:r w:rsidR="0024041A">
      <w:rPr>
        <w:noProof/>
      </w:rPr>
      <w:t>2</w:t>
    </w:r>
    <w:r w:rsidR="004D333E" w:rsidRPr="002810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9AC7" w14:textId="330FA6A4" w:rsidR="00843835" w:rsidRPr="00D2403C" w:rsidRDefault="00843835" w:rsidP="00843835">
    <w:pPr>
      <w:pStyle w:val="Footer"/>
    </w:pPr>
    <w:r>
      <w:t xml:space="preserve">© NSW Department of Education, </w:t>
    </w:r>
    <w:r>
      <w:fldChar w:fldCharType="begin"/>
    </w:r>
    <w:r>
      <w:instrText xml:space="preserve"> DATE  \@ "MMM-yy"  \* MERGEFORMAT </w:instrText>
    </w:r>
    <w:r>
      <w:fldChar w:fldCharType="separate"/>
    </w:r>
    <w:r w:rsidR="00140028">
      <w:rPr>
        <w:noProof/>
      </w:rPr>
      <w:t>Aug-23</w:t>
    </w:r>
    <w:r>
      <w:fldChar w:fldCharType="end"/>
    </w:r>
    <w:r>
      <w:ptab w:relativeTo="margin" w:alignment="right" w:leader="none"/>
    </w:r>
    <w:r>
      <w:rPr>
        <w:b/>
        <w:noProof/>
        <w:sz w:val="28"/>
        <w:szCs w:val="28"/>
      </w:rPr>
      <w:drawing>
        <wp:inline distT="0" distB="0" distL="0" distR="0" wp14:anchorId="6FFAB49C" wp14:editId="26CE8BB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6C67" w14:textId="77777777" w:rsidR="00493120" w:rsidRDefault="00493120" w:rsidP="009B5738">
    <w:pPr>
      <w:pStyle w:val="Logo"/>
      <w:ind w:left="0" w:right="113"/>
    </w:pPr>
    <w:r w:rsidRPr="00913D40">
      <w:t>education.nsw.gov.au</w:t>
    </w:r>
    <w:r w:rsidR="0006081A">
      <w:ptab w:relativeTo="margin" w:alignment="right" w:leader="none"/>
    </w:r>
    <w:r w:rsidRPr="009B5738">
      <w:rPr>
        <w:noProof/>
      </w:rPr>
      <w:drawing>
        <wp:inline distT="0" distB="0" distL="0" distR="0" wp14:anchorId="759B6C67" wp14:editId="669A9810">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A257" w14:textId="77777777" w:rsidR="004C3763" w:rsidRPr="004C3763" w:rsidRDefault="00140028"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95DC" w14:textId="77777777" w:rsidR="00345DAB" w:rsidRDefault="00345DAB">
      <w:r>
        <w:separator/>
      </w:r>
    </w:p>
    <w:p w14:paraId="7584DA42" w14:textId="77777777" w:rsidR="00345DAB" w:rsidRDefault="00345DAB"/>
  </w:footnote>
  <w:footnote w:type="continuationSeparator" w:id="0">
    <w:p w14:paraId="54FCDCCE" w14:textId="77777777" w:rsidR="00345DAB" w:rsidRDefault="00345DAB">
      <w:r>
        <w:continuationSeparator/>
      </w:r>
    </w:p>
    <w:p w14:paraId="03AFBEFB" w14:textId="77777777" w:rsidR="00345DAB" w:rsidRDefault="00345DAB"/>
  </w:footnote>
  <w:footnote w:type="continuationNotice" w:id="1">
    <w:p w14:paraId="57EEC154" w14:textId="77777777" w:rsidR="00345DAB" w:rsidRDefault="00345DA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037" w14:textId="5C0B5CEF" w:rsidR="00515B44" w:rsidRDefault="00515B44" w:rsidP="00515B44">
    <w:pPr>
      <w:pStyle w:val="Documentname"/>
    </w:pPr>
    <w:r>
      <w:t xml:space="preserve">Animal studies (sheep and wool science) – 100-hour scope and sequence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DF04"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4007" w14:textId="77777777" w:rsidR="00A43D4D" w:rsidRPr="005C0AEA" w:rsidRDefault="00140028"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3990277">
    <w:abstractNumId w:val="17"/>
  </w:num>
  <w:num w:numId="2" w16cid:durableId="249436498">
    <w:abstractNumId w:val="14"/>
  </w:num>
  <w:num w:numId="3" w16cid:durableId="920914177">
    <w:abstractNumId w:val="19"/>
  </w:num>
  <w:num w:numId="4" w16cid:durableId="997608882">
    <w:abstractNumId w:val="21"/>
  </w:num>
  <w:num w:numId="5" w16cid:durableId="1732849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7595548">
    <w:abstractNumId w:val="13"/>
  </w:num>
  <w:num w:numId="7" w16cid:durableId="1059791473">
    <w:abstractNumId w:val="22"/>
  </w:num>
  <w:num w:numId="8" w16cid:durableId="2091079485">
    <w:abstractNumId w:val="11"/>
  </w:num>
  <w:num w:numId="9" w16cid:durableId="242229890">
    <w:abstractNumId w:val="18"/>
  </w:num>
  <w:num w:numId="10" w16cid:durableId="1146356831">
    <w:abstractNumId w:val="9"/>
  </w:num>
  <w:num w:numId="11" w16cid:durableId="685056401">
    <w:abstractNumId w:val="16"/>
  </w:num>
  <w:num w:numId="12" w16cid:durableId="736321923">
    <w:abstractNumId w:val="6"/>
  </w:num>
  <w:num w:numId="13" w16cid:durableId="276984943">
    <w:abstractNumId w:val="8"/>
  </w:num>
  <w:num w:numId="14" w16cid:durableId="224994067">
    <w:abstractNumId w:val="0"/>
  </w:num>
  <w:num w:numId="15" w16cid:durableId="1537767012">
    <w:abstractNumId w:val="1"/>
  </w:num>
  <w:num w:numId="16" w16cid:durableId="323555039">
    <w:abstractNumId w:val="2"/>
  </w:num>
  <w:num w:numId="17" w16cid:durableId="814487579">
    <w:abstractNumId w:val="3"/>
  </w:num>
  <w:num w:numId="18" w16cid:durableId="705789377">
    <w:abstractNumId w:val="4"/>
  </w:num>
  <w:num w:numId="19" w16cid:durableId="637536290">
    <w:abstractNumId w:val="5"/>
  </w:num>
  <w:num w:numId="20" w16cid:durableId="224606514">
    <w:abstractNumId w:val="7"/>
  </w:num>
  <w:num w:numId="21" w16cid:durableId="791289468">
    <w:abstractNumId w:val="24"/>
  </w:num>
  <w:num w:numId="22" w16cid:durableId="339352489">
    <w:abstractNumId w:val="20"/>
  </w:num>
  <w:num w:numId="23" w16cid:durableId="1665887738">
    <w:abstractNumId w:val="14"/>
  </w:num>
  <w:num w:numId="24" w16cid:durableId="351535703">
    <w:abstractNumId w:val="14"/>
  </w:num>
  <w:num w:numId="25" w16cid:durableId="1646003839">
    <w:abstractNumId w:val="14"/>
  </w:num>
  <w:num w:numId="26" w16cid:durableId="639655579">
    <w:abstractNumId w:val="14"/>
  </w:num>
  <w:num w:numId="27" w16cid:durableId="2027554627">
    <w:abstractNumId w:val="14"/>
  </w:num>
  <w:num w:numId="28" w16cid:durableId="642199862">
    <w:abstractNumId w:val="14"/>
  </w:num>
  <w:num w:numId="29" w16cid:durableId="158666287">
    <w:abstractNumId w:val="14"/>
  </w:num>
  <w:num w:numId="30" w16cid:durableId="1207137646">
    <w:abstractNumId w:val="14"/>
  </w:num>
  <w:num w:numId="31" w16cid:durableId="784543844">
    <w:abstractNumId w:val="17"/>
  </w:num>
  <w:num w:numId="32" w16cid:durableId="180364164">
    <w:abstractNumId w:val="24"/>
  </w:num>
  <w:num w:numId="33" w16cid:durableId="350228693">
    <w:abstractNumId w:val="19"/>
  </w:num>
  <w:num w:numId="34" w16cid:durableId="71970746">
    <w:abstractNumId w:val="21"/>
  </w:num>
  <w:num w:numId="35" w16cid:durableId="390662984">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871140634">
    <w:abstractNumId w:val="10"/>
  </w:num>
  <w:num w:numId="37" w16cid:durableId="1255019509">
    <w:abstractNumId w:val="23"/>
  </w:num>
  <w:num w:numId="38" w16cid:durableId="1479032258">
    <w:abstractNumId w:val="12"/>
  </w:num>
  <w:num w:numId="39" w16cid:durableId="496967425">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747382247">
    <w:abstractNumId w:val="10"/>
  </w:num>
  <w:num w:numId="41" w16cid:durableId="1082145937">
    <w:abstractNumId w:val="23"/>
  </w:num>
  <w:num w:numId="42" w16cid:durableId="138733647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gutterAtTop/>
  <w:hideSpellingErrors/>
  <w:hideGrammaticalErrors/>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EA"/>
    <w:rsid w:val="0000031A"/>
    <w:rsid w:val="00000410"/>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6D03"/>
    <w:rsid w:val="000507E6"/>
    <w:rsid w:val="0005163D"/>
    <w:rsid w:val="000534F4"/>
    <w:rsid w:val="000535B7"/>
    <w:rsid w:val="00053726"/>
    <w:rsid w:val="000562A7"/>
    <w:rsid w:val="00056315"/>
    <w:rsid w:val="000564F8"/>
    <w:rsid w:val="00057BC8"/>
    <w:rsid w:val="000604B9"/>
    <w:rsid w:val="0006081A"/>
    <w:rsid w:val="00061232"/>
    <w:rsid w:val="000613C4"/>
    <w:rsid w:val="000620E8"/>
    <w:rsid w:val="00062708"/>
    <w:rsid w:val="00065A16"/>
    <w:rsid w:val="0006712A"/>
    <w:rsid w:val="000677CA"/>
    <w:rsid w:val="00071D06"/>
    <w:rsid w:val="0007214A"/>
    <w:rsid w:val="00072B6E"/>
    <w:rsid w:val="00072DFB"/>
    <w:rsid w:val="00073906"/>
    <w:rsid w:val="00075B4E"/>
    <w:rsid w:val="00077A7C"/>
    <w:rsid w:val="00081D8E"/>
    <w:rsid w:val="00082E53"/>
    <w:rsid w:val="000844F9"/>
    <w:rsid w:val="00084830"/>
    <w:rsid w:val="0008606A"/>
    <w:rsid w:val="00086656"/>
    <w:rsid w:val="00086D87"/>
    <w:rsid w:val="000872D6"/>
    <w:rsid w:val="00090628"/>
    <w:rsid w:val="0009452F"/>
    <w:rsid w:val="00096701"/>
    <w:rsid w:val="000A0C05"/>
    <w:rsid w:val="000A21AE"/>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335"/>
    <w:rsid w:val="000C250C"/>
    <w:rsid w:val="000C43DF"/>
    <w:rsid w:val="000C5083"/>
    <w:rsid w:val="000C575E"/>
    <w:rsid w:val="000C61FB"/>
    <w:rsid w:val="000C6F89"/>
    <w:rsid w:val="000C7D4F"/>
    <w:rsid w:val="000D2063"/>
    <w:rsid w:val="000D24EC"/>
    <w:rsid w:val="000D2C3A"/>
    <w:rsid w:val="000D48A8"/>
    <w:rsid w:val="000D4B5A"/>
    <w:rsid w:val="000D55B1"/>
    <w:rsid w:val="000D64D8"/>
    <w:rsid w:val="000E3B8D"/>
    <w:rsid w:val="000E3C1C"/>
    <w:rsid w:val="000E41B7"/>
    <w:rsid w:val="000E6BA0"/>
    <w:rsid w:val="000F174A"/>
    <w:rsid w:val="000F447B"/>
    <w:rsid w:val="000F653C"/>
    <w:rsid w:val="000F7960"/>
    <w:rsid w:val="00100B59"/>
    <w:rsid w:val="00100DC5"/>
    <w:rsid w:val="00100E27"/>
    <w:rsid w:val="00100E5A"/>
    <w:rsid w:val="00101135"/>
    <w:rsid w:val="0010259B"/>
    <w:rsid w:val="00103D80"/>
    <w:rsid w:val="00104316"/>
    <w:rsid w:val="00104A05"/>
    <w:rsid w:val="00106009"/>
    <w:rsid w:val="001061F9"/>
    <w:rsid w:val="001068B3"/>
    <w:rsid w:val="00106A3B"/>
    <w:rsid w:val="001113CC"/>
    <w:rsid w:val="00113763"/>
    <w:rsid w:val="00113908"/>
    <w:rsid w:val="00113A3E"/>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028"/>
    <w:rsid w:val="00140753"/>
    <w:rsid w:val="0014239C"/>
    <w:rsid w:val="00143921"/>
    <w:rsid w:val="00146F04"/>
    <w:rsid w:val="001508DF"/>
    <w:rsid w:val="00150EBC"/>
    <w:rsid w:val="001520B0"/>
    <w:rsid w:val="00152198"/>
    <w:rsid w:val="001529BB"/>
    <w:rsid w:val="0015446A"/>
    <w:rsid w:val="0015487C"/>
    <w:rsid w:val="00155144"/>
    <w:rsid w:val="0015712E"/>
    <w:rsid w:val="0016171A"/>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1BB"/>
    <w:rsid w:val="00193503"/>
    <w:rsid w:val="001939CA"/>
    <w:rsid w:val="00193B82"/>
    <w:rsid w:val="0019600C"/>
    <w:rsid w:val="00196CF1"/>
    <w:rsid w:val="00197B41"/>
    <w:rsid w:val="001A03EA"/>
    <w:rsid w:val="001A3627"/>
    <w:rsid w:val="001A6F46"/>
    <w:rsid w:val="001B3065"/>
    <w:rsid w:val="001B33C0"/>
    <w:rsid w:val="001B4A46"/>
    <w:rsid w:val="001B5E34"/>
    <w:rsid w:val="001C2997"/>
    <w:rsid w:val="001C4DB7"/>
    <w:rsid w:val="001C6C9B"/>
    <w:rsid w:val="001C6DBC"/>
    <w:rsid w:val="001D10B2"/>
    <w:rsid w:val="001D3092"/>
    <w:rsid w:val="001D4CD1"/>
    <w:rsid w:val="001D66C2"/>
    <w:rsid w:val="001E0FFC"/>
    <w:rsid w:val="001E1F93"/>
    <w:rsid w:val="001E24CF"/>
    <w:rsid w:val="001E3097"/>
    <w:rsid w:val="001E4B06"/>
    <w:rsid w:val="001E5F98"/>
    <w:rsid w:val="001F01F4"/>
    <w:rsid w:val="001F0F26"/>
    <w:rsid w:val="001F11EF"/>
    <w:rsid w:val="001F2232"/>
    <w:rsid w:val="001F58D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701"/>
    <w:rsid w:val="00216957"/>
    <w:rsid w:val="00217731"/>
    <w:rsid w:val="00217AE6"/>
    <w:rsid w:val="00221777"/>
    <w:rsid w:val="00221998"/>
    <w:rsid w:val="00221E1A"/>
    <w:rsid w:val="002228E3"/>
    <w:rsid w:val="00224261"/>
    <w:rsid w:val="00224B16"/>
    <w:rsid w:val="00224D61"/>
    <w:rsid w:val="002265BD"/>
    <w:rsid w:val="002270CC"/>
    <w:rsid w:val="00227291"/>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50F"/>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778B"/>
    <w:rsid w:val="002810D3"/>
    <w:rsid w:val="00283A84"/>
    <w:rsid w:val="002847AE"/>
    <w:rsid w:val="002870F2"/>
    <w:rsid w:val="00287650"/>
    <w:rsid w:val="0029008E"/>
    <w:rsid w:val="00290154"/>
    <w:rsid w:val="00294F88"/>
    <w:rsid w:val="00294FCC"/>
    <w:rsid w:val="00295516"/>
    <w:rsid w:val="002A10A1"/>
    <w:rsid w:val="002A3161"/>
    <w:rsid w:val="002A3410"/>
    <w:rsid w:val="002A44D1"/>
    <w:rsid w:val="002A4631"/>
    <w:rsid w:val="002A522D"/>
    <w:rsid w:val="002A55BC"/>
    <w:rsid w:val="002A5BA6"/>
    <w:rsid w:val="002A6073"/>
    <w:rsid w:val="002A6EA6"/>
    <w:rsid w:val="002B108B"/>
    <w:rsid w:val="002B12DE"/>
    <w:rsid w:val="002B270D"/>
    <w:rsid w:val="002B3375"/>
    <w:rsid w:val="002B4745"/>
    <w:rsid w:val="002B480D"/>
    <w:rsid w:val="002B4845"/>
    <w:rsid w:val="002B4AC3"/>
    <w:rsid w:val="002B7744"/>
    <w:rsid w:val="002C05AC"/>
    <w:rsid w:val="002C0E59"/>
    <w:rsid w:val="002C3953"/>
    <w:rsid w:val="002C56A0"/>
    <w:rsid w:val="002C7496"/>
    <w:rsid w:val="002D0C34"/>
    <w:rsid w:val="002D12FF"/>
    <w:rsid w:val="002D21A5"/>
    <w:rsid w:val="002D4413"/>
    <w:rsid w:val="002D7247"/>
    <w:rsid w:val="002E23E3"/>
    <w:rsid w:val="002E26F3"/>
    <w:rsid w:val="002E3485"/>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59B8"/>
    <w:rsid w:val="00310348"/>
    <w:rsid w:val="00310EE6"/>
    <w:rsid w:val="00311628"/>
    <w:rsid w:val="00311E73"/>
    <w:rsid w:val="0031221D"/>
    <w:rsid w:val="003123F7"/>
    <w:rsid w:val="00314A01"/>
    <w:rsid w:val="00314B17"/>
    <w:rsid w:val="00314B9D"/>
    <w:rsid w:val="00314DD8"/>
    <w:rsid w:val="003155A3"/>
    <w:rsid w:val="00315AEC"/>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53DD"/>
    <w:rsid w:val="00336799"/>
    <w:rsid w:val="00337929"/>
    <w:rsid w:val="00340003"/>
    <w:rsid w:val="00340733"/>
    <w:rsid w:val="003429B7"/>
    <w:rsid w:val="00342B92"/>
    <w:rsid w:val="00343A61"/>
    <w:rsid w:val="00343B23"/>
    <w:rsid w:val="003444A9"/>
    <w:rsid w:val="003445F2"/>
    <w:rsid w:val="00345DAB"/>
    <w:rsid w:val="00345EB0"/>
    <w:rsid w:val="0034764B"/>
    <w:rsid w:val="0034780A"/>
    <w:rsid w:val="00347CBE"/>
    <w:rsid w:val="003503AC"/>
    <w:rsid w:val="00352686"/>
    <w:rsid w:val="003534AD"/>
    <w:rsid w:val="00357136"/>
    <w:rsid w:val="003576EB"/>
    <w:rsid w:val="00360C67"/>
    <w:rsid w:val="00360E65"/>
    <w:rsid w:val="00362DCB"/>
    <w:rsid w:val="00362E7A"/>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C55"/>
    <w:rsid w:val="00386D58"/>
    <w:rsid w:val="00387053"/>
    <w:rsid w:val="00395451"/>
    <w:rsid w:val="00395716"/>
    <w:rsid w:val="00396B0E"/>
    <w:rsid w:val="00397581"/>
    <w:rsid w:val="0039766F"/>
    <w:rsid w:val="003A01C8"/>
    <w:rsid w:val="003A1238"/>
    <w:rsid w:val="003A1937"/>
    <w:rsid w:val="003A43B0"/>
    <w:rsid w:val="003A4F65"/>
    <w:rsid w:val="003A5964"/>
    <w:rsid w:val="003A5E30"/>
    <w:rsid w:val="003A6344"/>
    <w:rsid w:val="003A6624"/>
    <w:rsid w:val="003A695D"/>
    <w:rsid w:val="003A6A25"/>
    <w:rsid w:val="003A6F6B"/>
    <w:rsid w:val="003B15EB"/>
    <w:rsid w:val="003B225F"/>
    <w:rsid w:val="003B3CB0"/>
    <w:rsid w:val="003B7BBB"/>
    <w:rsid w:val="003C0FB3"/>
    <w:rsid w:val="003C3990"/>
    <w:rsid w:val="003C434B"/>
    <w:rsid w:val="003C489D"/>
    <w:rsid w:val="003C54B8"/>
    <w:rsid w:val="003C687F"/>
    <w:rsid w:val="003C723C"/>
    <w:rsid w:val="003D0F7F"/>
    <w:rsid w:val="003D3CF0"/>
    <w:rsid w:val="003D522B"/>
    <w:rsid w:val="003D53BF"/>
    <w:rsid w:val="003D6797"/>
    <w:rsid w:val="003D779D"/>
    <w:rsid w:val="003D7846"/>
    <w:rsid w:val="003D78A2"/>
    <w:rsid w:val="003E03FD"/>
    <w:rsid w:val="003E15EE"/>
    <w:rsid w:val="003E560F"/>
    <w:rsid w:val="003E6AE0"/>
    <w:rsid w:val="003F0971"/>
    <w:rsid w:val="003F28DA"/>
    <w:rsid w:val="003F2C2F"/>
    <w:rsid w:val="003F30C1"/>
    <w:rsid w:val="003F35B8"/>
    <w:rsid w:val="003F3F97"/>
    <w:rsid w:val="003F42CF"/>
    <w:rsid w:val="003F4EA0"/>
    <w:rsid w:val="003F69BE"/>
    <w:rsid w:val="003F7D20"/>
    <w:rsid w:val="00400EB0"/>
    <w:rsid w:val="0040124D"/>
    <w:rsid w:val="004013F6"/>
    <w:rsid w:val="004042F8"/>
    <w:rsid w:val="00405801"/>
    <w:rsid w:val="00407474"/>
    <w:rsid w:val="00407ED4"/>
    <w:rsid w:val="004128F0"/>
    <w:rsid w:val="00414D5B"/>
    <w:rsid w:val="004163AD"/>
    <w:rsid w:val="0041645A"/>
    <w:rsid w:val="00417508"/>
    <w:rsid w:val="00417BB8"/>
    <w:rsid w:val="00420300"/>
    <w:rsid w:val="00421CC4"/>
    <w:rsid w:val="0042354D"/>
    <w:rsid w:val="004259A6"/>
    <w:rsid w:val="00425CCF"/>
    <w:rsid w:val="0042735B"/>
    <w:rsid w:val="00430D80"/>
    <w:rsid w:val="004317B5"/>
    <w:rsid w:val="00431E3D"/>
    <w:rsid w:val="00435259"/>
    <w:rsid w:val="00436B23"/>
    <w:rsid w:val="00436E37"/>
    <w:rsid w:val="00436E88"/>
    <w:rsid w:val="00440977"/>
    <w:rsid w:val="0044175B"/>
    <w:rsid w:val="00441C88"/>
    <w:rsid w:val="00442026"/>
    <w:rsid w:val="00442448"/>
    <w:rsid w:val="00443CD4"/>
    <w:rsid w:val="004440BB"/>
    <w:rsid w:val="00444414"/>
    <w:rsid w:val="004450B6"/>
    <w:rsid w:val="00445612"/>
    <w:rsid w:val="004479D8"/>
    <w:rsid w:val="00447C97"/>
    <w:rsid w:val="00451168"/>
    <w:rsid w:val="00451506"/>
    <w:rsid w:val="00452D84"/>
    <w:rsid w:val="00453739"/>
    <w:rsid w:val="00454FB3"/>
    <w:rsid w:val="0045627B"/>
    <w:rsid w:val="00456C90"/>
    <w:rsid w:val="00457160"/>
    <w:rsid w:val="004578CC"/>
    <w:rsid w:val="00462050"/>
    <w:rsid w:val="00463510"/>
    <w:rsid w:val="00463BFC"/>
    <w:rsid w:val="004657D6"/>
    <w:rsid w:val="004722A7"/>
    <w:rsid w:val="004728AA"/>
    <w:rsid w:val="00473346"/>
    <w:rsid w:val="0047491B"/>
    <w:rsid w:val="00476168"/>
    <w:rsid w:val="00476284"/>
    <w:rsid w:val="0047733B"/>
    <w:rsid w:val="0048084F"/>
    <w:rsid w:val="004810BD"/>
    <w:rsid w:val="0048175E"/>
    <w:rsid w:val="00483B44"/>
    <w:rsid w:val="00483CA9"/>
    <w:rsid w:val="004850B9"/>
    <w:rsid w:val="0048525B"/>
    <w:rsid w:val="004856A6"/>
    <w:rsid w:val="00485CCD"/>
    <w:rsid w:val="00485DB5"/>
    <w:rsid w:val="004860C5"/>
    <w:rsid w:val="00486D2B"/>
    <w:rsid w:val="00487791"/>
    <w:rsid w:val="004904CA"/>
    <w:rsid w:val="00490D60"/>
    <w:rsid w:val="00493120"/>
    <w:rsid w:val="004949C7"/>
    <w:rsid w:val="00494FDC"/>
    <w:rsid w:val="004A0489"/>
    <w:rsid w:val="004A0A9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D0"/>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3208"/>
    <w:rsid w:val="004F4E1D"/>
    <w:rsid w:val="004F6257"/>
    <w:rsid w:val="004F6A25"/>
    <w:rsid w:val="004F6AB0"/>
    <w:rsid w:val="004F6B4D"/>
    <w:rsid w:val="004F6F40"/>
    <w:rsid w:val="005000BD"/>
    <w:rsid w:val="005000DD"/>
    <w:rsid w:val="00500FEC"/>
    <w:rsid w:val="00503948"/>
    <w:rsid w:val="00503B09"/>
    <w:rsid w:val="00504F5C"/>
    <w:rsid w:val="00505262"/>
    <w:rsid w:val="0050597B"/>
    <w:rsid w:val="00506DF8"/>
    <w:rsid w:val="00507250"/>
    <w:rsid w:val="00507451"/>
    <w:rsid w:val="00511F4D"/>
    <w:rsid w:val="005145C9"/>
    <w:rsid w:val="00514D6B"/>
    <w:rsid w:val="0051574E"/>
    <w:rsid w:val="00515B44"/>
    <w:rsid w:val="0051725F"/>
    <w:rsid w:val="00520095"/>
    <w:rsid w:val="00520645"/>
    <w:rsid w:val="0052168D"/>
    <w:rsid w:val="0052396A"/>
    <w:rsid w:val="00523BD8"/>
    <w:rsid w:val="0052782C"/>
    <w:rsid w:val="00527A41"/>
    <w:rsid w:val="00530E46"/>
    <w:rsid w:val="005324EF"/>
    <w:rsid w:val="0053286B"/>
    <w:rsid w:val="00536369"/>
    <w:rsid w:val="005400FF"/>
    <w:rsid w:val="00540E99"/>
    <w:rsid w:val="00541130"/>
    <w:rsid w:val="00545E75"/>
    <w:rsid w:val="00546A8B"/>
    <w:rsid w:val="00546D5E"/>
    <w:rsid w:val="00546F02"/>
    <w:rsid w:val="0054770B"/>
    <w:rsid w:val="00551073"/>
    <w:rsid w:val="00551DA4"/>
    <w:rsid w:val="0055213A"/>
    <w:rsid w:val="00552365"/>
    <w:rsid w:val="00554956"/>
    <w:rsid w:val="00557BE6"/>
    <w:rsid w:val="005600BC"/>
    <w:rsid w:val="00563104"/>
    <w:rsid w:val="005646C1"/>
    <w:rsid w:val="005646CC"/>
    <w:rsid w:val="005652E4"/>
    <w:rsid w:val="00565730"/>
    <w:rsid w:val="00566671"/>
    <w:rsid w:val="00567B22"/>
    <w:rsid w:val="0057134C"/>
    <w:rsid w:val="00571980"/>
    <w:rsid w:val="005724AB"/>
    <w:rsid w:val="0057331C"/>
    <w:rsid w:val="00573328"/>
    <w:rsid w:val="00573F07"/>
    <w:rsid w:val="005747FF"/>
    <w:rsid w:val="00576415"/>
    <w:rsid w:val="00580D0F"/>
    <w:rsid w:val="00581D03"/>
    <w:rsid w:val="005824C0"/>
    <w:rsid w:val="00582560"/>
    <w:rsid w:val="00582FD7"/>
    <w:rsid w:val="005832ED"/>
    <w:rsid w:val="00583524"/>
    <w:rsid w:val="005835A2"/>
    <w:rsid w:val="00583853"/>
    <w:rsid w:val="005857A8"/>
    <w:rsid w:val="0058713B"/>
    <w:rsid w:val="005876D2"/>
    <w:rsid w:val="0059056C"/>
    <w:rsid w:val="0059130B"/>
    <w:rsid w:val="00596238"/>
    <w:rsid w:val="00596689"/>
    <w:rsid w:val="00597D22"/>
    <w:rsid w:val="005A16FB"/>
    <w:rsid w:val="005A1A68"/>
    <w:rsid w:val="005A2462"/>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66F"/>
    <w:rsid w:val="005E6829"/>
    <w:rsid w:val="005E74D7"/>
    <w:rsid w:val="005F10D4"/>
    <w:rsid w:val="005F26E8"/>
    <w:rsid w:val="005F275A"/>
    <w:rsid w:val="005F2E08"/>
    <w:rsid w:val="005F3EEA"/>
    <w:rsid w:val="005F78DD"/>
    <w:rsid w:val="005F7A4D"/>
    <w:rsid w:val="00601B68"/>
    <w:rsid w:val="006028BF"/>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826"/>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AA5"/>
    <w:rsid w:val="00661D06"/>
    <w:rsid w:val="006638B4"/>
    <w:rsid w:val="0066400D"/>
    <w:rsid w:val="006644C4"/>
    <w:rsid w:val="006648FE"/>
    <w:rsid w:val="0066665B"/>
    <w:rsid w:val="00670EE3"/>
    <w:rsid w:val="0067331F"/>
    <w:rsid w:val="006742E8"/>
    <w:rsid w:val="0067482E"/>
    <w:rsid w:val="00675260"/>
    <w:rsid w:val="00677DDB"/>
    <w:rsid w:val="00677EF0"/>
    <w:rsid w:val="00680809"/>
    <w:rsid w:val="006814BF"/>
    <w:rsid w:val="00681F32"/>
    <w:rsid w:val="00682290"/>
    <w:rsid w:val="00683AEC"/>
    <w:rsid w:val="00684672"/>
    <w:rsid w:val="0068481E"/>
    <w:rsid w:val="0068666F"/>
    <w:rsid w:val="0068780A"/>
    <w:rsid w:val="00690267"/>
    <w:rsid w:val="006906E7"/>
    <w:rsid w:val="00692848"/>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5C8"/>
    <w:rsid w:val="006C7AB5"/>
    <w:rsid w:val="006D062E"/>
    <w:rsid w:val="006D0817"/>
    <w:rsid w:val="006D0996"/>
    <w:rsid w:val="006D2405"/>
    <w:rsid w:val="006D2537"/>
    <w:rsid w:val="006D2E3E"/>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3DE7"/>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17DC"/>
    <w:rsid w:val="0073212B"/>
    <w:rsid w:val="00733D6A"/>
    <w:rsid w:val="00734065"/>
    <w:rsid w:val="00734894"/>
    <w:rsid w:val="00735327"/>
    <w:rsid w:val="00735451"/>
    <w:rsid w:val="007365E6"/>
    <w:rsid w:val="00740573"/>
    <w:rsid w:val="00741479"/>
    <w:rsid w:val="007414DA"/>
    <w:rsid w:val="007448D2"/>
    <w:rsid w:val="00744A73"/>
    <w:rsid w:val="00744DB8"/>
    <w:rsid w:val="00745C28"/>
    <w:rsid w:val="007460FF"/>
    <w:rsid w:val="007474D4"/>
    <w:rsid w:val="0075322D"/>
    <w:rsid w:val="00753D56"/>
    <w:rsid w:val="00754481"/>
    <w:rsid w:val="007564AE"/>
    <w:rsid w:val="00757591"/>
    <w:rsid w:val="00757633"/>
    <w:rsid w:val="00757A59"/>
    <w:rsid w:val="00757DD5"/>
    <w:rsid w:val="007617A7"/>
    <w:rsid w:val="00762125"/>
    <w:rsid w:val="007635C3"/>
    <w:rsid w:val="00765E06"/>
    <w:rsid w:val="00765F79"/>
    <w:rsid w:val="0077004E"/>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1CC6"/>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31"/>
    <w:rsid w:val="008059C1"/>
    <w:rsid w:val="0080662F"/>
    <w:rsid w:val="00806C91"/>
    <w:rsid w:val="0081065F"/>
    <w:rsid w:val="00810E72"/>
    <w:rsid w:val="0081179B"/>
    <w:rsid w:val="00812DCB"/>
    <w:rsid w:val="00813FA5"/>
    <w:rsid w:val="0081523F"/>
    <w:rsid w:val="00816151"/>
    <w:rsid w:val="00817268"/>
    <w:rsid w:val="00817682"/>
    <w:rsid w:val="008203B7"/>
    <w:rsid w:val="00820BB7"/>
    <w:rsid w:val="008212BE"/>
    <w:rsid w:val="008218CF"/>
    <w:rsid w:val="008248E7"/>
    <w:rsid w:val="00824F02"/>
    <w:rsid w:val="00825595"/>
    <w:rsid w:val="00826BD1"/>
    <w:rsid w:val="00826C4F"/>
    <w:rsid w:val="00830A48"/>
    <w:rsid w:val="00831C89"/>
    <w:rsid w:val="00832DA5"/>
    <w:rsid w:val="00832F4B"/>
    <w:rsid w:val="008336F7"/>
    <w:rsid w:val="00833A2E"/>
    <w:rsid w:val="00833EDF"/>
    <w:rsid w:val="00834038"/>
    <w:rsid w:val="008377AF"/>
    <w:rsid w:val="008404C4"/>
    <w:rsid w:val="0084056D"/>
    <w:rsid w:val="00841080"/>
    <w:rsid w:val="008412F7"/>
    <w:rsid w:val="008414BB"/>
    <w:rsid w:val="00841B54"/>
    <w:rsid w:val="00842CF6"/>
    <w:rsid w:val="008434A7"/>
    <w:rsid w:val="00843835"/>
    <w:rsid w:val="00843ED1"/>
    <w:rsid w:val="008454B3"/>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2C38"/>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687"/>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404"/>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67D20"/>
    <w:rsid w:val="0097036E"/>
    <w:rsid w:val="00970968"/>
    <w:rsid w:val="009718BF"/>
    <w:rsid w:val="00973DB2"/>
    <w:rsid w:val="00981475"/>
    <w:rsid w:val="00981668"/>
    <w:rsid w:val="00984331"/>
    <w:rsid w:val="00984C07"/>
    <w:rsid w:val="00985F69"/>
    <w:rsid w:val="00987813"/>
    <w:rsid w:val="00987AB9"/>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738"/>
    <w:rsid w:val="009B5879"/>
    <w:rsid w:val="009B5A96"/>
    <w:rsid w:val="009B6030"/>
    <w:rsid w:val="009B7261"/>
    <w:rsid w:val="009C0698"/>
    <w:rsid w:val="009C098A"/>
    <w:rsid w:val="009C0DA0"/>
    <w:rsid w:val="009C1693"/>
    <w:rsid w:val="009C18F5"/>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3304"/>
    <w:rsid w:val="00A35E8B"/>
    <w:rsid w:val="00A3669F"/>
    <w:rsid w:val="00A41A01"/>
    <w:rsid w:val="00A429A9"/>
    <w:rsid w:val="00A43CFF"/>
    <w:rsid w:val="00A47719"/>
    <w:rsid w:val="00A47EAB"/>
    <w:rsid w:val="00A5068D"/>
    <w:rsid w:val="00A509B4"/>
    <w:rsid w:val="00A52A43"/>
    <w:rsid w:val="00A5427A"/>
    <w:rsid w:val="00A54C7B"/>
    <w:rsid w:val="00A54CFD"/>
    <w:rsid w:val="00A5639F"/>
    <w:rsid w:val="00A57040"/>
    <w:rsid w:val="00A60064"/>
    <w:rsid w:val="00A64F90"/>
    <w:rsid w:val="00A65A2B"/>
    <w:rsid w:val="00A661EE"/>
    <w:rsid w:val="00A70170"/>
    <w:rsid w:val="00A726C7"/>
    <w:rsid w:val="00A7409C"/>
    <w:rsid w:val="00A752B5"/>
    <w:rsid w:val="00A774B4"/>
    <w:rsid w:val="00A77927"/>
    <w:rsid w:val="00A81734"/>
    <w:rsid w:val="00A81791"/>
    <w:rsid w:val="00A8195D"/>
    <w:rsid w:val="00A81DC9"/>
    <w:rsid w:val="00A824A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17"/>
    <w:rsid w:val="00AA642B"/>
    <w:rsid w:val="00AB0677"/>
    <w:rsid w:val="00AB1401"/>
    <w:rsid w:val="00AB1983"/>
    <w:rsid w:val="00AB1FD0"/>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8C4"/>
    <w:rsid w:val="00AE1C5F"/>
    <w:rsid w:val="00AE23DD"/>
    <w:rsid w:val="00AE3899"/>
    <w:rsid w:val="00AE434B"/>
    <w:rsid w:val="00AE6CD2"/>
    <w:rsid w:val="00AE776A"/>
    <w:rsid w:val="00AF1F68"/>
    <w:rsid w:val="00AF27B7"/>
    <w:rsid w:val="00AF2BB2"/>
    <w:rsid w:val="00AF3C5D"/>
    <w:rsid w:val="00AF726A"/>
    <w:rsid w:val="00AF7AB4"/>
    <w:rsid w:val="00AF7B91"/>
    <w:rsid w:val="00B00015"/>
    <w:rsid w:val="00B000CF"/>
    <w:rsid w:val="00B043A6"/>
    <w:rsid w:val="00B06DE8"/>
    <w:rsid w:val="00B07AE1"/>
    <w:rsid w:val="00B07D23"/>
    <w:rsid w:val="00B12968"/>
    <w:rsid w:val="00B131FF"/>
    <w:rsid w:val="00B13498"/>
    <w:rsid w:val="00B13DA2"/>
    <w:rsid w:val="00B15A29"/>
    <w:rsid w:val="00B1672A"/>
    <w:rsid w:val="00B16E71"/>
    <w:rsid w:val="00B174BD"/>
    <w:rsid w:val="00B20690"/>
    <w:rsid w:val="00B20B2A"/>
    <w:rsid w:val="00B2129B"/>
    <w:rsid w:val="00B22FA7"/>
    <w:rsid w:val="00B24845"/>
    <w:rsid w:val="00B26370"/>
    <w:rsid w:val="00B27039"/>
    <w:rsid w:val="00B27D18"/>
    <w:rsid w:val="00B300DB"/>
    <w:rsid w:val="00B30389"/>
    <w:rsid w:val="00B32BEC"/>
    <w:rsid w:val="00B35B87"/>
    <w:rsid w:val="00B40556"/>
    <w:rsid w:val="00B427A1"/>
    <w:rsid w:val="00B43107"/>
    <w:rsid w:val="00B45AC4"/>
    <w:rsid w:val="00B45E0A"/>
    <w:rsid w:val="00B47A18"/>
    <w:rsid w:val="00B51CD5"/>
    <w:rsid w:val="00B53824"/>
    <w:rsid w:val="00B53857"/>
    <w:rsid w:val="00B54009"/>
    <w:rsid w:val="00B54B6C"/>
    <w:rsid w:val="00B56748"/>
    <w:rsid w:val="00B56FB1"/>
    <w:rsid w:val="00B6083F"/>
    <w:rsid w:val="00B61504"/>
    <w:rsid w:val="00B62E95"/>
    <w:rsid w:val="00B63ABC"/>
    <w:rsid w:val="00B64D3D"/>
    <w:rsid w:val="00B64F0A"/>
    <w:rsid w:val="00B6562C"/>
    <w:rsid w:val="00B6729E"/>
    <w:rsid w:val="00B67394"/>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67A0"/>
    <w:rsid w:val="00B97B50"/>
    <w:rsid w:val="00BA31AB"/>
    <w:rsid w:val="00BA3959"/>
    <w:rsid w:val="00BA563D"/>
    <w:rsid w:val="00BB1855"/>
    <w:rsid w:val="00BB2332"/>
    <w:rsid w:val="00BB239F"/>
    <w:rsid w:val="00BB2494"/>
    <w:rsid w:val="00BB2522"/>
    <w:rsid w:val="00BB28A3"/>
    <w:rsid w:val="00BB5218"/>
    <w:rsid w:val="00BB554C"/>
    <w:rsid w:val="00BB72C0"/>
    <w:rsid w:val="00BB7FF3"/>
    <w:rsid w:val="00BC0AF1"/>
    <w:rsid w:val="00BC27BE"/>
    <w:rsid w:val="00BC3779"/>
    <w:rsid w:val="00BC41A0"/>
    <w:rsid w:val="00BC43D8"/>
    <w:rsid w:val="00BC5B2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3E6"/>
    <w:rsid w:val="00BF2FC3"/>
    <w:rsid w:val="00BF3551"/>
    <w:rsid w:val="00BF37C3"/>
    <w:rsid w:val="00BF4F07"/>
    <w:rsid w:val="00BF695B"/>
    <w:rsid w:val="00BF6A14"/>
    <w:rsid w:val="00BF71B0"/>
    <w:rsid w:val="00BF7C63"/>
    <w:rsid w:val="00C0161F"/>
    <w:rsid w:val="00C01E17"/>
    <w:rsid w:val="00C030BD"/>
    <w:rsid w:val="00C036C3"/>
    <w:rsid w:val="00C03CCA"/>
    <w:rsid w:val="00C040E8"/>
    <w:rsid w:val="00C0499E"/>
    <w:rsid w:val="00C04F4A"/>
    <w:rsid w:val="00C05D60"/>
    <w:rsid w:val="00C06484"/>
    <w:rsid w:val="00C07776"/>
    <w:rsid w:val="00C07C0D"/>
    <w:rsid w:val="00C10210"/>
    <w:rsid w:val="00C1035C"/>
    <w:rsid w:val="00C1140E"/>
    <w:rsid w:val="00C1358F"/>
    <w:rsid w:val="00C13C2A"/>
    <w:rsid w:val="00C13CE8"/>
    <w:rsid w:val="00C14187"/>
    <w:rsid w:val="00C15151"/>
    <w:rsid w:val="00C179BC"/>
    <w:rsid w:val="00C17F8C"/>
    <w:rsid w:val="00C20100"/>
    <w:rsid w:val="00C211E6"/>
    <w:rsid w:val="00C22446"/>
    <w:rsid w:val="00C22681"/>
    <w:rsid w:val="00C22FB5"/>
    <w:rsid w:val="00C24236"/>
    <w:rsid w:val="00C24CBF"/>
    <w:rsid w:val="00C25C66"/>
    <w:rsid w:val="00C2710B"/>
    <w:rsid w:val="00C279C2"/>
    <w:rsid w:val="00C3183E"/>
    <w:rsid w:val="00C33531"/>
    <w:rsid w:val="00C33B9E"/>
    <w:rsid w:val="00C34194"/>
    <w:rsid w:val="00C34DDF"/>
    <w:rsid w:val="00C35EF7"/>
    <w:rsid w:val="00C37BAE"/>
    <w:rsid w:val="00C4043D"/>
    <w:rsid w:val="00C40DAA"/>
    <w:rsid w:val="00C41F7E"/>
    <w:rsid w:val="00C42A1B"/>
    <w:rsid w:val="00C42B41"/>
    <w:rsid w:val="00C42C1F"/>
    <w:rsid w:val="00C43066"/>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3F7B"/>
    <w:rsid w:val="00C74707"/>
    <w:rsid w:val="00C767C7"/>
    <w:rsid w:val="00C779FD"/>
    <w:rsid w:val="00C77D84"/>
    <w:rsid w:val="00C80B9E"/>
    <w:rsid w:val="00C83021"/>
    <w:rsid w:val="00C841B7"/>
    <w:rsid w:val="00C84A6C"/>
    <w:rsid w:val="00C8667D"/>
    <w:rsid w:val="00C86967"/>
    <w:rsid w:val="00C90AE2"/>
    <w:rsid w:val="00C928A8"/>
    <w:rsid w:val="00C93044"/>
    <w:rsid w:val="00C95246"/>
    <w:rsid w:val="00CA103E"/>
    <w:rsid w:val="00CA4507"/>
    <w:rsid w:val="00CA6C45"/>
    <w:rsid w:val="00CA74F6"/>
    <w:rsid w:val="00CA7603"/>
    <w:rsid w:val="00CB364E"/>
    <w:rsid w:val="00CB37B8"/>
    <w:rsid w:val="00CB4F1A"/>
    <w:rsid w:val="00CB575D"/>
    <w:rsid w:val="00CB58B4"/>
    <w:rsid w:val="00CB6577"/>
    <w:rsid w:val="00CB6768"/>
    <w:rsid w:val="00CB7056"/>
    <w:rsid w:val="00CB74C7"/>
    <w:rsid w:val="00CB76ED"/>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3EDC"/>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B7E"/>
    <w:rsid w:val="00D114B2"/>
    <w:rsid w:val="00D121C4"/>
    <w:rsid w:val="00D1301A"/>
    <w:rsid w:val="00D14274"/>
    <w:rsid w:val="00D15E5B"/>
    <w:rsid w:val="00D17C62"/>
    <w:rsid w:val="00D21586"/>
    <w:rsid w:val="00D21EA5"/>
    <w:rsid w:val="00D23A38"/>
    <w:rsid w:val="00D2574C"/>
    <w:rsid w:val="00D26D79"/>
    <w:rsid w:val="00D27C2B"/>
    <w:rsid w:val="00D33363"/>
    <w:rsid w:val="00D34310"/>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0C8B"/>
    <w:rsid w:val="00D6138D"/>
    <w:rsid w:val="00D6166E"/>
    <w:rsid w:val="00D63126"/>
    <w:rsid w:val="00D63A67"/>
    <w:rsid w:val="00D646C9"/>
    <w:rsid w:val="00D6492E"/>
    <w:rsid w:val="00D65134"/>
    <w:rsid w:val="00D65845"/>
    <w:rsid w:val="00D70087"/>
    <w:rsid w:val="00D7079E"/>
    <w:rsid w:val="00D70823"/>
    <w:rsid w:val="00D70AB1"/>
    <w:rsid w:val="00D70F23"/>
    <w:rsid w:val="00D7363B"/>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405B"/>
    <w:rsid w:val="00DA52F5"/>
    <w:rsid w:val="00DA73A3"/>
    <w:rsid w:val="00DB3080"/>
    <w:rsid w:val="00DB4E12"/>
    <w:rsid w:val="00DB5771"/>
    <w:rsid w:val="00DC0AB6"/>
    <w:rsid w:val="00DC21CF"/>
    <w:rsid w:val="00DC3395"/>
    <w:rsid w:val="00DC3664"/>
    <w:rsid w:val="00DC42B2"/>
    <w:rsid w:val="00DC4B9B"/>
    <w:rsid w:val="00DC6EFC"/>
    <w:rsid w:val="00DC7CDE"/>
    <w:rsid w:val="00DD195B"/>
    <w:rsid w:val="00DD1C85"/>
    <w:rsid w:val="00DD243F"/>
    <w:rsid w:val="00DD46E9"/>
    <w:rsid w:val="00DD4711"/>
    <w:rsid w:val="00DD4812"/>
    <w:rsid w:val="00DD4CA7"/>
    <w:rsid w:val="00DE0097"/>
    <w:rsid w:val="00DE05AE"/>
    <w:rsid w:val="00DE0979"/>
    <w:rsid w:val="00DE12E9"/>
    <w:rsid w:val="00DE16C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971"/>
    <w:rsid w:val="00E13C7B"/>
    <w:rsid w:val="00E164F2"/>
    <w:rsid w:val="00E16F61"/>
    <w:rsid w:val="00E178A7"/>
    <w:rsid w:val="00E20F6A"/>
    <w:rsid w:val="00E21A25"/>
    <w:rsid w:val="00E23303"/>
    <w:rsid w:val="00E239E0"/>
    <w:rsid w:val="00E253CA"/>
    <w:rsid w:val="00E26A0F"/>
    <w:rsid w:val="00E2771C"/>
    <w:rsid w:val="00E31D50"/>
    <w:rsid w:val="00E324D9"/>
    <w:rsid w:val="00E331FB"/>
    <w:rsid w:val="00E33DF4"/>
    <w:rsid w:val="00E35EDE"/>
    <w:rsid w:val="00E36528"/>
    <w:rsid w:val="00E376FA"/>
    <w:rsid w:val="00E409B4"/>
    <w:rsid w:val="00E40CF7"/>
    <w:rsid w:val="00E413B8"/>
    <w:rsid w:val="00E42410"/>
    <w:rsid w:val="00E434EB"/>
    <w:rsid w:val="00E440C0"/>
    <w:rsid w:val="00E4683D"/>
    <w:rsid w:val="00E46CA0"/>
    <w:rsid w:val="00E504A1"/>
    <w:rsid w:val="00E51231"/>
    <w:rsid w:val="00E52A67"/>
    <w:rsid w:val="00E602A7"/>
    <w:rsid w:val="00E619E1"/>
    <w:rsid w:val="00E61D73"/>
    <w:rsid w:val="00E62FBE"/>
    <w:rsid w:val="00E63389"/>
    <w:rsid w:val="00E64597"/>
    <w:rsid w:val="00E65780"/>
    <w:rsid w:val="00E66AA1"/>
    <w:rsid w:val="00E66B6A"/>
    <w:rsid w:val="00E71243"/>
    <w:rsid w:val="00E71362"/>
    <w:rsid w:val="00E714D8"/>
    <w:rsid w:val="00E7168A"/>
    <w:rsid w:val="00E71D25"/>
    <w:rsid w:val="00E7295C"/>
    <w:rsid w:val="00E73306"/>
    <w:rsid w:val="00E740E1"/>
    <w:rsid w:val="00E74817"/>
    <w:rsid w:val="00E74FE4"/>
    <w:rsid w:val="00E75869"/>
    <w:rsid w:val="00E75BE7"/>
    <w:rsid w:val="00E7738D"/>
    <w:rsid w:val="00E80A0F"/>
    <w:rsid w:val="00E81633"/>
    <w:rsid w:val="00E82AED"/>
    <w:rsid w:val="00E82FCC"/>
    <w:rsid w:val="00E831A3"/>
    <w:rsid w:val="00E8593C"/>
    <w:rsid w:val="00E862B5"/>
    <w:rsid w:val="00E86733"/>
    <w:rsid w:val="00E86927"/>
    <w:rsid w:val="00E8700D"/>
    <w:rsid w:val="00E87094"/>
    <w:rsid w:val="00E87D60"/>
    <w:rsid w:val="00E9108A"/>
    <w:rsid w:val="00E91F82"/>
    <w:rsid w:val="00E94803"/>
    <w:rsid w:val="00E94B69"/>
    <w:rsid w:val="00E9588E"/>
    <w:rsid w:val="00E96813"/>
    <w:rsid w:val="00EA00C1"/>
    <w:rsid w:val="00EA17B9"/>
    <w:rsid w:val="00EA279E"/>
    <w:rsid w:val="00EA2BA6"/>
    <w:rsid w:val="00EA33B1"/>
    <w:rsid w:val="00EA74F2"/>
    <w:rsid w:val="00EA7552"/>
    <w:rsid w:val="00EA7F5C"/>
    <w:rsid w:val="00EB193D"/>
    <w:rsid w:val="00EB1B56"/>
    <w:rsid w:val="00EB2A71"/>
    <w:rsid w:val="00EB32AF"/>
    <w:rsid w:val="00EB32CF"/>
    <w:rsid w:val="00EB4DDA"/>
    <w:rsid w:val="00EB7598"/>
    <w:rsid w:val="00EB7885"/>
    <w:rsid w:val="00EC0998"/>
    <w:rsid w:val="00EC2805"/>
    <w:rsid w:val="00EC3100"/>
    <w:rsid w:val="00EC3D02"/>
    <w:rsid w:val="00EC437B"/>
    <w:rsid w:val="00EC4CBD"/>
    <w:rsid w:val="00EC5AF8"/>
    <w:rsid w:val="00EC703B"/>
    <w:rsid w:val="00EC70D8"/>
    <w:rsid w:val="00EC7672"/>
    <w:rsid w:val="00EC78F8"/>
    <w:rsid w:val="00ED09AD"/>
    <w:rsid w:val="00ED1008"/>
    <w:rsid w:val="00ED1338"/>
    <w:rsid w:val="00ED1475"/>
    <w:rsid w:val="00ED1AB4"/>
    <w:rsid w:val="00ED288C"/>
    <w:rsid w:val="00ED2C23"/>
    <w:rsid w:val="00ED2CF0"/>
    <w:rsid w:val="00ED6D87"/>
    <w:rsid w:val="00EE1058"/>
    <w:rsid w:val="00EE1089"/>
    <w:rsid w:val="00EE2E5A"/>
    <w:rsid w:val="00EE3260"/>
    <w:rsid w:val="00EE3CF3"/>
    <w:rsid w:val="00EE50F0"/>
    <w:rsid w:val="00EE586E"/>
    <w:rsid w:val="00EE5BEB"/>
    <w:rsid w:val="00EE6524"/>
    <w:rsid w:val="00EE788B"/>
    <w:rsid w:val="00EF00ED"/>
    <w:rsid w:val="00EF0192"/>
    <w:rsid w:val="00EF0196"/>
    <w:rsid w:val="00EF06A8"/>
    <w:rsid w:val="00EF0943"/>
    <w:rsid w:val="00EF0EAD"/>
    <w:rsid w:val="00EF27E9"/>
    <w:rsid w:val="00EF3575"/>
    <w:rsid w:val="00EF4CB1"/>
    <w:rsid w:val="00EF5798"/>
    <w:rsid w:val="00EF60A5"/>
    <w:rsid w:val="00EF60E5"/>
    <w:rsid w:val="00EF6A0C"/>
    <w:rsid w:val="00EF6E7F"/>
    <w:rsid w:val="00F01D8F"/>
    <w:rsid w:val="00F01D93"/>
    <w:rsid w:val="00F02267"/>
    <w:rsid w:val="00F0316E"/>
    <w:rsid w:val="00F05A4D"/>
    <w:rsid w:val="00F06BB9"/>
    <w:rsid w:val="00F10AB2"/>
    <w:rsid w:val="00F121C4"/>
    <w:rsid w:val="00F17235"/>
    <w:rsid w:val="00F20B40"/>
    <w:rsid w:val="00F2190A"/>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396"/>
    <w:rsid w:val="00F4079E"/>
    <w:rsid w:val="00F40B14"/>
    <w:rsid w:val="00F42101"/>
    <w:rsid w:val="00F42EAA"/>
    <w:rsid w:val="00F42EE0"/>
    <w:rsid w:val="00F434A9"/>
    <w:rsid w:val="00F437C4"/>
    <w:rsid w:val="00F446A0"/>
    <w:rsid w:val="00F477D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4D"/>
    <w:rsid w:val="00F77ED7"/>
    <w:rsid w:val="00F80F5D"/>
    <w:rsid w:val="00F83143"/>
    <w:rsid w:val="00F83CD4"/>
    <w:rsid w:val="00F84564"/>
    <w:rsid w:val="00F853F3"/>
    <w:rsid w:val="00F8591B"/>
    <w:rsid w:val="00F861EE"/>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CBE"/>
    <w:rsid w:val="00FB3570"/>
    <w:rsid w:val="00FB59A3"/>
    <w:rsid w:val="00FB7100"/>
    <w:rsid w:val="00FC0636"/>
    <w:rsid w:val="00FC0C6F"/>
    <w:rsid w:val="00FC14C7"/>
    <w:rsid w:val="00FC2758"/>
    <w:rsid w:val="00FC2ECA"/>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434B3BE"/>
    <w:rsid w:val="2A011FC2"/>
    <w:rsid w:val="3BF2B8DB"/>
    <w:rsid w:val="3F0377C1"/>
    <w:rsid w:val="68A14383"/>
    <w:rsid w:val="6CB59FDE"/>
    <w:rsid w:val="6E278037"/>
    <w:rsid w:val="7188E24D"/>
    <w:rsid w:val="7EC835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79FE"/>
  <w14:defaultImageDpi w14:val="32767"/>
  <w15:chartTrackingRefBased/>
  <w15:docId w15:val="{0A274956-8158-4845-B526-08B8796D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15B44"/>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515B44"/>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515B4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515B44"/>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515B44"/>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515B4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515B44"/>
    <w:pPr>
      <w:tabs>
        <w:tab w:val="right" w:leader="dot" w:pos="14570"/>
      </w:tabs>
      <w:spacing w:before="0"/>
    </w:pPr>
    <w:rPr>
      <w:b/>
      <w:noProof/>
    </w:rPr>
  </w:style>
  <w:style w:type="paragraph" w:styleId="TOC2">
    <w:name w:val="toc 2"/>
    <w:aliases w:val="ŠTOC 2"/>
    <w:basedOn w:val="Normal"/>
    <w:next w:val="Normal"/>
    <w:uiPriority w:val="23"/>
    <w:unhideWhenUsed/>
    <w:rsid w:val="00515B44"/>
    <w:pPr>
      <w:tabs>
        <w:tab w:val="right" w:leader="dot" w:pos="14570"/>
      </w:tabs>
      <w:spacing w:before="0"/>
    </w:pPr>
    <w:rPr>
      <w:noProof/>
    </w:rPr>
  </w:style>
  <w:style w:type="paragraph" w:styleId="Header">
    <w:name w:val="header"/>
    <w:aliases w:val="ŠHeader"/>
    <w:basedOn w:val="Normal"/>
    <w:link w:val="HeaderChar"/>
    <w:uiPriority w:val="16"/>
    <w:rsid w:val="00515B44"/>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515B44"/>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515B44"/>
    <w:rPr>
      <w:rFonts w:ascii="Arial" w:hAnsi="Arial" w:cs="Arial"/>
      <w:b/>
      <w:bCs/>
      <w:color w:val="002664"/>
      <w:lang w:val="en-AU"/>
    </w:rPr>
  </w:style>
  <w:style w:type="paragraph" w:styleId="Footer">
    <w:name w:val="footer"/>
    <w:aliases w:val="ŠFooter"/>
    <w:basedOn w:val="Normal"/>
    <w:link w:val="FooterChar"/>
    <w:uiPriority w:val="19"/>
    <w:rsid w:val="00515B44"/>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515B44"/>
    <w:rPr>
      <w:rFonts w:ascii="Arial" w:hAnsi="Arial" w:cs="Arial"/>
      <w:sz w:val="18"/>
      <w:szCs w:val="18"/>
      <w:lang w:val="en-AU"/>
    </w:rPr>
  </w:style>
  <w:style w:type="paragraph" w:styleId="Caption">
    <w:name w:val="caption"/>
    <w:aliases w:val="ŠCaption"/>
    <w:basedOn w:val="Normal"/>
    <w:next w:val="Normal"/>
    <w:uiPriority w:val="20"/>
    <w:qFormat/>
    <w:rsid w:val="00515B44"/>
    <w:pPr>
      <w:keepNext/>
      <w:spacing w:after="200" w:line="240" w:lineRule="auto"/>
    </w:pPr>
    <w:rPr>
      <w:b/>
      <w:iCs/>
      <w:szCs w:val="18"/>
    </w:rPr>
  </w:style>
  <w:style w:type="paragraph" w:customStyle="1" w:styleId="Logo">
    <w:name w:val="ŠLogo"/>
    <w:basedOn w:val="Normal"/>
    <w:uiPriority w:val="18"/>
    <w:qFormat/>
    <w:rsid w:val="00515B44"/>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515B44"/>
    <w:pPr>
      <w:spacing w:before="0"/>
      <w:ind w:left="244"/>
    </w:pPr>
  </w:style>
  <w:style w:type="character" w:styleId="Hyperlink">
    <w:name w:val="Hyperlink"/>
    <w:aliases w:val="ŠHyperlink"/>
    <w:basedOn w:val="DefaultParagraphFont"/>
    <w:uiPriority w:val="99"/>
    <w:unhideWhenUsed/>
    <w:rsid w:val="00515B44"/>
    <w:rPr>
      <w:color w:val="2F5496" w:themeColor="accent1" w:themeShade="BF"/>
      <w:u w:val="single"/>
    </w:rPr>
  </w:style>
  <w:style w:type="character" w:styleId="SubtleReference">
    <w:name w:val="Subtle Reference"/>
    <w:aliases w:val="ŠSubtle Reference"/>
    <w:uiPriority w:val="31"/>
    <w:qFormat/>
    <w:rsid w:val="00680809"/>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515B44"/>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515B44"/>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515B44"/>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515B44"/>
    <w:rPr>
      <w:rFonts w:ascii="Arial" w:hAnsi="Arial" w:cs="Arial"/>
      <w:b/>
      <w:color w:val="002664"/>
      <w:sz w:val="36"/>
      <w:szCs w:val="36"/>
      <w:lang w:val="en-AU"/>
    </w:rPr>
  </w:style>
  <w:style w:type="table" w:customStyle="1" w:styleId="Tableheader">
    <w:name w:val="ŠTable header"/>
    <w:basedOn w:val="TableNormal"/>
    <w:uiPriority w:val="99"/>
    <w:rsid w:val="00515B44"/>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515B44"/>
    <w:pPr>
      <w:numPr>
        <w:numId w:val="41"/>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515B44"/>
    <w:pPr>
      <w:keepNext/>
      <w:spacing w:before="200" w:after="200" w:line="240" w:lineRule="atLeast"/>
      <w:ind w:left="567" w:right="567"/>
    </w:pPr>
  </w:style>
  <w:style w:type="paragraph" w:styleId="ListBullet2">
    <w:name w:val="List Bullet 2"/>
    <w:aliases w:val="ŠList Bullet 2"/>
    <w:basedOn w:val="Normal"/>
    <w:uiPriority w:val="10"/>
    <w:qFormat/>
    <w:rsid w:val="00515B44"/>
    <w:pPr>
      <w:numPr>
        <w:numId w:val="3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515B44"/>
    <w:pPr>
      <w:numPr>
        <w:numId w:val="42"/>
      </w:numPr>
      <w:contextualSpacing/>
    </w:pPr>
  </w:style>
  <w:style w:type="character" w:styleId="Strong">
    <w:name w:val="Strong"/>
    <w:aliases w:val="ŠStrong"/>
    <w:qFormat/>
    <w:rsid w:val="00515B44"/>
    <w:rPr>
      <w:b/>
      <w:bCs/>
    </w:rPr>
  </w:style>
  <w:style w:type="paragraph" w:styleId="ListBullet">
    <w:name w:val="List Bullet"/>
    <w:aliases w:val="ŠList Bullet"/>
    <w:basedOn w:val="Normal"/>
    <w:uiPriority w:val="9"/>
    <w:qFormat/>
    <w:rsid w:val="00515B44"/>
    <w:pPr>
      <w:numPr>
        <w:numId w:val="40"/>
      </w:numPr>
      <w:contextualSpacing/>
    </w:pPr>
  </w:style>
  <w:style w:type="character" w:customStyle="1" w:styleId="QuoteChar">
    <w:name w:val="Quote Char"/>
    <w:aliases w:val="ŠQuote Char"/>
    <w:basedOn w:val="DefaultParagraphFont"/>
    <w:link w:val="Quote"/>
    <w:uiPriority w:val="19"/>
    <w:rsid w:val="00515B44"/>
    <w:rPr>
      <w:rFonts w:ascii="Arial" w:hAnsi="Arial" w:cs="Arial"/>
      <w:lang w:val="en-AU"/>
    </w:rPr>
  </w:style>
  <w:style w:type="character" w:styleId="Emphasis">
    <w:name w:val="Emphasis"/>
    <w:aliases w:val="ŠLanguage or scientific"/>
    <w:qFormat/>
    <w:rsid w:val="00515B44"/>
    <w:rPr>
      <w:i/>
      <w:iCs/>
    </w:rPr>
  </w:style>
  <w:style w:type="paragraph" w:styleId="Title">
    <w:name w:val="Title"/>
    <w:aliases w:val="ŠTitle"/>
    <w:basedOn w:val="Normal"/>
    <w:next w:val="Normal"/>
    <w:link w:val="TitleChar"/>
    <w:uiPriority w:val="1"/>
    <w:qFormat/>
    <w:rsid w:val="00515B4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515B44"/>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680809"/>
    <w:pPr>
      <w:spacing w:before="0" w:line="720" w:lineRule="atLeast"/>
    </w:pPr>
  </w:style>
  <w:style w:type="character" w:customStyle="1" w:styleId="DateChar">
    <w:name w:val="Date Char"/>
    <w:aliases w:val="ŠDate Char"/>
    <w:basedOn w:val="DefaultParagraphFont"/>
    <w:link w:val="Date"/>
    <w:uiPriority w:val="99"/>
    <w:rsid w:val="00680809"/>
    <w:rPr>
      <w:rFonts w:ascii="Arial" w:hAnsi="Arial" w:cs="Arial"/>
      <w:lang w:val="en-AU"/>
    </w:rPr>
  </w:style>
  <w:style w:type="paragraph" w:styleId="Signature">
    <w:name w:val="Signature"/>
    <w:aliases w:val="ŠSignature"/>
    <w:basedOn w:val="Normal"/>
    <w:link w:val="SignatureChar"/>
    <w:uiPriority w:val="99"/>
    <w:rsid w:val="00680809"/>
    <w:pPr>
      <w:spacing w:before="0" w:line="720" w:lineRule="atLeast"/>
    </w:pPr>
  </w:style>
  <w:style w:type="character" w:customStyle="1" w:styleId="SignatureChar">
    <w:name w:val="Signature Char"/>
    <w:aliases w:val="ŠSignature Char"/>
    <w:basedOn w:val="DefaultParagraphFont"/>
    <w:link w:val="Signature"/>
    <w:uiPriority w:val="99"/>
    <w:rsid w:val="00680809"/>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15B44"/>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515B44"/>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515B4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table" w:styleId="TableGridLight">
    <w:name w:val="Grid Table Light"/>
    <w:basedOn w:val="TableNormal"/>
    <w:uiPriority w:val="40"/>
    <w:rsid w:val="008336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header2">
    <w:name w:val="ŠTable header 2"/>
    <w:basedOn w:val="TableGrid"/>
    <w:uiPriority w:val="99"/>
    <w:rsid w:val="00D06B7E"/>
    <w:pPr>
      <w:spacing w:before="120"/>
    </w:pPr>
    <w:rPr>
      <w:rFonts w:ascii="Arial" w:hAnsi="Arial"/>
    </w:r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customStyle="1" w:styleId="ListTable">
    <w:name w:val="List Table"/>
    <w:aliases w:val="ŠList 1 table"/>
    <w:basedOn w:val="ListBullet"/>
    <w:qFormat/>
    <w:rsid w:val="00E87D60"/>
    <w:pPr>
      <w:spacing w:before="120" w:line="240" w:lineRule="auto"/>
      <w:ind w:left="340" w:hanging="227"/>
    </w:pPr>
  </w:style>
  <w:style w:type="table" w:customStyle="1" w:styleId="Tableheader3">
    <w:name w:val="ŠTable header 3"/>
    <w:basedOn w:val="Tableheader2"/>
    <w:uiPriority w:val="99"/>
    <w:rsid w:val="0047733B"/>
    <w:pPr>
      <w:spacing w:before="0"/>
    </w:p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styleId="TOCHeading">
    <w:name w:val="TOC Heading"/>
    <w:aliases w:val="ŠTOC Heading"/>
    <w:basedOn w:val="Heading1"/>
    <w:next w:val="Normal"/>
    <w:uiPriority w:val="21"/>
    <w:qFormat/>
    <w:rsid w:val="00515B44"/>
    <w:pPr>
      <w:outlineLvl w:val="9"/>
    </w:pPr>
    <w:rPr>
      <w:sz w:val="40"/>
      <w:szCs w:val="40"/>
    </w:rPr>
  </w:style>
  <w:style w:type="character" w:styleId="UnresolvedMention">
    <w:name w:val="Unresolved Mention"/>
    <w:basedOn w:val="DefaultParagraphFont"/>
    <w:uiPriority w:val="99"/>
    <w:semiHidden/>
    <w:unhideWhenUsed/>
    <w:rsid w:val="00515B44"/>
    <w:rPr>
      <w:color w:val="605E5C"/>
      <w:shd w:val="clear" w:color="auto" w:fill="E1DFDD"/>
    </w:rPr>
  </w:style>
  <w:style w:type="character" w:styleId="CommentReference">
    <w:name w:val="annotation reference"/>
    <w:basedOn w:val="DefaultParagraphFont"/>
    <w:uiPriority w:val="99"/>
    <w:semiHidden/>
    <w:unhideWhenUsed/>
    <w:rsid w:val="00515B44"/>
    <w:rPr>
      <w:sz w:val="16"/>
      <w:szCs w:val="16"/>
    </w:rPr>
  </w:style>
  <w:style w:type="paragraph" w:styleId="CommentText">
    <w:name w:val="annotation text"/>
    <w:basedOn w:val="Normal"/>
    <w:link w:val="CommentTextChar"/>
    <w:uiPriority w:val="99"/>
    <w:unhideWhenUsed/>
    <w:rsid w:val="00515B44"/>
    <w:pPr>
      <w:spacing w:line="240" w:lineRule="auto"/>
    </w:pPr>
    <w:rPr>
      <w:sz w:val="20"/>
      <w:szCs w:val="20"/>
    </w:rPr>
  </w:style>
  <w:style w:type="character" w:customStyle="1" w:styleId="CommentTextChar">
    <w:name w:val="Comment Text Char"/>
    <w:basedOn w:val="DefaultParagraphFont"/>
    <w:link w:val="CommentText"/>
    <w:uiPriority w:val="99"/>
    <w:rsid w:val="00515B44"/>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515B44"/>
    <w:rPr>
      <w:b/>
      <w:bCs/>
    </w:rPr>
  </w:style>
  <w:style w:type="character" w:customStyle="1" w:styleId="CommentSubjectChar">
    <w:name w:val="Comment Subject Char"/>
    <w:basedOn w:val="CommentTextChar"/>
    <w:link w:val="CommentSubject"/>
    <w:uiPriority w:val="99"/>
    <w:semiHidden/>
    <w:rsid w:val="00515B44"/>
    <w:rPr>
      <w:rFonts w:ascii="Arial" w:hAnsi="Arial" w:cs="Arial"/>
      <w:b/>
      <w:bCs/>
      <w:sz w:val="20"/>
      <w:szCs w:val="20"/>
      <w:lang w:val="en-AU"/>
    </w:rPr>
  </w:style>
  <w:style w:type="paragraph" w:styleId="ListParagraph">
    <w:name w:val="List Paragraph"/>
    <w:basedOn w:val="Normal"/>
    <w:uiPriority w:val="34"/>
    <w:unhideWhenUsed/>
    <w:qFormat/>
    <w:rsid w:val="00680809"/>
    <w:pPr>
      <w:ind w:left="720"/>
      <w:contextualSpacing/>
    </w:pPr>
  </w:style>
  <w:style w:type="paragraph" w:customStyle="1" w:styleId="Featurepink">
    <w:name w:val="ŠFeature pink"/>
    <w:basedOn w:val="Normal"/>
    <w:next w:val="Normal"/>
    <w:uiPriority w:val="13"/>
    <w:qFormat/>
    <w:rsid w:val="0068080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515B4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15B44"/>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515B44"/>
    <w:rPr>
      <w:i/>
      <w:iCs/>
      <w:color w:val="404040" w:themeColor="text1" w:themeTint="BF"/>
    </w:rPr>
  </w:style>
  <w:style w:type="paragraph" w:styleId="TOC4">
    <w:name w:val="toc 4"/>
    <w:aliases w:val="ŠTOC 4"/>
    <w:basedOn w:val="Normal"/>
    <w:next w:val="Normal"/>
    <w:autoRedefine/>
    <w:uiPriority w:val="25"/>
    <w:unhideWhenUsed/>
    <w:rsid w:val="00515B44"/>
    <w:pPr>
      <w:spacing w:before="0"/>
      <w:ind w:left="488"/>
    </w:pPr>
  </w:style>
  <w:style w:type="paragraph" w:customStyle="1" w:styleId="Documentname">
    <w:name w:val="ŠDocument name"/>
    <w:basedOn w:val="Normal"/>
    <w:next w:val="Normal"/>
    <w:uiPriority w:val="17"/>
    <w:qFormat/>
    <w:rsid w:val="00515B4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15B4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515B4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15B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9696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ytmeister\OneDrive%20-%20NSW%20Department%20of%20Education\Documents\___Animal%20Studies\Templates\OneDrive_1_7-22-2022\DAE-stage-5-scope-and-sequence-template-100-h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DAE-stage-5-scope-and-sequence-template-100-hour</Template>
  <TotalTime>11</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Animal studies (sheep and wool science) – 100-hour scope and sequence</vt:lpstr>
    </vt:vector>
  </TitlesOfParts>
  <Manager/>
  <Company>NSW Department of Education</Company>
  <LinksUpToDate>false</LinksUpToDate>
  <CharactersWithSpaces>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(sheep and wool science) – 100-hour scope and sequence</dc:title>
  <dc:subject/>
  <dc:creator>NSW Department of Education</dc:creator>
  <cp:keywords>Stage 5</cp:keywords>
  <dc:description/>
  <cp:lastPrinted>2022-08-02T00:52:00Z</cp:lastPrinted>
  <dcterms:created xsi:type="dcterms:W3CDTF">2022-10-13T04:06:00Z</dcterms:created>
  <dcterms:modified xsi:type="dcterms:W3CDTF">2023-08-14T05:44:00Z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y fmtid="{D5CDD505-2E9C-101B-9397-08002B2CF9AE}" pid="4" name="Order">
    <vt:r8>21200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2023-08-10T07:53:32Z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871bcde0-f1dc-4657-ac44-b411ce8b090a</vt:lpwstr>
  </property>
  <property fmtid="{D5CDD505-2E9C-101B-9397-08002B2CF9AE}" pid="17" name="MSIP_Label_b603dfd7-d93a-4381-a340-2995d8282205_ContentBits">
    <vt:lpwstr>0</vt:lpwstr>
  </property>
</Properties>
</file>