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925"/>
      </w:tblGrid>
      <w:tr w:rsidR="00530A05" w14:paraId="437CACC4" w14:textId="77777777" w:rsidTr="001E7931">
        <w:trPr>
          <w:trHeight w:val="1408"/>
        </w:trPr>
        <w:tc>
          <w:tcPr>
            <w:tcW w:w="1423" w:type="dxa"/>
          </w:tcPr>
          <w:p w14:paraId="3E3E5E96" w14:textId="410EF2E9" w:rsidR="00530A05" w:rsidRDefault="00B5061C" w:rsidP="0084510E">
            <w:pPr>
              <w:pStyle w:val="DescriptororName"/>
              <w:keepNext/>
              <w:suppressLineNumbers/>
            </w:pPr>
            <w:r w:rsidRPr="0051472C">
              <w:rPr>
                <w:rStyle w:val="Logo"/>
              </w:rPr>
              <w:drawing>
                <wp:inline distT="0" distB="0" distL="0" distR="0" wp14:anchorId="7589BE5E" wp14:editId="34249601">
                  <wp:extent cx="766445" cy="828675"/>
                  <wp:effectExtent l="0" t="0" r="0" b="0"/>
                  <wp:docPr id="3" name="Picture 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889" cy="830735"/>
                          </a:xfrm>
                          <a:prstGeom prst="rect">
                            <a:avLst/>
                          </a:prstGeom>
                        </pic:spPr>
                      </pic:pic>
                    </a:graphicData>
                  </a:graphic>
                </wp:inline>
              </w:drawing>
            </w:r>
          </w:p>
        </w:tc>
        <w:tc>
          <w:tcPr>
            <w:tcW w:w="8925" w:type="dxa"/>
          </w:tcPr>
          <w:p w14:paraId="79BF85CB" w14:textId="260FA3E3" w:rsidR="00530A05" w:rsidRDefault="00B5061C" w:rsidP="00370A66">
            <w:pPr>
              <w:pStyle w:val="DescriptororName"/>
              <w:keepNext/>
              <w:suppressLineNumbers/>
              <w:jc w:val="right"/>
            </w:pPr>
            <w:r>
              <w:t xml:space="preserve"> </w:t>
            </w:r>
            <w:r>
              <w:rPr>
                <w:noProof/>
              </w:rPr>
              <w:drawing>
                <wp:inline distT="0" distB="0" distL="0" distR="0" wp14:anchorId="6E1BE2F1" wp14:editId="640A832A">
                  <wp:extent cx="1666875" cy="835013"/>
                  <wp:effectExtent l="0" t="0" r="0" b="3810"/>
                  <wp:docPr id="1" name="Graphic 1" descr="Australian Early Development Cens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ustralian Early Development Census log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5475" cy="839321"/>
                          </a:xfrm>
                          <a:prstGeom prst="rect">
                            <a:avLst/>
                          </a:prstGeom>
                        </pic:spPr>
                      </pic:pic>
                    </a:graphicData>
                  </a:graphic>
                </wp:inline>
              </w:drawing>
            </w:r>
          </w:p>
        </w:tc>
      </w:tr>
    </w:tbl>
    <w:p w14:paraId="0F2826F8" w14:textId="5E4F890B" w:rsidR="009C163C" w:rsidRPr="0009764F" w:rsidRDefault="001C66A0" w:rsidP="033EDFE8">
      <w:pPr>
        <w:pStyle w:val="DescriptororName"/>
        <w:keepNext/>
        <w:suppressLineNumbers/>
        <w:spacing w:before="240"/>
        <w:rPr>
          <w:rFonts w:asciiTheme="minorHAnsi" w:hAnsiTheme="minorHAnsi"/>
        </w:rPr>
      </w:pPr>
      <w:r w:rsidRPr="033EDFE8">
        <w:rPr>
          <w:rFonts w:asciiTheme="minorHAnsi" w:hAnsiTheme="minorHAnsi"/>
        </w:rPr>
        <w:t xml:space="preserve">Ready, Set, Go! </w:t>
      </w:r>
      <w:r w:rsidR="5B31E9A2" w:rsidRPr="033EDFE8">
        <w:rPr>
          <w:rFonts w:asciiTheme="minorHAnsi" w:hAnsiTheme="minorHAnsi"/>
        </w:rPr>
        <w:t>P</w:t>
      </w:r>
      <w:r w:rsidR="00E946E2" w:rsidRPr="033EDFE8">
        <w:rPr>
          <w:rFonts w:asciiTheme="minorHAnsi" w:hAnsiTheme="minorHAnsi"/>
        </w:rPr>
        <w:t>rogram</w:t>
      </w:r>
    </w:p>
    <w:p w14:paraId="126BA9C6" w14:textId="0DEBB375" w:rsidR="009C163C" w:rsidRPr="00944B55" w:rsidRDefault="001C66A0" w:rsidP="0084510E">
      <w:pPr>
        <w:pStyle w:val="Heading1"/>
        <w:keepLines w:val="0"/>
        <w:suppressLineNumbers/>
        <w:rPr>
          <w:sz w:val="48"/>
          <w:szCs w:val="48"/>
        </w:rPr>
      </w:pPr>
      <w:r>
        <w:rPr>
          <w:sz w:val="48"/>
          <w:szCs w:val="48"/>
        </w:rPr>
        <w:t>Rockdale Public School</w:t>
      </w:r>
    </w:p>
    <w:p w14:paraId="475CD4D1" w14:textId="2CC6E13C" w:rsidR="00135F60" w:rsidRDefault="00135F60" w:rsidP="008C4C11">
      <w:pPr>
        <w:pStyle w:val="BodyText"/>
      </w:pPr>
    </w:p>
    <w:p w14:paraId="57417049" w14:textId="77777777" w:rsidR="00D9229C" w:rsidRDefault="00D9229C" w:rsidP="0084510E">
      <w:pPr>
        <w:pStyle w:val="Heading2"/>
        <w:keepLines w:val="0"/>
        <w:suppressLineNumbers/>
        <w:sectPr w:rsidR="00D9229C" w:rsidSect="00706AE8">
          <w:headerReference w:type="default" r:id="rId10"/>
          <w:footerReference w:type="default" r:id="rId11"/>
          <w:headerReference w:type="first" r:id="rId12"/>
          <w:footerReference w:type="first" r:id="rId13"/>
          <w:type w:val="continuous"/>
          <w:pgSz w:w="11906" w:h="16838" w:code="9"/>
          <w:pgMar w:top="851" w:right="851" w:bottom="851" w:left="851" w:header="397" w:footer="283" w:gutter="0"/>
          <w:cols w:space="708"/>
          <w:titlePg/>
          <w:docGrid w:linePitch="360"/>
        </w:sectPr>
      </w:pPr>
    </w:p>
    <w:p w14:paraId="292DC12D" w14:textId="47EDD29C" w:rsidR="00465909" w:rsidRPr="00722529" w:rsidRDefault="00465909" w:rsidP="001F5116">
      <w:pPr>
        <w:pStyle w:val="Heading2"/>
      </w:pPr>
      <w:r w:rsidRPr="00722529">
        <w:t xml:space="preserve">About the </w:t>
      </w:r>
      <w:r w:rsidRPr="001F5116">
        <w:t>community</w:t>
      </w:r>
    </w:p>
    <w:p w14:paraId="76F40C59" w14:textId="64C472E3" w:rsidR="001A219B" w:rsidRPr="001F5116" w:rsidRDefault="001A219B" w:rsidP="001F5116">
      <w:pPr>
        <w:pStyle w:val="BodyText"/>
      </w:pPr>
      <w:r w:rsidRPr="001F5116">
        <w:t>Rockdale is a suburb in southern Sydney NSW. It is located 13</w:t>
      </w:r>
      <w:r w:rsidR="004E0FDD">
        <w:t xml:space="preserve"> kilometres </w:t>
      </w:r>
      <w:r w:rsidRPr="001F5116">
        <w:t>south of the Sydney central business district and is part of the St George area.</w:t>
      </w:r>
    </w:p>
    <w:p w14:paraId="7B311844" w14:textId="2A8C95C5" w:rsidR="001C66A0" w:rsidRPr="001A219B" w:rsidRDefault="001A219B" w:rsidP="001F5116">
      <w:pPr>
        <w:pStyle w:val="BodyText"/>
      </w:pPr>
      <w:r w:rsidRPr="001A219B">
        <w:t xml:space="preserve">Rockdale Public </w:t>
      </w:r>
      <w:r w:rsidR="00336DAD">
        <w:t>S</w:t>
      </w:r>
      <w:r w:rsidR="00336DAD" w:rsidRPr="001A219B">
        <w:t xml:space="preserve">chool </w:t>
      </w:r>
      <w:r w:rsidRPr="001A219B">
        <w:t xml:space="preserve">is part of a vibrant multicultural community within the Bayside area. The school is culturally diverse, with a population of 369 students, 95% of whom have a language background other than English. The school represents 28 different cultures in the surrounding community and is part of the Rockdale Children </w:t>
      </w:r>
      <w:r w:rsidR="00336DAD">
        <w:t>and</w:t>
      </w:r>
      <w:r w:rsidR="00336DAD" w:rsidRPr="001A219B">
        <w:t xml:space="preserve"> </w:t>
      </w:r>
      <w:r w:rsidRPr="001A219B">
        <w:t>Families Hub</w:t>
      </w:r>
      <w:r w:rsidR="00336DAD">
        <w:t>,</w:t>
      </w:r>
      <w:r w:rsidRPr="001A219B">
        <w:t xml:space="preserve"> along with multiple health agencies and early childhood settings to support families with transitioning their children into school successfully.</w:t>
      </w:r>
    </w:p>
    <w:p w14:paraId="12F4AEAC" w14:textId="3CAC563C" w:rsidR="00C7040B" w:rsidRDefault="00492394" w:rsidP="001F5116">
      <w:pPr>
        <w:pStyle w:val="Heading2"/>
      </w:pPr>
      <w:r w:rsidRPr="004C0188">
        <w:t>What did the data show?</w:t>
      </w:r>
    </w:p>
    <w:p w14:paraId="086D795A" w14:textId="06EA2B11" w:rsidR="00964AB3" w:rsidRPr="00964AB3" w:rsidRDefault="00964AB3" w:rsidP="001F5116">
      <w:pPr>
        <w:pStyle w:val="BodyText"/>
        <w:rPr>
          <w:lang w:eastAsia="en-US"/>
        </w:rPr>
      </w:pPr>
      <w:r w:rsidRPr="3BEA985E">
        <w:rPr>
          <w:lang w:eastAsia="en-US"/>
        </w:rPr>
        <w:t>The Australian Early Development Census (AEDC) is a national measure of early childhood development that is collected at the time children commence their first year of full-time school</w:t>
      </w:r>
      <w:r w:rsidR="46C75AA5" w:rsidRPr="3BEA985E">
        <w:rPr>
          <w:lang w:eastAsia="en-US"/>
        </w:rPr>
        <w:t>ing</w:t>
      </w:r>
      <w:r w:rsidRPr="3BEA985E">
        <w:rPr>
          <w:lang w:eastAsia="en-US"/>
        </w:rPr>
        <w:t xml:space="preserve">. The AEDC collects data relating to </w:t>
      </w:r>
      <w:r w:rsidR="00336DAD" w:rsidRPr="3BEA985E">
        <w:rPr>
          <w:lang w:eastAsia="en-US"/>
        </w:rPr>
        <w:t xml:space="preserve">5 </w:t>
      </w:r>
      <w:r w:rsidRPr="3BEA985E">
        <w:rPr>
          <w:lang w:eastAsia="en-US"/>
        </w:rPr>
        <w:t>key areas of early childhood development</w:t>
      </w:r>
      <w:r w:rsidR="00336DAD" w:rsidRPr="3BEA985E">
        <w:rPr>
          <w:lang w:eastAsia="en-US"/>
        </w:rPr>
        <w:t>,</w:t>
      </w:r>
      <w:r w:rsidRPr="3BEA985E">
        <w:rPr>
          <w:lang w:eastAsia="en-US"/>
        </w:rPr>
        <w:t xml:space="preserve"> referred to as ‘</w:t>
      </w:r>
      <w:proofErr w:type="gramStart"/>
      <w:r w:rsidRPr="3BEA985E">
        <w:rPr>
          <w:lang w:eastAsia="en-US"/>
        </w:rPr>
        <w:t>domains’</w:t>
      </w:r>
      <w:proofErr w:type="gramEnd"/>
      <w:r w:rsidRPr="3BEA985E">
        <w:rPr>
          <w:lang w:eastAsia="en-US"/>
        </w:rPr>
        <w:t>. The domains are physical health and wellbeing</w:t>
      </w:r>
      <w:r w:rsidR="00AA3C1B" w:rsidRPr="3BEA985E">
        <w:rPr>
          <w:lang w:eastAsia="en-US"/>
        </w:rPr>
        <w:t>,</w:t>
      </w:r>
      <w:r w:rsidRPr="3BEA985E">
        <w:rPr>
          <w:lang w:eastAsia="en-US"/>
        </w:rPr>
        <w:t xml:space="preserve"> social competence</w:t>
      </w:r>
      <w:r w:rsidR="00AA3C1B" w:rsidRPr="3BEA985E">
        <w:rPr>
          <w:lang w:eastAsia="en-US"/>
        </w:rPr>
        <w:t>,</w:t>
      </w:r>
      <w:r w:rsidRPr="3BEA985E">
        <w:rPr>
          <w:lang w:eastAsia="en-US"/>
        </w:rPr>
        <w:t xml:space="preserve"> emotional maturity</w:t>
      </w:r>
      <w:r w:rsidR="00AA3C1B" w:rsidRPr="3BEA985E">
        <w:rPr>
          <w:lang w:eastAsia="en-US"/>
        </w:rPr>
        <w:t>,</w:t>
      </w:r>
      <w:r w:rsidRPr="3BEA985E">
        <w:rPr>
          <w:lang w:eastAsia="en-US"/>
        </w:rPr>
        <w:t xml:space="preserve"> </w:t>
      </w:r>
      <w:proofErr w:type="gramStart"/>
      <w:r w:rsidRPr="3BEA985E">
        <w:rPr>
          <w:lang w:eastAsia="en-US"/>
        </w:rPr>
        <w:t>language</w:t>
      </w:r>
      <w:proofErr w:type="gramEnd"/>
      <w:r w:rsidRPr="3BEA985E">
        <w:rPr>
          <w:lang w:eastAsia="en-US"/>
        </w:rPr>
        <w:t xml:space="preserve"> and cognitive skills (school-based)</w:t>
      </w:r>
      <w:r w:rsidR="00AA3C1B" w:rsidRPr="3BEA985E">
        <w:rPr>
          <w:lang w:eastAsia="en-US"/>
        </w:rPr>
        <w:t>,</w:t>
      </w:r>
      <w:r w:rsidRPr="3BEA985E">
        <w:rPr>
          <w:lang w:eastAsia="en-US"/>
        </w:rPr>
        <w:t xml:space="preserve"> </w:t>
      </w:r>
      <w:r w:rsidR="00BB2E77" w:rsidRPr="3BEA985E">
        <w:rPr>
          <w:lang w:eastAsia="en-US"/>
        </w:rPr>
        <w:t xml:space="preserve">and </w:t>
      </w:r>
      <w:r w:rsidRPr="3BEA985E">
        <w:rPr>
          <w:lang w:eastAsia="en-US"/>
        </w:rPr>
        <w:t>communication skills and general knowledge.</w:t>
      </w:r>
    </w:p>
    <w:p w14:paraId="6AD525FE" w14:textId="3B144C4B" w:rsidR="00964AB3" w:rsidRPr="00964AB3" w:rsidRDefault="00964AB3" w:rsidP="001F5116">
      <w:pPr>
        <w:pStyle w:val="BodyText"/>
        <w:rPr>
          <w:lang w:eastAsia="en-US"/>
        </w:rPr>
      </w:pPr>
      <w:r w:rsidRPr="3BEA985E">
        <w:rPr>
          <w:lang w:eastAsia="en-US"/>
        </w:rPr>
        <w:t>The 2021 AEDC outcomes for Rockdale Public School showed a significant increase in the percentage of children vulnerable on the physical health and wellbeing domain, from 12.5% in 2018 to 21.4% in 2021.</w:t>
      </w:r>
      <w:r w:rsidR="00E946E2" w:rsidRPr="3BEA985E">
        <w:rPr>
          <w:lang w:eastAsia="en-US"/>
        </w:rPr>
        <w:t xml:space="preserve"> </w:t>
      </w:r>
      <w:r w:rsidRPr="3BEA985E">
        <w:rPr>
          <w:lang w:eastAsia="en-US"/>
        </w:rPr>
        <w:t xml:space="preserve">In addition, 26.2% of children were vulnerable </w:t>
      </w:r>
      <w:r w:rsidR="6DF7F0E7" w:rsidRPr="3BEA985E">
        <w:rPr>
          <w:lang w:eastAsia="en-US"/>
        </w:rPr>
        <w:t>i</w:t>
      </w:r>
      <w:r w:rsidRPr="3BEA985E">
        <w:rPr>
          <w:lang w:eastAsia="en-US"/>
        </w:rPr>
        <w:t xml:space="preserve">n one or more domains and 7.1% were vulnerable </w:t>
      </w:r>
      <w:r w:rsidR="7ABBA8DB" w:rsidRPr="3BEA985E">
        <w:rPr>
          <w:lang w:eastAsia="en-US"/>
        </w:rPr>
        <w:t>i</w:t>
      </w:r>
      <w:r w:rsidRPr="3BEA985E">
        <w:rPr>
          <w:lang w:eastAsia="en-US"/>
        </w:rPr>
        <w:t xml:space="preserve">n </w:t>
      </w:r>
      <w:r w:rsidR="00E946E2" w:rsidRPr="3BEA985E">
        <w:rPr>
          <w:lang w:eastAsia="en-US"/>
        </w:rPr>
        <w:t xml:space="preserve">2 </w:t>
      </w:r>
      <w:r w:rsidRPr="3BEA985E">
        <w:rPr>
          <w:lang w:eastAsia="en-US"/>
        </w:rPr>
        <w:t>or more domains.</w:t>
      </w:r>
    </w:p>
    <w:p w14:paraId="4740F548" w14:textId="659870C0" w:rsidR="006B50C0" w:rsidRPr="006B50C0" w:rsidRDefault="006B50C0" w:rsidP="002F1C7D">
      <w:pPr>
        <w:pStyle w:val="Heading2"/>
        <w:spacing w:before="0"/>
      </w:pPr>
      <w:r w:rsidRPr="004C0188">
        <w:t>Bringing about change</w:t>
      </w:r>
    </w:p>
    <w:p w14:paraId="56E6CB69" w14:textId="128D0312" w:rsidR="009D78A3" w:rsidRDefault="009D78A3" w:rsidP="000A5E3C">
      <w:pPr>
        <w:pStyle w:val="BodyText"/>
        <w:rPr>
          <w:lang w:eastAsia="en-US"/>
        </w:rPr>
      </w:pPr>
      <w:r w:rsidRPr="033EDFE8">
        <w:rPr>
          <w:lang w:eastAsia="en-US"/>
        </w:rPr>
        <w:t xml:space="preserve">The Ready, Set, Go! </w:t>
      </w:r>
      <w:r w:rsidR="5CB08596" w:rsidRPr="033EDFE8">
        <w:rPr>
          <w:lang w:eastAsia="en-US"/>
        </w:rPr>
        <w:t>P</w:t>
      </w:r>
      <w:r w:rsidRPr="033EDFE8">
        <w:rPr>
          <w:lang w:eastAsia="en-US"/>
        </w:rPr>
        <w:t xml:space="preserve">rogram involved facilitating a playgroup with a play-based </w:t>
      </w:r>
      <w:r w:rsidRPr="033EDFE8">
        <w:rPr>
          <w:lang w:eastAsia="en-US"/>
        </w:rPr>
        <w:t xml:space="preserve">educational focus on the Rockdale Public </w:t>
      </w:r>
      <w:r w:rsidR="00E946E2" w:rsidRPr="033EDFE8">
        <w:rPr>
          <w:lang w:eastAsia="en-US"/>
        </w:rPr>
        <w:t xml:space="preserve">School </w:t>
      </w:r>
      <w:r w:rsidRPr="033EDFE8">
        <w:rPr>
          <w:lang w:eastAsia="en-US"/>
        </w:rPr>
        <w:t>site. The playgroup was available to children aged 4</w:t>
      </w:r>
      <w:r w:rsidR="00E946E2" w:rsidRPr="033EDFE8">
        <w:rPr>
          <w:lang w:eastAsia="en-US"/>
        </w:rPr>
        <w:t xml:space="preserve"> to </w:t>
      </w:r>
      <w:r w:rsidRPr="033EDFE8">
        <w:rPr>
          <w:lang w:eastAsia="en-US"/>
        </w:rPr>
        <w:t>5 who are to be enrolled in the school, as well as children in the local community with additional needs that would benefit from being part of an in-school playgroup. Sessions were also open to parents and younger siblings.</w:t>
      </w:r>
    </w:p>
    <w:p w14:paraId="53917065" w14:textId="3A75071A" w:rsidR="00946BB2" w:rsidRPr="00946BB2" w:rsidRDefault="00946BB2" w:rsidP="00D464A6">
      <w:pPr>
        <w:pStyle w:val="BodyText"/>
        <w:rPr>
          <w:lang w:eastAsia="en-US"/>
        </w:rPr>
      </w:pPr>
      <w:r w:rsidRPr="00946BB2">
        <w:rPr>
          <w:lang w:eastAsia="en-US"/>
        </w:rPr>
        <w:t>Allied health professionals attended the playgroup to assist with the early identification of developmental needs and to connect parents and children to services for further support. They were also able to run parent information sessions to provide information about health and wellbeing services in the local area, as well as to provide support and guidance on all aspects of child development.</w:t>
      </w:r>
    </w:p>
    <w:p w14:paraId="3B7AF3B0" w14:textId="50F12F70" w:rsidR="00196D6C" w:rsidRPr="00F50673" w:rsidRDefault="0048324A" w:rsidP="008C4C11">
      <w:pPr>
        <w:pStyle w:val="BodyText"/>
      </w:pPr>
      <w:r>
        <w:rPr>
          <w:noProof/>
        </w:rPr>
        <w:drawing>
          <wp:inline distT="0" distB="0" distL="0" distR="0" wp14:anchorId="4FB5AE42" wp14:editId="4F299CD2">
            <wp:extent cx="3014980" cy="2013365"/>
            <wp:effectExtent l="0" t="0" r="0" b="6350"/>
            <wp:docPr id="1397539678" name="Picture 7" descr="2 children wearing hats in an outdoor s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39678" name="Picture 7" descr="2 children wearing hats in an outdoor sett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4980" cy="2013365"/>
                    </a:xfrm>
                    <a:prstGeom prst="rect">
                      <a:avLst/>
                    </a:prstGeom>
                    <a:noFill/>
                    <a:ln>
                      <a:noFill/>
                    </a:ln>
                  </pic:spPr>
                </pic:pic>
              </a:graphicData>
            </a:graphic>
          </wp:inline>
        </w:drawing>
      </w:r>
    </w:p>
    <w:p w14:paraId="0BAB6666" w14:textId="08C2B504" w:rsidR="00AE2A87" w:rsidRPr="00AE2A87" w:rsidRDefault="00AE2A87" w:rsidP="00D464A6">
      <w:pPr>
        <w:pStyle w:val="BodyText"/>
        <w:rPr>
          <w:lang w:eastAsia="en-US"/>
        </w:rPr>
      </w:pPr>
      <w:r w:rsidRPr="033EDFE8">
        <w:rPr>
          <w:lang w:eastAsia="en-US"/>
        </w:rPr>
        <w:t xml:space="preserve">The Ready, Set, Go! </w:t>
      </w:r>
      <w:r w:rsidR="50A7A1DD" w:rsidRPr="033EDFE8">
        <w:rPr>
          <w:lang w:eastAsia="en-US"/>
        </w:rPr>
        <w:t>P</w:t>
      </w:r>
      <w:r w:rsidRPr="033EDFE8">
        <w:rPr>
          <w:lang w:eastAsia="en-US"/>
        </w:rPr>
        <w:t xml:space="preserve">rogram was intended to provide support across all AEDC domains but with a stronger focus on the physical health and wellbeing, social </w:t>
      </w:r>
      <w:proofErr w:type="gramStart"/>
      <w:r w:rsidRPr="033EDFE8">
        <w:rPr>
          <w:lang w:eastAsia="en-US"/>
        </w:rPr>
        <w:t>competence</w:t>
      </w:r>
      <w:proofErr w:type="gramEnd"/>
      <w:r w:rsidRPr="033EDFE8">
        <w:rPr>
          <w:lang w:eastAsia="en-US"/>
        </w:rPr>
        <w:t xml:space="preserve"> and emotional maturity domains. The playgroup supported children’s physical health and wellbeing through gross motor games and activities, enabled children to participate in age-appropriate mindfulness practice and resilience activities to encourage emotional maturity, and provided opportunities to meet new friends and gain a social understanding of working in groups and with other children to promote social competence.</w:t>
      </w:r>
    </w:p>
    <w:p w14:paraId="6567747B" w14:textId="0E217EF4" w:rsidR="00593814" w:rsidRDefault="00593814" w:rsidP="00593814">
      <w:pPr>
        <w:pStyle w:val="NormalWeb"/>
      </w:pPr>
      <w:r>
        <w:rPr>
          <w:noProof/>
        </w:rPr>
        <w:lastRenderedPageBreak/>
        <w:drawing>
          <wp:inline distT="0" distB="0" distL="0" distR="0" wp14:anchorId="2883DAA3" wp14:editId="73504C99">
            <wp:extent cx="3014980" cy="2013585"/>
            <wp:effectExtent l="0" t="0" r="0" b="5715"/>
            <wp:docPr id="1835480829" name="Picture 1" descr="2 children participating in play-based activities at a table with a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80829" name="Picture 1" descr="2 children participating in play-based activities at a table with a teach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4980" cy="2013585"/>
                    </a:xfrm>
                    <a:prstGeom prst="rect">
                      <a:avLst/>
                    </a:prstGeom>
                    <a:noFill/>
                    <a:ln>
                      <a:noFill/>
                    </a:ln>
                  </pic:spPr>
                </pic:pic>
              </a:graphicData>
            </a:graphic>
          </wp:inline>
        </w:drawing>
      </w:r>
    </w:p>
    <w:p w14:paraId="077EBE73" w14:textId="07D9C9B8" w:rsidR="006A4702" w:rsidRPr="004C0188" w:rsidRDefault="006A4702" w:rsidP="00D464A6">
      <w:pPr>
        <w:pStyle w:val="Heading2"/>
      </w:pPr>
      <w:r w:rsidRPr="00D464A6">
        <w:t>Partnerships</w:t>
      </w:r>
    </w:p>
    <w:p w14:paraId="05FD54E1" w14:textId="33C818C2" w:rsidR="00E82588" w:rsidRPr="00DE1DB4" w:rsidRDefault="00E82588" w:rsidP="00D464A6">
      <w:pPr>
        <w:pStyle w:val="BodyText"/>
      </w:pPr>
      <w:r>
        <w:t xml:space="preserve">The Ready, Set, Go! </w:t>
      </w:r>
      <w:r w:rsidR="71DD87EF">
        <w:t>P</w:t>
      </w:r>
      <w:r>
        <w:t>rogram was delivered alongside the following key partners:</w:t>
      </w:r>
    </w:p>
    <w:p w14:paraId="62ADE253" w14:textId="7B48E93A" w:rsidR="00E82588" w:rsidRPr="00DE1DB4" w:rsidRDefault="00E82588" w:rsidP="006B2A60">
      <w:pPr>
        <w:pStyle w:val="ListBullet"/>
      </w:pPr>
      <w:r w:rsidRPr="00DE1DB4">
        <w:t xml:space="preserve">Project </w:t>
      </w:r>
      <w:r w:rsidR="00D57D8F">
        <w:t>L</w:t>
      </w:r>
      <w:r w:rsidR="00D57D8F" w:rsidRPr="00DE1DB4">
        <w:t xml:space="preserve">eader </w:t>
      </w:r>
      <w:r w:rsidR="00CD2E3F">
        <w:t>–</w:t>
      </w:r>
      <w:r w:rsidR="00CD2E3F" w:rsidRPr="00DE1DB4">
        <w:t xml:space="preserve"> </w:t>
      </w:r>
      <w:r w:rsidR="009475F2">
        <w:t>Kerry</w:t>
      </w:r>
      <w:r w:rsidRPr="00DE1DB4">
        <w:t xml:space="preserve"> </w:t>
      </w:r>
      <w:r w:rsidR="00B35602">
        <w:t>Barris</w:t>
      </w:r>
    </w:p>
    <w:p w14:paraId="43D078E5" w14:textId="77777777" w:rsidR="00E82588" w:rsidRPr="00DE1DB4" w:rsidRDefault="00E82588" w:rsidP="006B2A60">
      <w:pPr>
        <w:pStyle w:val="ListBullet"/>
      </w:pPr>
      <w:r w:rsidRPr="00DE1DB4">
        <w:t>Rockdale Public School Principal – Amy Ha</w:t>
      </w:r>
    </w:p>
    <w:p w14:paraId="2FBAD4DD" w14:textId="41108CAA" w:rsidR="00E82588" w:rsidRPr="00DE1DB4" w:rsidRDefault="00E82588" w:rsidP="006B2A60">
      <w:pPr>
        <w:pStyle w:val="ListBullet"/>
      </w:pPr>
      <w:r w:rsidRPr="00DE1DB4">
        <w:t xml:space="preserve">Teacher – </w:t>
      </w:r>
      <w:r w:rsidR="00B35602">
        <w:t>Jennifer</w:t>
      </w:r>
      <w:r w:rsidRPr="00DE1DB4">
        <w:t xml:space="preserve"> </w:t>
      </w:r>
      <w:r w:rsidR="00B35602">
        <w:t>Power</w:t>
      </w:r>
    </w:p>
    <w:p w14:paraId="2D84FCCD" w14:textId="3DEABE16" w:rsidR="00E82588" w:rsidRPr="00DE1DB4" w:rsidRDefault="00E82588" w:rsidP="009852E1">
      <w:pPr>
        <w:pStyle w:val="ListBullet"/>
      </w:pPr>
      <w:r w:rsidRPr="00DE1DB4">
        <w:t xml:space="preserve">Lead of Rockdale Children </w:t>
      </w:r>
      <w:r w:rsidR="00CD2E3F">
        <w:t>and</w:t>
      </w:r>
      <w:r w:rsidR="00CD2E3F" w:rsidRPr="00DE1DB4">
        <w:t xml:space="preserve"> </w:t>
      </w:r>
      <w:r w:rsidRPr="00DE1DB4">
        <w:t>Families Hub</w:t>
      </w:r>
    </w:p>
    <w:p w14:paraId="61E30822" w14:textId="77777777" w:rsidR="00E82588" w:rsidRPr="00DE1DB4" w:rsidRDefault="00E82588" w:rsidP="009852E1">
      <w:pPr>
        <w:pStyle w:val="ListBullet"/>
      </w:pPr>
      <w:proofErr w:type="gramStart"/>
      <w:r w:rsidRPr="00DE1DB4">
        <w:t>South Eastern</w:t>
      </w:r>
      <w:proofErr w:type="gramEnd"/>
      <w:r w:rsidRPr="00DE1DB4">
        <w:t xml:space="preserve"> Sydney Local Health District</w:t>
      </w:r>
    </w:p>
    <w:p w14:paraId="668C7D96" w14:textId="77777777" w:rsidR="00E82588" w:rsidRPr="00DE1DB4" w:rsidRDefault="00E82588" w:rsidP="006B2A60">
      <w:pPr>
        <w:pStyle w:val="ListBullet"/>
      </w:pPr>
      <w:r w:rsidRPr="00DE1DB4">
        <w:t>United Fredrick Street Preschool</w:t>
      </w:r>
    </w:p>
    <w:p w14:paraId="1CD29AC7" w14:textId="2835DF2E" w:rsidR="00363C5B" w:rsidRPr="00206D72" w:rsidRDefault="00E82588" w:rsidP="009852E1">
      <w:pPr>
        <w:pStyle w:val="ListBullet"/>
      </w:pPr>
      <w:proofErr w:type="spellStart"/>
      <w:r w:rsidRPr="00DE1DB4">
        <w:t>Integricare</w:t>
      </w:r>
      <w:proofErr w:type="spellEnd"/>
      <w:r w:rsidRPr="00DE1DB4">
        <w:t xml:space="preserve"> Rockdale </w:t>
      </w:r>
      <w:r w:rsidR="009852E1">
        <w:t>and</w:t>
      </w:r>
      <w:r w:rsidR="009852E1" w:rsidRPr="00DE1DB4">
        <w:t xml:space="preserve"> </w:t>
      </w:r>
      <w:proofErr w:type="spellStart"/>
      <w:r w:rsidRPr="00DE1DB4">
        <w:t>Integricare</w:t>
      </w:r>
      <w:proofErr w:type="spellEnd"/>
      <w:r w:rsidRPr="00DE1DB4">
        <w:t xml:space="preserve"> Rockdale Plaza</w:t>
      </w:r>
      <w:r w:rsidR="00B96BB5">
        <w:t>.</w:t>
      </w:r>
    </w:p>
    <w:p w14:paraId="45E14CD0" w14:textId="162D40F5" w:rsidR="006A4702" w:rsidRPr="00207509" w:rsidRDefault="006A4702" w:rsidP="00D464A6">
      <w:pPr>
        <w:pStyle w:val="Heading2"/>
      </w:pPr>
      <w:r w:rsidRPr="00D464A6">
        <w:t>Achievements</w:t>
      </w:r>
    </w:p>
    <w:p w14:paraId="2EFA731E" w14:textId="325ECBC4" w:rsidR="00DE1DB4" w:rsidRPr="00DE1DB4" w:rsidRDefault="00DE1DB4" w:rsidP="00D464A6">
      <w:pPr>
        <w:pStyle w:val="BodyText"/>
      </w:pPr>
      <w:r w:rsidRPr="00DE1DB4">
        <w:t>The playgroup run by Rockdale Public School provided a safe place for children to play and learn and encouraged children to make new friends to assist with a successful transition to school. It also provided a network system for parents and families to share experiences and support one another.</w:t>
      </w:r>
    </w:p>
    <w:p w14:paraId="74D41FCF" w14:textId="09AF6210" w:rsidR="00DE1DB4" w:rsidRPr="00DE1DB4" w:rsidRDefault="00DE1DB4" w:rsidP="00D464A6">
      <w:pPr>
        <w:pStyle w:val="BodyText"/>
      </w:pPr>
      <w:r>
        <w:t xml:space="preserve">The satisfaction and impact of the Ready, Set, Go! </w:t>
      </w:r>
      <w:r w:rsidR="0D568579">
        <w:t>P</w:t>
      </w:r>
      <w:r>
        <w:t xml:space="preserve">rogram on the target group of </w:t>
      </w:r>
      <w:proofErr w:type="gramStart"/>
      <w:r w:rsidR="009852E1">
        <w:t>Kindergarten</w:t>
      </w:r>
      <w:proofErr w:type="gramEnd"/>
      <w:r w:rsidR="009852E1">
        <w:t xml:space="preserve"> </w:t>
      </w:r>
      <w:r>
        <w:t xml:space="preserve">students </w:t>
      </w:r>
      <w:r w:rsidR="00644161">
        <w:t>in</w:t>
      </w:r>
      <w:r w:rsidR="00674259">
        <w:t xml:space="preserve"> 2024 </w:t>
      </w:r>
      <w:r>
        <w:t>and parents was overwhelmingly positive, as evidenced by the increased uptake of future students attending the playgroup, positive parent feedback and engagement in transition programs.</w:t>
      </w:r>
    </w:p>
    <w:p w14:paraId="03D341A1" w14:textId="422DF006" w:rsidR="006A4702" w:rsidRPr="004C0188" w:rsidRDefault="006A4702" w:rsidP="00D464A6">
      <w:pPr>
        <w:pStyle w:val="Heading2"/>
      </w:pPr>
      <w:r w:rsidRPr="00D464A6">
        <w:t>Looking</w:t>
      </w:r>
      <w:r w:rsidRPr="004C0188">
        <w:t xml:space="preserve"> ahead</w:t>
      </w:r>
    </w:p>
    <w:p w14:paraId="19160245" w14:textId="5BC3FF2D" w:rsidR="001D330D" w:rsidRDefault="001D330D" w:rsidP="00D464A6">
      <w:pPr>
        <w:pStyle w:val="BodyText"/>
      </w:pPr>
      <w:r w:rsidRPr="001D330D">
        <w:t>To enhance AEDC outcomes for children in the community, Rockdale Public School has recognised the importance of a multifaceted approach centred on better transition through parent engagement. Fostering the active involvement of parents is key due to the crucial role that parents play in their child's early development. Establishing regular communication channels, workshops, and information sessions that include insights into developmental milestones, effective learning strategies and ways to create an enriching home environment will empower parents with the knowledge and skills required to support their child’s educational journey. By strengthening the partnership between educators and parents, Rockdale Public School aims to create a seamless transition for children entering formal schooling, ultimately positively impacting their social and academic outcomes.</w:t>
      </w:r>
    </w:p>
    <w:p w14:paraId="7BFBD2D0" w14:textId="0CB245D1" w:rsidR="001D330D" w:rsidRPr="00644161" w:rsidRDefault="001D330D" w:rsidP="00D464A6">
      <w:pPr>
        <w:pStyle w:val="BodyText"/>
        <w:rPr>
          <w:rStyle w:val="BodyTextChar"/>
        </w:rPr>
      </w:pPr>
      <w:r w:rsidRPr="001D330D">
        <w:t xml:space="preserve">Going forward, Rockdale Public School would like </w:t>
      </w:r>
      <w:r w:rsidR="00644161">
        <w:t xml:space="preserve">to </w:t>
      </w:r>
      <w:r w:rsidRPr="001D330D">
        <w:t>implement orientation programs, mentorship initiatives and community-building activities to foster a sense of belonging for students. The school would also like to provide resources and workshops focused on managing school-related anxiety for both parents and students to contribute to a more confident and prepared entry into the academic environment. By prioritising the emotional wellbeing of students and parents, Rockdale Public School hopes to create an environment where children feel secure, connected, and ready to achieve their social and academic milestones in 2024 and beyond.</w:t>
      </w:r>
    </w:p>
    <w:p w14:paraId="71099CC1" w14:textId="01031489" w:rsidR="00847B2B" w:rsidRDefault="00AD783A" w:rsidP="004E0FDD">
      <w:pPr>
        <w:pStyle w:val="FeatureBox2"/>
        <w:spacing w:before="120"/>
      </w:pPr>
      <w:r w:rsidRPr="00C07EAB">
        <w:t>For more information</w:t>
      </w:r>
      <w:r w:rsidR="004C0FF5">
        <w:t>,</w:t>
      </w:r>
      <w:r w:rsidR="00C07EAB" w:rsidRPr="00C07EAB">
        <w:t xml:space="preserve"> contact </w:t>
      </w:r>
      <w:r w:rsidR="004020F6">
        <w:t xml:space="preserve">the </w:t>
      </w:r>
      <w:r w:rsidRPr="00C07EAB">
        <w:t xml:space="preserve">AEDC NSW </w:t>
      </w:r>
      <w:r w:rsidR="00501D07">
        <w:t>Project Team</w:t>
      </w:r>
      <w:r w:rsidR="004020F6">
        <w:t>:</w:t>
      </w:r>
    </w:p>
    <w:p w14:paraId="1F90E45C" w14:textId="54D8174F" w:rsidR="00847B2B" w:rsidRDefault="00AD783A" w:rsidP="004E0FDD">
      <w:pPr>
        <w:pStyle w:val="FeatureBox2"/>
        <w:spacing w:before="120"/>
      </w:pPr>
      <w:r w:rsidRPr="00E32D20">
        <w:t xml:space="preserve">Phone: </w:t>
      </w:r>
      <w:r w:rsidR="00CA4B9F">
        <w:t>1300 083 698</w:t>
      </w:r>
    </w:p>
    <w:p w14:paraId="4EEFF56E" w14:textId="149559D1" w:rsidR="00BB3D37" w:rsidRPr="00BB3D37" w:rsidRDefault="00AD783A" w:rsidP="004E0FDD">
      <w:pPr>
        <w:pStyle w:val="FeatureBox2"/>
        <w:spacing w:before="120"/>
        <w:sectPr w:rsidR="00BB3D37" w:rsidRPr="00BB3D37" w:rsidSect="00706AE8">
          <w:type w:val="continuous"/>
          <w:pgSz w:w="11906" w:h="16838" w:code="9"/>
          <w:pgMar w:top="851" w:right="851" w:bottom="851" w:left="851" w:header="397" w:footer="240" w:gutter="0"/>
          <w:cols w:num="2" w:space="708"/>
          <w:titlePg/>
          <w:docGrid w:linePitch="360"/>
        </w:sectPr>
      </w:pPr>
      <w:r>
        <w:t>Email: aedc@det.nsw.edu.</w:t>
      </w:r>
      <w:r w:rsidR="00CF7183">
        <w:t>a</w:t>
      </w:r>
      <w:r w:rsidR="000B3266">
        <w:t>u</w:t>
      </w:r>
    </w:p>
    <w:p w14:paraId="29AEAF95" w14:textId="23FEDD06" w:rsidR="006D2FD4" w:rsidRPr="00D464A6" w:rsidRDefault="006D2FD4" w:rsidP="00D464A6">
      <w:pPr>
        <w:pStyle w:val="BodyText"/>
      </w:pPr>
    </w:p>
    <w:sectPr w:rsidR="006D2FD4" w:rsidRPr="00D464A6" w:rsidSect="00706AE8">
      <w:type w:val="continuous"/>
      <w:pgSz w:w="11906" w:h="16838" w:code="9"/>
      <w:pgMar w:top="1418" w:right="851" w:bottom="851" w:left="851" w:header="39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B6B1" w14:textId="77777777" w:rsidR="00706AE8" w:rsidRDefault="00706AE8" w:rsidP="00921FD3">
      <w:r>
        <w:separator/>
      </w:r>
    </w:p>
  </w:endnote>
  <w:endnote w:type="continuationSeparator" w:id="0">
    <w:p w14:paraId="4B105D32" w14:textId="77777777" w:rsidR="00706AE8" w:rsidRDefault="00706AE8" w:rsidP="00921FD3">
      <w:r>
        <w:continuationSeparator/>
      </w:r>
    </w:p>
  </w:endnote>
  <w:endnote w:type="continuationNotice" w:id="1">
    <w:p w14:paraId="5CBB43C7" w14:textId="77777777" w:rsidR="00706AE8" w:rsidRDefault="00706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22DCA1DE-8252-4B4D-937C-7BE393246DC0}"/>
    <w:embedBold r:id="rId2" w:fontKey="{63DE487A-976B-491D-80FE-D60D0A630849}"/>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93A12462-467B-48AE-95A1-0A7B1288EA31}"/>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1D8" w14:textId="5FFA4345" w:rsidR="00610A2D" w:rsidRPr="008645D7" w:rsidRDefault="00C67B0B" w:rsidP="00785B2A">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6D2F71">
      <w:rPr>
        <w:color w:val="002664" w:themeColor="accent2"/>
      </w:rPr>
      <w:t>4</w:t>
    </w:r>
    <w:r w:rsidR="51584508" w:rsidRPr="00102061">
      <w:rPr>
        <w:color w:val="002664" w:themeColor="accent2"/>
      </w:rPr>
      <w:t>.</w:t>
    </w:r>
    <w:r w:rsidR="00785B2A">
      <w:ptab w:relativeTo="margin" w:alignment="right" w:leader="none"/>
    </w:r>
    <w:r w:rsidR="00785B2A">
      <w:rPr>
        <w:b/>
        <w:noProof/>
        <w:sz w:val="28"/>
        <w:szCs w:val="28"/>
      </w:rPr>
      <w:drawing>
        <wp:inline distT="0" distB="0" distL="0" distR="0" wp14:anchorId="67BB963B" wp14:editId="227F3FE9">
          <wp:extent cx="571500" cy="190500"/>
          <wp:effectExtent l="0" t="0" r="0" b="0"/>
          <wp:docPr id="1131743667" name="Picture 1131743667"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8645D7">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5F11" w14:textId="0260A20C" w:rsidR="004B73BD" w:rsidRPr="004B73BD" w:rsidRDefault="00C67B0B" w:rsidP="001963C2">
    <w:pPr>
      <w:pStyle w:val="Footer"/>
      <w:tabs>
        <w:tab w:val="right" w:pos="9639"/>
      </w:tabs>
    </w:pPr>
    <w:hyperlink r:id="rId1" w:history="1">
      <w:r w:rsidR="51584508" w:rsidRPr="000A5E3C">
        <w:rPr>
          <w:rStyle w:val="Hyperlink"/>
        </w:rPr>
        <w:t>© State of New South Wales (Department of Education)</w:t>
      </w:r>
    </w:hyperlink>
    <w:r w:rsidR="51584508" w:rsidRPr="00151F75">
      <w:t xml:space="preserve">, </w:t>
    </w:r>
    <w:r w:rsidR="51584508" w:rsidRPr="00102061">
      <w:rPr>
        <w:color w:val="002664" w:themeColor="accent2"/>
      </w:rPr>
      <w:t>202</w:t>
    </w:r>
    <w:r w:rsidR="006D2F71">
      <w:rPr>
        <w:color w:val="002664" w:themeColor="accent2"/>
      </w:rPr>
      <w:t>4</w:t>
    </w:r>
    <w:r w:rsidR="51584508" w:rsidRPr="00102061">
      <w:rPr>
        <w:color w:val="002664" w:themeColor="accent2"/>
      </w:rPr>
      <w:t>.</w:t>
    </w:r>
    <w:r w:rsidR="004B73BD">
      <w:ptab w:relativeTo="margin" w:alignment="right" w:leader="none"/>
    </w:r>
    <w:r w:rsidR="001963C2">
      <w:rPr>
        <w:b/>
        <w:noProof/>
        <w:sz w:val="28"/>
        <w:szCs w:val="28"/>
      </w:rPr>
      <w:drawing>
        <wp:inline distT="0" distB="0" distL="0" distR="0" wp14:anchorId="03A881A2" wp14:editId="7281E809">
          <wp:extent cx="571500" cy="190500"/>
          <wp:effectExtent l="0" t="0" r="0" b="0"/>
          <wp:docPr id="846929545" name="Picture 846929545"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482B7" w14:textId="77777777" w:rsidR="00706AE8" w:rsidRDefault="00706AE8" w:rsidP="00921FD3">
      <w:bookmarkStart w:id="0" w:name="_Hlk140581156"/>
      <w:bookmarkEnd w:id="0"/>
      <w:r>
        <w:separator/>
      </w:r>
    </w:p>
  </w:footnote>
  <w:footnote w:type="continuationSeparator" w:id="0">
    <w:p w14:paraId="4C241CE6" w14:textId="77777777" w:rsidR="00706AE8" w:rsidRDefault="00706AE8" w:rsidP="00921FD3">
      <w:r>
        <w:continuationSeparator/>
      </w:r>
    </w:p>
  </w:footnote>
  <w:footnote w:type="continuationNotice" w:id="1">
    <w:p w14:paraId="58525D9B" w14:textId="77777777" w:rsidR="00706AE8" w:rsidRDefault="00706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EBB" w14:textId="709683CF" w:rsidR="00C52929" w:rsidRDefault="001C66A0">
    <w:pPr>
      <w:pStyle w:val="Header"/>
    </w:pPr>
    <w:r>
      <w:t>Rockdale Public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EAD"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775B7C09" wp14:editId="0BB26567">
              <wp:simplePos x="0" y="0"/>
              <wp:positionH relativeFrom="page">
                <wp:align>center</wp:align>
              </wp:positionH>
              <wp:positionV relativeFrom="page">
                <wp:align>top</wp:align>
              </wp:positionV>
              <wp:extent cx="7560000" cy="2340000"/>
              <wp:effectExtent l="0" t="0" r="22225" b="2222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887F7" id="Rectangle 5" o:spid="_x0000_s1026" alt="&quot;&quot;"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fillcolor="#cbedfd [3208]" strokecolor="white [3201]"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86A29C1E"/>
    <w:lvl w:ilvl="0" w:tplc="B11053E6">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6DD01E9D"/>
    <w:multiLevelType w:val="hybridMultilevel"/>
    <w:tmpl w:val="AD2C2032"/>
    <w:lvl w:ilvl="0" w:tplc="CFD8452A">
      <w:start w:val="2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3441E8"/>
    <w:multiLevelType w:val="hybridMultilevel"/>
    <w:tmpl w:val="40A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362954">
    <w:abstractNumId w:val="4"/>
  </w:num>
  <w:num w:numId="2" w16cid:durableId="871919322">
    <w:abstractNumId w:val="5"/>
  </w:num>
  <w:num w:numId="3" w16cid:durableId="265428377">
    <w:abstractNumId w:val="3"/>
  </w:num>
  <w:num w:numId="4" w16cid:durableId="1525944155">
    <w:abstractNumId w:val="0"/>
  </w:num>
  <w:num w:numId="5" w16cid:durableId="487402734">
    <w:abstractNumId w:val="2"/>
  </w:num>
  <w:num w:numId="6" w16cid:durableId="1306157818">
    <w:abstractNumId w:val="1"/>
  </w:num>
  <w:num w:numId="7" w16cid:durableId="1560048215">
    <w:abstractNumId w:val="1"/>
    <w:lvlOverride w:ilvl="0">
      <w:startOverride w:val="1"/>
    </w:lvlOverride>
  </w:num>
  <w:num w:numId="8" w16cid:durableId="1684549027">
    <w:abstractNumId w:val="0"/>
    <w:lvlOverride w:ilvl="0">
      <w:startOverride w:val="1"/>
    </w:lvlOverride>
  </w:num>
  <w:num w:numId="9" w16cid:durableId="1539507736">
    <w:abstractNumId w:val="2"/>
    <w:lvlOverride w:ilvl="0">
      <w:startOverride w:val="1"/>
    </w:lvlOverride>
  </w:num>
  <w:num w:numId="10" w16cid:durableId="563562029">
    <w:abstractNumId w:val="4"/>
  </w:num>
  <w:num w:numId="11" w16cid:durableId="1406681167">
    <w:abstractNumId w:val="1"/>
  </w:num>
  <w:num w:numId="12" w16cid:durableId="1196311767">
    <w:abstractNumId w:val="5"/>
  </w:num>
  <w:num w:numId="13" w16cid:durableId="423065916">
    <w:abstractNumId w:val="3"/>
  </w:num>
  <w:num w:numId="14" w16cid:durableId="1555431906">
    <w:abstractNumId w:val="0"/>
  </w:num>
  <w:num w:numId="15" w16cid:durableId="72624916">
    <w:abstractNumId w:val="2"/>
  </w:num>
  <w:num w:numId="16" w16cid:durableId="2097163878">
    <w:abstractNumId w:val="5"/>
  </w:num>
  <w:num w:numId="17" w16cid:durableId="1888103601">
    <w:abstractNumId w:val="3"/>
  </w:num>
  <w:num w:numId="18" w16cid:durableId="1231038896">
    <w:abstractNumId w:val="4"/>
  </w:num>
  <w:num w:numId="19" w16cid:durableId="826243363">
    <w:abstractNumId w:val="0"/>
  </w:num>
  <w:num w:numId="20" w16cid:durableId="1663463645">
    <w:abstractNumId w:val="2"/>
  </w:num>
  <w:num w:numId="21" w16cid:durableId="231236848">
    <w:abstractNumId w:val="1"/>
  </w:num>
  <w:num w:numId="22" w16cid:durableId="1489399718">
    <w:abstractNumId w:val="4"/>
    <w:lvlOverride w:ilvl="0">
      <w:startOverride w:val="1"/>
    </w:lvlOverride>
  </w:num>
  <w:num w:numId="23" w16cid:durableId="820082096">
    <w:abstractNumId w:val="5"/>
    <w:lvlOverride w:ilvl="0">
      <w:startOverride w:val="1"/>
    </w:lvlOverride>
  </w:num>
  <w:num w:numId="24" w16cid:durableId="1209103268">
    <w:abstractNumId w:val="3"/>
    <w:lvlOverride w:ilvl="0">
      <w:startOverride w:val="1"/>
    </w:lvlOverride>
  </w:num>
  <w:num w:numId="25" w16cid:durableId="2021393611">
    <w:abstractNumId w:val="4"/>
  </w:num>
  <w:num w:numId="26" w16cid:durableId="782190099">
    <w:abstractNumId w:val="1"/>
  </w:num>
  <w:num w:numId="27" w16cid:durableId="1711297513">
    <w:abstractNumId w:val="1"/>
    <w:lvlOverride w:ilvl="0">
      <w:startOverride w:val="1"/>
    </w:lvlOverride>
  </w:num>
  <w:num w:numId="28" w16cid:durableId="5912604">
    <w:abstractNumId w:val="1"/>
    <w:lvlOverride w:ilvl="0">
      <w:startOverride w:val="1"/>
    </w:lvlOverride>
  </w:num>
  <w:num w:numId="29" w16cid:durableId="1756977030">
    <w:abstractNumId w:val="0"/>
    <w:lvlOverride w:ilvl="0">
      <w:startOverride w:val="1"/>
    </w:lvlOverride>
  </w:num>
  <w:num w:numId="30" w16cid:durableId="126898441">
    <w:abstractNumId w:val="7"/>
  </w:num>
  <w:num w:numId="31" w16cid:durableId="19492375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7"/>
    <w:rsid w:val="00002C93"/>
    <w:rsid w:val="000100A3"/>
    <w:rsid w:val="000106AC"/>
    <w:rsid w:val="00011994"/>
    <w:rsid w:val="00016268"/>
    <w:rsid w:val="00025E7F"/>
    <w:rsid w:val="00030C2E"/>
    <w:rsid w:val="00030FD2"/>
    <w:rsid w:val="000319D3"/>
    <w:rsid w:val="000319DF"/>
    <w:rsid w:val="00033066"/>
    <w:rsid w:val="000369F8"/>
    <w:rsid w:val="000423AF"/>
    <w:rsid w:val="00042ED7"/>
    <w:rsid w:val="00046ACD"/>
    <w:rsid w:val="0005359F"/>
    <w:rsid w:val="0005618A"/>
    <w:rsid w:val="00066F6C"/>
    <w:rsid w:val="000829D3"/>
    <w:rsid w:val="00085927"/>
    <w:rsid w:val="00095F11"/>
    <w:rsid w:val="0009764F"/>
    <w:rsid w:val="000A065F"/>
    <w:rsid w:val="000A3A88"/>
    <w:rsid w:val="000A5E3C"/>
    <w:rsid w:val="000B3266"/>
    <w:rsid w:val="000B6857"/>
    <w:rsid w:val="000C34C5"/>
    <w:rsid w:val="000D6B77"/>
    <w:rsid w:val="000E0F87"/>
    <w:rsid w:val="00102061"/>
    <w:rsid w:val="001106A0"/>
    <w:rsid w:val="00111775"/>
    <w:rsid w:val="0013204F"/>
    <w:rsid w:val="0013421B"/>
    <w:rsid w:val="00135F60"/>
    <w:rsid w:val="0014157C"/>
    <w:rsid w:val="001419CE"/>
    <w:rsid w:val="001455B6"/>
    <w:rsid w:val="001467C3"/>
    <w:rsid w:val="0015035F"/>
    <w:rsid w:val="00150CAE"/>
    <w:rsid w:val="001554D7"/>
    <w:rsid w:val="00161785"/>
    <w:rsid w:val="00162093"/>
    <w:rsid w:val="00163D68"/>
    <w:rsid w:val="00163DF6"/>
    <w:rsid w:val="001668B1"/>
    <w:rsid w:val="00171A0C"/>
    <w:rsid w:val="001728CA"/>
    <w:rsid w:val="00173F70"/>
    <w:rsid w:val="001800FA"/>
    <w:rsid w:val="001821A3"/>
    <w:rsid w:val="00184301"/>
    <w:rsid w:val="00186697"/>
    <w:rsid w:val="00193D21"/>
    <w:rsid w:val="00194405"/>
    <w:rsid w:val="001945EC"/>
    <w:rsid w:val="001963C2"/>
    <w:rsid w:val="00196D6C"/>
    <w:rsid w:val="001A186C"/>
    <w:rsid w:val="001A219B"/>
    <w:rsid w:val="001A4969"/>
    <w:rsid w:val="001A628B"/>
    <w:rsid w:val="001B0831"/>
    <w:rsid w:val="001C0651"/>
    <w:rsid w:val="001C2AD2"/>
    <w:rsid w:val="001C62FA"/>
    <w:rsid w:val="001C66A0"/>
    <w:rsid w:val="001D0210"/>
    <w:rsid w:val="001D330D"/>
    <w:rsid w:val="001D4825"/>
    <w:rsid w:val="001D4C98"/>
    <w:rsid w:val="001D587F"/>
    <w:rsid w:val="001D7425"/>
    <w:rsid w:val="001D754D"/>
    <w:rsid w:val="001E04AA"/>
    <w:rsid w:val="001E0762"/>
    <w:rsid w:val="001E0C83"/>
    <w:rsid w:val="001E62B7"/>
    <w:rsid w:val="001E7931"/>
    <w:rsid w:val="001F5116"/>
    <w:rsid w:val="001F757C"/>
    <w:rsid w:val="001F7B79"/>
    <w:rsid w:val="00206D72"/>
    <w:rsid w:val="00207509"/>
    <w:rsid w:val="00211023"/>
    <w:rsid w:val="002164CC"/>
    <w:rsid w:val="00216B6C"/>
    <w:rsid w:val="00224DDA"/>
    <w:rsid w:val="00233115"/>
    <w:rsid w:val="002409AB"/>
    <w:rsid w:val="002442A5"/>
    <w:rsid w:val="00246190"/>
    <w:rsid w:val="00247B09"/>
    <w:rsid w:val="00252DF6"/>
    <w:rsid w:val="002530BB"/>
    <w:rsid w:val="002605EC"/>
    <w:rsid w:val="00262045"/>
    <w:rsid w:val="00274B76"/>
    <w:rsid w:val="00275F0C"/>
    <w:rsid w:val="0027645B"/>
    <w:rsid w:val="00276A3B"/>
    <w:rsid w:val="00280506"/>
    <w:rsid w:val="00284DA5"/>
    <w:rsid w:val="00286D0E"/>
    <w:rsid w:val="00287597"/>
    <w:rsid w:val="002911EF"/>
    <w:rsid w:val="00297E89"/>
    <w:rsid w:val="002A39DF"/>
    <w:rsid w:val="002C4161"/>
    <w:rsid w:val="002C4EAC"/>
    <w:rsid w:val="002C4F01"/>
    <w:rsid w:val="002C4FBA"/>
    <w:rsid w:val="002C7806"/>
    <w:rsid w:val="002D06D6"/>
    <w:rsid w:val="002D0FCF"/>
    <w:rsid w:val="002D615C"/>
    <w:rsid w:val="002D7A8C"/>
    <w:rsid w:val="002E235A"/>
    <w:rsid w:val="002E34BF"/>
    <w:rsid w:val="002F1C7D"/>
    <w:rsid w:val="002F54E8"/>
    <w:rsid w:val="00305D69"/>
    <w:rsid w:val="0030656B"/>
    <w:rsid w:val="0031272B"/>
    <w:rsid w:val="00316B63"/>
    <w:rsid w:val="003226D8"/>
    <w:rsid w:val="00324E0D"/>
    <w:rsid w:val="003266CA"/>
    <w:rsid w:val="00326B78"/>
    <w:rsid w:val="00332DBA"/>
    <w:rsid w:val="00333458"/>
    <w:rsid w:val="00336DAD"/>
    <w:rsid w:val="00340CA0"/>
    <w:rsid w:val="00343BB5"/>
    <w:rsid w:val="003450AA"/>
    <w:rsid w:val="003452A6"/>
    <w:rsid w:val="003503CC"/>
    <w:rsid w:val="003522CE"/>
    <w:rsid w:val="003542E1"/>
    <w:rsid w:val="00357235"/>
    <w:rsid w:val="00360042"/>
    <w:rsid w:val="00360E0B"/>
    <w:rsid w:val="00363C5B"/>
    <w:rsid w:val="00370677"/>
    <w:rsid w:val="00370A66"/>
    <w:rsid w:val="00371F6A"/>
    <w:rsid w:val="0037399B"/>
    <w:rsid w:val="00376323"/>
    <w:rsid w:val="00376E6E"/>
    <w:rsid w:val="003808DA"/>
    <w:rsid w:val="00387695"/>
    <w:rsid w:val="00387EDC"/>
    <w:rsid w:val="003A0A0D"/>
    <w:rsid w:val="003A44F5"/>
    <w:rsid w:val="003B17A1"/>
    <w:rsid w:val="003B19B3"/>
    <w:rsid w:val="003B523A"/>
    <w:rsid w:val="003B59F9"/>
    <w:rsid w:val="003B600F"/>
    <w:rsid w:val="003C3E43"/>
    <w:rsid w:val="003C40DA"/>
    <w:rsid w:val="003E530F"/>
    <w:rsid w:val="003F2324"/>
    <w:rsid w:val="003F2482"/>
    <w:rsid w:val="003F5577"/>
    <w:rsid w:val="004020F6"/>
    <w:rsid w:val="00402E8F"/>
    <w:rsid w:val="00403322"/>
    <w:rsid w:val="004043CC"/>
    <w:rsid w:val="00404B96"/>
    <w:rsid w:val="00414BBA"/>
    <w:rsid w:val="0042193F"/>
    <w:rsid w:val="0042374C"/>
    <w:rsid w:val="00423FF7"/>
    <w:rsid w:val="0043431C"/>
    <w:rsid w:val="0043445D"/>
    <w:rsid w:val="00434A59"/>
    <w:rsid w:val="00436003"/>
    <w:rsid w:val="00437204"/>
    <w:rsid w:val="004377BB"/>
    <w:rsid w:val="00437ADA"/>
    <w:rsid w:val="00437B6D"/>
    <w:rsid w:val="004412A4"/>
    <w:rsid w:val="004412A6"/>
    <w:rsid w:val="00442D54"/>
    <w:rsid w:val="0045338A"/>
    <w:rsid w:val="004609D1"/>
    <w:rsid w:val="00461B8C"/>
    <w:rsid w:val="00465864"/>
    <w:rsid w:val="00465909"/>
    <w:rsid w:val="00473FB7"/>
    <w:rsid w:val="004747A0"/>
    <w:rsid w:val="004756D3"/>
    <w:rsid w:val="00475E3A"/>
    <w:rsid w:val="00482C64"/>
    <w:rsid w:val="00482E74"/>
    <w:rsid w:val="0048324A"/>
    <w:rsid w:val="00491CFA"/>
    <w:rsid w:val="00492394"/>
    <w:rsid w:val="00494710"/>
    <w:rsid w:val="00496F42"/>
    <w:rsid w:val="004978AD"/>
    <w:rsid w:val="004A4836"/>
    <w:rsid w:val="004A6226"/>
    <w:rsid w:val="004B0EE6"/>
    <w:rsid w:val="004B19B4"/>
    <w:rsid w:val="004B24E3"/>
    <w:rsid w:val="004B48EB"/>
    <w:rsid w:val="004B497E"/>
    <w:rsid w:val="004B5102"/>
    <w:rsid w:val="004B63AC"/>
    <w:rsid w:val="004B73BD"/>
    <w:rsid w:val="004C02EC"/>
    <w:rsid w:val="004C0FF5"/>
    <w:rsid w:val="004C1A21"/>
    <w:rsid w:val="004C35B2"/>
    <w:rsid w:val="004C6BF4"/>
    <w:rsid w:val="004D1302"/>
    <w:rsid w:val="004D5BE5"/>
    <w:rsid w:val="004E0FDD"/>
    <w:rsid w:val="004E225E"/>
    <w:rsid w:val="004E2B21"/>
    <w:rsid w:val="004E454F"/>
    <w:rsid w:val="004E46B3"/>
    <w:rsid w:val="004F37B7"/>
    <w:rsid w:val="004F4880"/>
    <w:rsid w:val="004F6D4C"/>
    <w:rsid w:val="004F77CB"/>
    <w:rsid w:val="00500AA7"/>
    <w:rsid w:val="00500B67"/>
    <w:rsid w:val="00501D07"/>
    <w:rsid w:val="00501F04"/>
    <w:rsid w:val="005117E3"/>
    <w:rsid w:val="005171C1"/>
    <w:rsid w:val="00520735"/>
    <w:rsid w:val="00520EB8"/>
    <w:rsid w:val="005269ED"/>
    <w:rsid w:val="00530A05"/>
    <w:rsid w:val="0053238E"/>
    <w:rsid w:val="00534EB6"/>
    <w:rsid w:val="005376CA"/>
    <w:rsid w:val="00541464"/>
    <w:rsid w:val="005417DC"/>
    <w:rsid w:val="00542E6F"/>
    <w:rsid w:val="00544641"/>
    <w:rsid w:val="00544E33"/>
    <w:rsid w:val="00544E58"/>
    <w:rsid w:val="00550F70"/>
    <w:rsid w:val="005570A4"/>
    <w:rsid w:val="00560F6E"/>
    <w:rsid w:val="0056279E"/>
    <w:rsid w:val="00562C19"/>
    <w:rsid w:val="0056309E"/>
    <w:rsid w:val="0056392E"/>
    <w:rsid w:val="005668BE"/>
    <w:rsid w:val="00571FBE"/>
    <w:rsid w:val="00573306"/>
    <w:rsid w:val="00574907"/>
    <w:rsid w:val="005758D2"/>
    <w:rsid w:val="0058194F"/>
    <w:rsid w:val="00586CF7"/>
    <w:rsid w:val="0059207E"/>
    <w:rsid w:val="00593814"/>
    <w:rsid w:val="00594DAC"/>
    <w:rsid w:val="00595377"/>
    <w:rsid w:val="005A1041"/>
    <w:rsid w:val="005A3365"/>
    <w:rsid w:val="005A3D3C"/>
    <w:rsid w:val="005A4D28"/>
    <w:rsid w:val="005B2F8C"/>
    <w:rsid w:val="005C302B"/>
    <w:rsid w:val="005C5152"/>
    <w:rsid w:val="005C618D"/>
    <w:rsid w:val="005C7C60"/>
    <w:rsid w:val="005D2D7A"/>
    <w:rsid w:val="005D42B2"/>
    <w:rsid w:val="005D66AB"/>
    <w:rsid w:val="005E04AB"/>
    <w:rsid w:val="005E5EC0"/>
    <w:rsid w:val="005E6527"/>
    <w:rsid w:val="005F1786"/>
    <w:rsid w:val="005F252B"/>
    <w:rsid w:val="005F4E21"/>
    <w:rsid w:val="005F7889"/>
    <w:rsid w:val="00610A2D"/>
    <w:rsid w:val="00611299"/>
    <w:rsid w:val="006141E5"/>
    <w:rsid w:val="006145C7"/>
    <w:rsid w:val="00624351"/>
    <w:rsid w:val="006314C9"/>
    <w:rsid w:val="00640A75"/>
    <w:rsid w:val="00642DE3"/>
    <w:rsid w:val="00643642"/>
    <w:rsid w:val="00644161"/>
    <w:rsid w:val="0064463F"/>
    <w:rsid w:val="00647DBD"/>
    <w:rsid w:val="006519D7"/>
    <w:rsid w:val="0065737A"/>
    <w:rsid w:val="00672942"/>
    <w:rsid w:val="00674259"/>
    <w:rsid w:val="00685C33"/>
    <w:rsid w:val="006A4702"/>
    <w:rsid w:val="006A4AE4"/>
    <w:rsid w:val="006A53A5"/>
    <w:rsid w:val="006A53BA"/>
    <w:rsid w:val="006B1D31"/>
    <w:rsid w:val="006B2A60"/>
    <w:rsid w:val="006B3A51"/>
    <w:rsid w:val="006B423C"/>
    <w:rsid w:val="006B50C0"/>
    <w:rsid w:val="006B6339"/>
    <w:rsid w:val="006B7139"/>
    <w:rsid w:val="006C06BB"/>
    <w:rsid w:val="006C4799"/>
    <w:rsid w:val="006C5F4C"/>
    <w:rsid w:val="006C5FD2"/>
    <w:rsid w:val="006D2F71"/>
    <w:rsid w:val="006D2FD4"/>
    <w:rsid w:val="006D64E0"/>
    <w:rsid w:val="006D6ABA"/>
    <w:rsid w:val="006E1919"/>
    <w:rsid w:val="006E1E20"/>
    <w:rsid w:val="006E4A18"/>
    <w:rsid w:val="006E76C9"/>
    <w:rsid w:val="006E79DB"/>
    <w:rsid w:val="006F1B7B"/>
    <w:rsid w:val="006F4699"/>
    <w:rsid w:val="00705E32"/>
    <w:rsid w:val="00706AE8"/>
    <w:rsid w:val="00715621"/>
    <w:rsid w:val="0071665D"/>
    <w:rsid w:val="0072008C"/>
    <w:rsid w:val="00722529"/>
    <w:rsid w:val="00740716"/>
    <w:rsid w:val="00742F66"/>
    <w:rsid w:val="007432AD"/>
    <w:rsid w:val="00746C9F"/>
    <w:rsid w:val="007515EA"/>
    <w:rsid w:val="00754DD8"/>
    <w:rsid w:val="0076385B"/>
    <w:rsid w:val="00763C24"/>
    <w:rsid w:val="007649A1"/>
    <w:rsid w:val="00766F35"/>
    <w:rsid w:val="00773649"/>
    <w:rsid w:val="007772E3"/>
    <w:rsid w:val="00785B2A"/>
    <w:rsid w:val="00790147"/>
    <w:rsid w:val="00790E91"/>
    <w:rsid w:val="007A0B4D"/>
    <w:rsid w:val="007A2961"/>
    <w:rsid w:val="007A2967"/>
    <w:rsid w:val="007A3BA2"/>
    <w:rsid w:val="007A3BC4"/>
    <w:rsid w:val="007A40B2"/>
    <w:rsid w:val="007A7F08"/>
    <w:rsid w:val="007A7FA3"/>
    <w:rsid w:val="007B1801"/>
    <w:rsid w:val="007B4E1E"/>
    <w:rsid w:val="007B67D7"/>
    <w:rsid w:val="007B723A"/>
    <w:rsid w:val="007B75E6"/>
    <w:rsid w:val="007C2CF7"/>
    <w:rsid w:val="007D00D3"/>
    <w:rsid w:val="007D2C4E"/>
    <w:rsid w:val="007E3FA7"/>
    <w:rsid w:val="007E4B9B"/>
    <w:rsid w:val="007E51BF"/>
    <w:rsid w:val="007F31F9"/>
    <w:rsid w:val="007F661A"/>
    <w:rsid w:val="007F6D16"/>
    <w:rsid w:val="00802278"/>
    <w:rsid w:val="00802606"/>
    <w:rsid w:val="00804E77"/>
    <w:rsid w:val="00805FCF"/>
    <w:rsid w:val="008126E9"/>
    <w:rsid w:val="0081489B"/>
    <w:rsid w:val="00822D56"/>
    <w:rsid w:val="008274FF"/>
    <w:rsid w:val="00827779"/>
    <w:rsid w:val="00832A40"/>
    <w:rsid w:val="00835EB1"/>
    <w:rsid w:val="00836860"/>
    <w:rsid w:val="008375CE"/>
    <w:rsid w:val="0084244C"/>
    <w:rsid w:val="0084309C"/>
    <w:rsid w:val="008433D6"/>
    <w:rsid w:val="0084510E"/>
    <w:rsid w:val="0084707D"/>
    <w:rsid w:val="00847B2B"/>
    <w:rsid w:val="00852196"/>
    <w:rsid w:val="0086224D"/>
    <w:rsid w:val="008645D7"/>
    <w:rsid w:val="00864B67"/>
    <w:rsid w:val="008667B1"/>
    <w:rsid w:val="0087593C"/>
    <w:rsid w:val="008864B8"/>
    <w:rsid w:val="00894241"/>
    <w:rsid w:val="0089447F"/>
    <w:rsid w:val="00897B7A"/>
    <w:rsid w:val="008B7327"/>
    <w:rsid w:val="008C25BC"/>
    <w:rsid w:val="008C2B5F"/>
    <w:rsid w:val="008C4C11"/>
    <w:rsid w:val="008C5F0D"/>
    <w:rsid w:val="008D5F35"/>
    <w:rsid w:val="008D6CEE"/>
    <w:rsid w:val="008E2561"/>
    <w:rsid w:val="008E262F"/>
    <w:rsid w:val="008E6EBB"/>
    <w:rsid w:val="008F571B"/>
    <w:rsid w:val="008F671A"/>
    <w:rsid w:val="009022C6"/>
    <w:rsid w:val="00905970"/>
    <w:rsid w:val="00907377"/>
    <w:rsid w:val="00911595"/>
    <w:rsid w:val="0091435E"/>
    <w:rsid w:val="00914F51"/>
    <w:rsid w:val="00915A6D"/>
    <w:rsid w:val="00921FD3"/>
    <w:rsid w:val="009220D7"/>
    <w:rsid w:val="00926F5D"/>
    <w:rsid w:val="00931697"/>
    <w:rsid w:val="00934B1C"/>
    <w:rsid w:val="0093753B"/>
    <w:rsid w:val="00940A26"/>
    <w:rsid w:val="00942939"/>
    <w:rsid w:val="00944B55"/>
    <w:rsid w:val="00946BB2"/>
    <w:rsid w:val="00946C9F"/>
    <w:rsid w:val="009475F2"/>
    <w:rsid w:val="00952F49"/>
    <w:rsid w:val="00956C67"/>
    <w:rsid w:val="00957BDD"/>
    <w:rsid w:val="00961E07"/>
    <w:rsid w:val="0096220F"/>
    <w:rsid w:val="00964AB3"/>
    <w:rsid w:val="00973604"/>
    <w:rsid w:val="009820AF"/>
    <w:rsid w:val="009833AA"/>
    <w:rsid w:val="00983DB2"/>
    <w:rsid w:val="009852E1"/>
    <w:rsid w:val="00986B43"/>
    <w:rsid w:val="00992EEC"/>
    <w:rsid w:val="00992F13"/>
    <w:rsid w:val="009931E1"/>
    <w:rsid w:val="00994021"/>
    <w:rsid w:val="00994AF2"/>
    <w:rsid w:val="009950D3"/>
    <w:rsid w:val="009977D9"/>
    <w:rsid w:val="00997A69"/>
    <w:rsid w:val="00997B05"/>
    <w:rsid w:val="009A31A2"/>
    <w:rsid w:val="009B0C2F"/>
    <w:rsid w:val="009B15CE"/>
    <w:rsid w:val="009B5355"/>
    <w:rsid w:val="009B7829"/>
    <w:rsid w:val="009C163C"/>
    <w:rsid w:val="009C3D05"/>
    <w:rsid w:val="009C5090"/>
    <w:rsid w:val="009D6CFB"/>
    <w:rsid w:val="009D78A3"/>
    <w:rsid w:val="009F14B2"/>
    <w:rsid w:val="00A00CBC"/>
    <w:rsid w:val="00A05561"/>
    <w:rsid w:val="00A12D64"/>
    <w:rsid w:val="00A13297"/>
    <w:rsid w:val="00A165AF"/>
    <w:rsid w:val="00A20D01"/>
    <w:rsid w:val="00A20DBA"/>
    <w:rsid w:val="00A247A6"/>
    <w:rsid w:val="00A263B1"/>
    <w:rsid w:val="00A32CAE"/>
    <w:rsid w:val="00A41201"/>
    <w:rsid w:val="00A42E9D"/>
    <w:rsid w:val="00A5765A"/>
    <w:rsid w:val="00A66AB0"/>
    <w:rsid w:val="00A7358D"/>
    <w:rsid w:val="00A75153"/>
    <w:rsid w:val="00A762DA"/>
    <w:rsid w:val="00A80657"/>
    <w:rsid w:val="00A924CB"/>
    <w:rsid w:val="00AA3C1B"/>
    <w:rsid w:val="00AA410E"/>
    <w:rsid w:val="00AA591D"/>
    <w:rsid w:val="00AA5E48"/>
    <w:rsid w:val="00AB27C8"/>
    <w:rsid w:val="00AB5648"/>
    <w:rsid w:val="00AB7435"/>
    <w:rsid w:val="00AC17F8"/>
    <w:rsid w:val="00AC5770"/>
    <w:rsid w:val="00AC6322"/>
    <w:rsid w:val="00AC6DF0"/>
    <w:rsid w:val="00AD0379"/>
    <w:rsid w:val="00AD053A"/>
    <w:rsid w:val="00AD2763"/>
    <w:rsid w:val="00AD783A"/>
    <w:rsid w:val="00AE2A87"/>
    <w:rsid w:val="00AE51F8"/>
    <w:rsid w:val="00AE62E2"/>
    <w:rsid w:val="00AE6A1F"/>
    <w:rsid w:val="00AF2046"/>
    <w:rsid w:val="00AF33A6"/>
    <w:rsid w:val="00AF4937"/>
    <w:rsid w:val="00AF6DBB"/>
    <w:rsid w:val="00AF7E94"/>
    <w:rsid w:val="00B04FAF"/>
    <w:rsid w:val="00B05DC2"/>
    <w:rsid w:val="00B076C0"/>
    <w:rsid w:val="00B1005A"/>
    <w:rsid w:val="00B17909"/>
    <w:rsid w:val="00B2245E"/>
    <w:rsid w:val="00B269E7"/>
    <w:rsid w:val="00B33A2D"/>
    <w:rsid w:val="00B35602"/>
    <w:rsid w:val="00B373A3"/>
    <w:rsid w:val="00B37EEA"/>
    <w:rsid w:val="00B4618E"/>
    <w:rsid w:val="00B5061C"/>
    <w:rsid w:val="00B5628B"/>
    <w:rsid w:val="00B675E0"/>
    <w:rsid w:val="00B8774E"/>
    <w:rsid w:val="00B91AC1"/>
    <w:rsid w:val="00B94730"/>
    <w:rsid w:val="00B96BB5"/>
    <w:rsid w:val="00BA087C"/>
    <w:rsid w:val="00BA094E"/>
    <w:rsid w:val="00BA2B93"/>
    <w:rsid w:val="00BA4AF8"/>
    <w:rsid w:val="00BB00A2"/>
    <w:rsid w:val="00BB2E77"/>
    <w:rsid w:val="00BB3D37"/>
    <w:rsid w:val="00BB5A2E"/>
    <w:rsid w:val="00BB5E96"/>
    <w:rsid w:val="00BB6571"/>
    <w:rsid w:val="00BC2680"/>
    <w:rsid w:val="00BC303F"/>
    <w:rsid w:val="00BC5738"/>
    <w:rsid w:val="00BC5CD6"/>
    <w:rsid w:val="00BC6216"/>
    <w:rsid w:val="00BC6ADB"/>
    <w:rsid w:val="00BD5B4B"/>
    <w:rsid w:val="00BD5BB9"/>
    <w:rsid w:val="00BD6F06"/>
    <w:rsid w:val="00BE02CE"/>
    <w:rsid w:val="00BE3982"/>
    <w:rsid w:val="00BE3F7B"/>
    <w:rsid w:val="00BF0B9B"/>
    <w:rsid w:val="00BF0D52"/>
    <w:rsid w:val="00BF2D20"/>
    <w:rsid w:val="00BF3ECB"/>
    <w:rsid w:val="00BF7033"/>
    <w:rsid w:val="00C05CFB"/>
    <w:rsid w:val="00C05E58"/>
    <w:rsid w:val="00C07EAB"/>
    <w:rsid w:val="00C12988"/>
    <w:rsid w:val="00C1506D"/>
    <w:rsid w:val="00C15462"/>
    <w:rsid w:val="00C165A5"/>
    <w:rsid w:val="00C1730F"/>
    <w:rsid w:val="00C17355"/>
    <w:rsid w:val="00C30927"/>
    <w:rsid w:val="00C31D1F"/>
    <w:rsid w:val="00C3455A"/>
    <w:rsid w:val="00C405A8"/>
    <w:rsid w:val="00C509DC"/>
    <w:rsid w:val="00C515B8"/>
    <w:rsid w:val="00C52929"/>
    <w:rsid w:val="00C52B28"/>
    <w:rsid w:val="00C570D1"/>
    <w:rsid w:val="00C572B1"/>
    <w:rsid w:val="00C578EF"/>
    <w:rsid w:val="00C620A4"/>
    <w:rsid w:val="00C62FCD"/>
    <w:rsid w:val="00C635F0"/>
    <w:rsid w:val="00C64023"/>
    <w:rsid w:val="00C649CD"/>
    <w:rsid w:val="00C7040B"/>
    <w:rsid w:val="00C81A34"/>
    <w:rsid w:val="00CA23DA"/>
    <w:rsid w:val="00CA4083"/>
    <w:rsid w:val="00CA4B9F"/>
    <w:rsid w:val="00CA5564"/>
    <w:rsid w:val="00CA7B53"/>
    <w:rsid w:val="00CC0686"/>
    <w:rsid w:val="00CD179E"/>
    <w:rsid w:val="00CD2E3F"/>
    <w:rsid w:val="00CD40DE"/>
    <w:rsid w:val="00CD4B86"/>
    <w:rsid w:val="00CD6668"/>
    <w:rsid w:val="00CE00DA"/>
    <w:rsid w:val="00CE4725"/>
    <w:rsid w:val="00CF2162"/>
    <w:rsid w:val="00CF652B"/>
    <w:rsid w:val="00CF7183"/>
    <w:rsid w:val="00D0131E"/>
    <w:rsid w:val="00D015E0"/>
    <w:rsid w:val="00D024F5"/>
    <w:rsid w:val="00D056F8"/>
    <w:rsid w:val="00D1583E"/>
    <w:rsid w:val="00D16E49"/>
    <w:rsid w:val="00D201EE"/>
    <w:rsid w:val="00D20F63"/>
    <w:rsid w:val="00D3139F"/>
    <w:rsid w:val="00D356DF"/>
    <w:rsid w:val="00D4026B"/>
    <w:rsid w:val="00D43B4A"/>
    <w:rsid w:val="00D4642D"/>
    <w:rsid w:val="00D464A6"/>
    <w:rsid w:val="00D4739F"/>
    <w:rsid w:val="00D47920"/>
    <w:rsid w:val="00D507EE"/>
    <w:rsid w:val="00D51B8A"/>
    <w:rsid w:val="00D5466F"/>
    <w:rsid w:val="00D57D8F"/>
    <w:rsid w:val="00D60C1A"/>
    <w:rsid w:val="00D67134"/>
    <w:rsid w:val="00D70EBF"/>
    <w:rsid w:val="00D833D1"/>
    <w:rsid w:val="00D847B1"/>
    <w:rsid w:val="00D87EC4"/>
    <w:rsid w:val="00D9229C"/>
    <w:rsid w:val="00D9425A"/>
    <w:rsid w:val="00D96F3A"/>
    <w:rsid w:val="00DA0CFA"/>
    <w:rsid w:val="00DB30BF"/>
    <w:rsid w:val="00DB3FFA"/>
    <w:rsid w:val="00DB74C4"/>
    <w:rsid w:val="00DB7BED"/>
    <w:rsid w:val="00DD3473"/>
    <w:rsid w:val="00DD502A"/>
    <w:rsid w:val="00DD72E5"/>
    <w:rsid w:val="00DE001E"/>
    <w:rsid w:val="00DE1DB4"/>
    <w:rsid w:val="00DE360E"/>
    <w:rsid w:val="00DF11EE"/>
    <w:rsid w:val="00DF3D48"/>
    <w:rsid w:val="00DF4166"/>
    <w:rsid w:val="00DF4884"/>
    <w:rsid w:val="00E03D68"/>
    <w:rsid w:val="00E1175E"/>
    <w:rsid w:val="00E1351C"/>
    <w:rsid w:val="00E26B15"/>
    <w:rsid w:val="00E313D9"/>
    <w:rsid w:val="00E35D92"/>
    <w:rsid w:val="00E56242"/>
    <w:rsid w:val="00E6084A"/>
    <w:rsid w:val="00E62BCD"/>
    <w:rsid w:val="00E65944"/>
    <w:rsid w:val="00E675BF"/>
    <w:rsid w:val="00E67DFD"/>
    <w:rsid w:val="00E750C1"/>
    <w:rsid w:val="00E81762"/>
    <w:rsid w:val="00E82588"/>
    <w:rsid w:val="00E848D4"/>
    <w:rsid w:val="00E92CE5"/>
    <w:rsid w:val="00E946E2"/>
    <w:rsid w:val="00E96EBF"/>
    <w:rsid w:val="00EA0098"/>
    <w:rsid w:val="00EA016D"/>
    <w:rsid w:val="00EA186E"/>
    <w:rsid w:val="00EA1AD7"/>
    <w:rsid w:val="00EA2CFB"/>
    <w:rsid w:val="00EA5586"/>
    <w:rsid w:val="00EB5EA3"/>
    <w:rsid w:val="00EC0EE2"/>
    <w:rsid w:val="00EC152C"/>
    <w:rsid w:val="00EC1935"/>
    <w:rsid w:val="00EC44F5"/>
    <w:rsid w:val="00EC5523"/>
    <w:rsid w:val="00EC558A"/>
    <w:rsid w:val="00EC6802"/>
    <w:rsid w:val="00EC72BA"/>
    <w:rsid w:val="00ED5FD6"/>
    <w:rsid w:val="00ED6454"/>
    <w:rsid w:val="00ED6A10"/>
    <w:rsid w:val="00ED7794"/>
    <w:rsid w:val="00EE2622"/>
    <w:rsid w:val="00EE3B0F"/>
    <w:rsid w:val="00EF07A7"/>
    <w:rsid w:val="00EF1312"/>
    <w:rsid w:val="00EF1C2A"/>
    <w:rsid w:val="00EF3B12"/>
    <w:rsid w:val="00EF66A8"/>
    <w:rsid w:val="00EF7160"/>
    <w:rsid w:val="00EF7864"/>
    <w:rsid w:val="00F000F3"/>
    <w:rsid w:val="00F06145"/>
    <w:rsid w:val="00F07C8A"/>
    <w:rsid w:val="00F1307B"/>
    <w:rsid w:val="00F2157A"/>
    <w:rsid w:val="00F245B4"/>
    <w:rsid w:val="00F31B2D"/>
    <w:rsid w:val="00F35372"/>
    <w:rsid w:val="00F36A63"/>
    <w:rsid w:val="00F3759A"/>
    <w:rsid w:val="00F37E5F"/>
    <w:rsid w:val="00F50673"/>
    <w:rsid w:val="00F54B50"/>
    <w:rsid w:val="00F57051"/>
    <w:rsid w:val="00F603E4"/>
    <w:rsid w:val="00F616F2"/>
    <w:rsid w:val="00F654C0"/>
    <w:rsid w:val="00F6553F"/>
    <w:rsid w:val="00F65C85"/>
    <w:rsid w:val="00F75C5B"/>
    <w:rsid w:val="00F80106"/>
    <w:rsid w:val="00F815D0"/>
    <w:rsid w:val="00F82311"/>
    <w:rsid w:val="00F83ECF"/>
    <w:rsid w:val="00F9078F"/>
    <w:rsid w:val="00FA0FC5"/>
    <w:rsid w:val="00FB65A9"/>
    <w:rsid w:val="00FC2D5A"/>
    <w:rsid w:val="00FC3449"/>
    <w:rsid w:val="00FC3DA8"/>
    <w:rsid w:val="00FC44CB"/>
    <w:rsid w:val="00FC6062"/>
    <w:rsid w:val="00FC792C"/>
    <w:rsid w:val="00FD3B1E"/>
    <w:rsid w:val="00FE00E5"/>
    <w:rsid w:val="00FE0C95"/>
    <w:rsid w:val="00FE13E3"/>
    <w:rsid w:val="00FE3150"/>
    <w:rsid w:val="00FE6260"/>
    <w:rsid w:val="00FF60C2"/>
    <w:rsid w:val="033EDFE8"/>
    <w:rsid w:val="0D568579"/>
    <w:rsid w:val="153ACD32"/>
    <w:rsid w:val="1A34549A"/>
    <w:rsid w:val="2AC5F3FA"/>
    <w:rsid w:val="3BEA985E"/>
    <w:rsid w:val="46C75AA5"/>
    <w:rsid w:val="50A7A1DD"/>
    <w:rsid w:val="51584508"/>
    <w:rsid w:val="5B2DEB70"/>
    <w:rsid w:val="5B31E9A2"/>
    <w:rsid w:val="5CB08596"/>
    <w:rsid w:val="638FF99E"/>
    <w:rsid w:val="6DF7F0E7"/>
    <w:rsid w:val="6F2CF9CC"/>
    <w:rsid w:val="6F3B7AE1"/>
    <w:rsid w:val="71DD87EF"/>
    <w:rsid w:val="72FE1C7B"/>
    <w:rsid w:val="7ABBA8DB"/>
    <w:rsid w:val="7AC5013C"/>
    <w:rsid w:val="7DD7F3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3BA"/>
  <w15:chartTrackingRefBased/>
  <w15:docId w15:val="{6412FC99-3317-44AF-8FA9-59A71C80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207509"/>
    <w:pPr>
      <w:spacing w:before="300" w:after="120"/>
      <w:outlineLvl w:val="2"/>
    </w:pPr>
    <w:rPr>
      <w:rFonts w:asciiTheme="majorHAnsi" w:hAnsiTheme="majorHAnsi"/>
      <w:noProof/>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Š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Š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6B2A60"/>
    <w:pPr>
      <w:keepNext/>
      <w:numPr>
        <w:numId w:val="1"/>
      </w:num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8C4C11"/>
    <w:pPr>
      <w:suppressAutoHyphens/>
      <w:spacing w:before="120" w:line="240" w:lineRule="auto"/>
    </w:pPr>
    <w:rPr>
      <w:color w:val="000000" w:themeColor="text1"/>
      <w:spacing w:val="-2"/>
    </w:rPr>
  </w:style>
  <w:style w:type="character" w:customStyle="1" w:styleId="BodyTextChar">
    <w:name w:val="Body Text Char"/>
    <w:basedOn w:val="DefaultParagraphFont"/>
    <w:link w:val="BodyText"/>
    <w:rsid w:val="008C4C11"/>
    <w:rPr>
      <w:color w:val="000000" w:themeColor="text1"/>
      <w:spacing w:val="-2"/>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207509"/>
    <w:rPr>
      <w:rFonts w:asciiTheme="majorHAnsi" w:hAnsiTheme="majorHAnsi"/>
      <w:noProof/>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AEDCHeading2">
    <w:name w:val="AEDC Heading 2"/>
    <w:basedOn w:val="Heading2"/>
    <w:qFormat/>
    <w:rsid w:val="001E0C83"/>
    <w:pPr>
      <w:suppressAutoHyphens w:val="0"/>
      <w:spacing w:before="80" w:after="40" w:line="288" w:lineRule="auto"/>
    </w:pPr>
    <w:rPr>
      <w:rFonts w:ascii="Arial" w:eastAsiaTheme="majorEastAsia" w:hAnsi="Arial" w:cs="Arial"/>
      <w:color w:val="00883E"/>
      <w:szCs w:val="26"/>
      <w:lang w:eastAsia="en-US"/>
    </w:rPr>
  </w:style>
  <w:style w:type="character" w:styleId="CommentReference">
    <w:name w:val="annotation reference"/>
    <w:basedOn w:val="DefaultParagraphFont"/>
    <w:uiPriority w:val="99"/>
    <w:semiHidden/>
    <w:unhideWhenUsed/>
    <w:rsid w:val="001E0C83"/>
    <w:rPr>
      <w:sz w:val="16"/>
      <w:szCs w:val="16"/>
    </w:rPr>
  </w:style>
  <w:style w:type="paragraph" w:styleId="CommentText">
    <w:name w:val="annotation text"/>
    <w:basedOn w:val="Normal"/>
    <w:link w:val="CommentTextChar"/>
    <w:uiPriority w:val="99"/>
    <w:unhideWhenUsed/>
    <w:rsid w:val="001E0C83"/>
    <w:pPr>
      <w:suppressAutoHyphens w:val="0"/>
      <w:spacing w:after="160"/>
    </w:pPr>
    <w:rPr>
      <w:rFonts w:ascii="Arial" w:eastAsiaTheme="minorHAnsi" w:hAnsi="Arial" w:cstheme="minorBidi"/>
      <w:color w:val="auto"/>
      <w:lang w:eastAsia="en-US"/>
    </w:rPr>
  </w:style>
  <w:style w:type="character" w:customStyle="1" w:styleId="CommentTextChar">
    <w:name w:val="Comment Text Char"/>
    <w:basedOn w:val="DefaultParagraphFont"/>
    <w:link w:val="CommentText"/>
    <w:uiPriority w:val="99"/>
    <w:rsid w:val="001E0C83"/>
    <w:rPr>
      <w:rFonts w:ascii="Arial" w:eastAsiaTheme="minorHAnsi" w:hAnsi="Arial"/>
      <w:sz w:val="20"/>
      <w:szCs w:val="20"/>
      <w:lang w:eastAsia="en-US"/>
    </w:rPr>
  </w:style>
  <w:style w:type="paragraph" w:styleId="NormalWeb">
    <w:name w:val="Normal (Web)"/>
    <w:basedOn w:val="Normal"/>
    <w:uiPriority w:val="99"/>
    <w:semiHidden/>
    <w:unhideWhenUsed/>
    <w:rsid w:val="006A47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B675E0"/>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91435E"/>
    <w:pPr>
      <w:suppressAutoHyphens/>
      <w:spacing w:after="0"/>
    </w:pPr>
    <w:rPr>
      <w:rFonts w:ascii="Calibri" w:eastAsia="Calibri" w:hAnsi="Calibri" w:cs="Calibri"/>
      <w:b/>
      <w:bCs/>
      <w:color w:val="FF0000"/>
      <w:lang w:eastAsia="zh-CN"/>
    </w:rPr>
  </w:style>
  <w:style w:type="character" w:customStyle="1" w:styleId="CommentSubjectChar">
    <w:name w:val="Comment Subject Char"/>
    <w:basedOn w:val="CommentTextChar"/>
    <w:link w:val="CommentSubject"/>
    <w:uiPriority w:val="99"/>
    <w:semiHidden/>
    <w:rsid w:val="0091435E"/>
    <w:rPr>
      <w:rFonts w:ascii="Calibri" w:eastAsia="Calibri" w:hAnsi="Calibri" w:cs="Calibri"/>
      <w:b/>
      <w:bCs/>
      <w:color w:val="FF0000"/>
      <w:sz w:val="20"/>
      <w:szCs w:val="20"/>
      <w:lang w:eastAsia="en-US"/>
    </w:rPr>
  </w:style>
  <w:style w:type="character" w:styleId="FollowedHyperlink">
    <w:name w:val="FollowedHyperlink"/>
    <w:basedOn w:val="DefaultParagraphFont"/>
    <w:uiPriority w:val="99"/>
    <w:semiHidden/>
    <w:rsid w:val="000A5E3C"/>
    <w:rPr>
      <w:color w:val="407EC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821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Ready, Set, Go! Program</dc:title>
  <dc:subject/>
  <dc:creator>NSW Department of Education</dc:creator>
  <cp:keywords/>
  <dc:description/>
  <dcterms:created xsi:type="dcterms:W3CDTF">2024-03-15T00:38:00Z</dcterms:created>
  <dcterms:modified xsi:type="dcterms:W3CDTF">2024-03-15T00:39:00Z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2024-03-15T00:38:44Z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1289cfb6-2c99-484f-8e3e-acd4f47b3aba</vt:lpwstr>
  </property>
  <property fmtid="{D5CDD505-2E9C-101B-9397-08002B2CF9AE}" pid="8" name="MSIP_Label_b603dfd7-d93a-4381-a340-2995d8282205_ContentBits">
    <vt:lpwstr>0</vt:lpwstr>
  </property>
</Properties>
</file>