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925"/>
      </w:tblGrid>
      <w:tr w:rsidR="00530A05" w14:paraId="437CACC4" w14:textId="77777777" w:rsidTr="001E7931">
        <w:trPr>
          <w:trHeight w:val="1408"/>
        </w:trPr>
        <w:tc>
          <w:tcPr>
            <w:tcW w:w="1423" w:type="dxa"/>
          </w:tcPr>
          <w:p w14:paraId="3E3E5E96" w14:textId="410EF2E9" w:rsidR="00530A05" w:rsidRDefault="00B5061C" w:rsidP="0084510E">
            <w:pPr>
              <w:pStyle w:val="DescriptororName"/>
              <w:keepNext/>
              <w:suppressLineNumbers/>
            </w:pPr>
            <w:r w:rsidRPr="0051472C">
              <w:rPr>
                <w:rStyle w:val="Logo"/>
              </w:rPr>
              <w:drawing>
                <wp:inline distT="0" distB="0" distL="0" distR="0" wp14:anchorId="7589BE5E" wp14:editId="6F45BC29">
                  <wp:extent cx="766445" cy="828675"/>
                  <wp:effectExtent l="0" t="0" r="0" b="0"/>
                  <wp:docPr id="3" name="Picture 3" descr="NSW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NSW Government logo.">
                            <a:extLst>
                              <a:ext uri="{C183D7F6-B498-43B3-948B-1728B52AA6E4}">
                                <adec:decorative xmlns:adec="http://schemas.microsoft.com/office/drawing/2017/decorative" val="0"/>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68889" cy="830735"/>
                          </a:xfrm>
                          <a:prstGeom prst="rect">
                            <a:avLst/>
                          </a:prstGeom>
                        </pic:spPr>
                      </pic:pic>
                    </a:graphicData>
                  </a:graphic>
                </wp:inline>
              </w:drawing>
            </w:r>
          </w:p>
        </w:tc>
        <w:tc>
          <w:tcPr>
            <w:tcW w:w="8925" w:type="dxa"/>
          </w:tcPr>
          <w:p w14:paraId="79BF85CB" w14:textId="260FA3E3" w:rsidR="00530A05" w:rsidRDefault="00B5061C" w:rsidP="00370A66">
            <w:pPr>
              <w:pStyle w:val="DescriptororName"/>
              <w:keepNext/>
              <w:suppressLineNumbers/>
              <w:jc w:val="right"/>
            </w:pPr>
            <w:r>
              <w:t xml:space="preserve"> </w:t>
            </w:r>
            <w:r>
              <w:rPr>
                <w:noProof/>
              </w:rPr>
              <w:drawing>
                <wp:inline distT="0" distB="0" distL="0" distR="0" wp14:anchorId="6E1BE2F1" wp14:editId="640A832A">
                  <wp:extent cx="1666875" cy="835013"/>
                  <wp:effectExtent l="0" t="0" r="0" b="3810"/>
                  <wp:docPr id="1" name="Graphic 1" descr="Australian Early Development Censu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Australian Early Development Census logo."/>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675475" cy="839321"/>
                          </a:xfrm>
                          <a:prstGeom prst="rect">
                            <a:avLst/>
                          </a:prstGeom>
                        </pic:spPr>
                      </pic:pic>
                    </a:graphicData>
                  </a:graphic>
                </wp:inline>
              </w:drawing>
            </w:r>
          </w:p>
        </w:tc>
      </w:tr>
    </w:tbl>
    <w:p w14:paraId="0F2826F8" w14:textId="11C8002D" w:rsidR="009C163C" w:rsidRPr="0009764F" w:rsidRDefault="00815CFD" w:rsidP="77076A14">
      <w:pPr>
        <w:pStyle w:val="DescriptororName"/>
        <w:keepNext/>
        <w:suppressLineNumbers/>
        <w:spacing w:before="240"/>
        <w:rPr>
          <w:rFonts w:asciiTheme="minorHAnsi" w:hAnsiTheme="minorHAnsi"/>
        </w:rPr>
      </w:pPr>
      <w:r w:rsidRPr="77076A14">
        <w:rPr>
          <w:rFonts w:asciiTheme="minorHAnsi" w:hAnsiTheme="minorHAnsi"/>
        </w:rPr>
        <w:t xml:space="preserve">Self-Publishing for children – children </w:t>
      </w:r>
      <w:r w:rsidR="00046151" w:rsidRPr="77076A14">
        <w:rPr>
          <w:rFonts w:asciiTheme="minorHAnsi" w:hAnsiTheme="minorHAnsi"/>
        </w:rPr>
        <w:t xml:space="preserve">as author, illustrator, </w:t>
      </w:r>
      <w:r w:rsidR="00FB65A9" w:rsidRPr="77076A14">
        <w:rPr>
          <w:rFonts w:asciiTheme="minorHAnsi" w:hAnsiTheme="minorHAnsi"/>
        </w:rPr>
        <w:t>s</w:t>
      </w:r>
      <w:r w:rsidR="00046151" w:rsidRPr="77076A14">
        <w:rPr>
          <w:rFonts w:asciiTheme="minorHAnsi" w:hAnsiTheme="minorHAnsi"/>
        </w:rPr>
        <w:t>ubject</w:t>
      </w:r>
    </w:p>
    <w:p w14:paraId="126BA9C6" w14:textId="15E3F2F4" w:rsidR="009C163C" w:rsidRPr="00944B55" w:rsidRDefault="008812E7" w:rsidP="0084510E">
      <w:pPr>
        <w:pStyle w:val="Heading1"/>
        <w:keepLines w:val="0"/>
        <w:suppressLineNumbers/>
        <w:rPr>
          <w:sz w:val="48"/>
          <w:szCs w:val="48"/>
        </w:rPr>
      </w:pPr>
      <w:r>
        <w:rPr>
          <w:sz w:val="48"/>
          <w:szCs w:val="48"/>
        </w:rPr>
        <w:t>Garfield Street Children’s Centre</w:t>
      </w:r>
    </w:p>
    <w:p w14:paraId="475CD4D1" w14:textId="2CC6E13C" w:rsidR="00135F60" w:rsidRDefault="00135F60" w:rsidP="008C4C11">
      <w:pPr>
        <w:pStyle w:val="BodyText"/>
      </w:pPr>
    </w:p>
    <w:p w14:paraId="57417049" w14:textId="77777777" w:rsidR="00D9229C" w:rsidRDefault="00D9229C" w:rsidP="0084510E">
      <w:pPr>
        <w:pStyle w:val="Heading2"/>
        <w:keepLines w:val="0"/>
        <w:suppressLineNumbers/>
        <w:sectPr w:rsidR="00D9229C" w:rsidSect="00DB74C4">
          <w:headerReference w:type="default" r:id="rId10"/>
          <w:footerReference w:type="default" r:id="rId11"/>
          <w:headerReference w:type="first" r:id="rId12"/>
          <w:footerReference w:type="first" r:id="rId13"/>
          <w:type w:val="continuous"/>
          <w:pgSz w:w="11906" w:h="16838" w:code="9"/>
          <w:pgMar w:top="851" w:right="851" w:bottom="851" w:left="851" w:header="397" w:footer="283" w:gutter="0"/>
          <w:cols w:space="708"/>
          <w:titlePg/>
          <w:docGrid w:linePitch="360"/>
        </w:sectPr>
      </w:pPr>
    </w:p>
    <w:p w14:paraId="292DC12D" w14:textId="47EDD29C" w:rsidR="00465909" w:rsidRPr="00722529" w:rsidRDefault="00465909" w:rsidP="003C153A">
      <w:pPr>
        <w:pStyle w:val="Heading2"/>
        <w:spacing w:before="360"/>
      </w:pPr>
      <w:r w:rsidRPr="00722529">
        <w:t>About the community</w:t>
      </w:r>
    </w:p>
    <w:p w14:paraId="34E42B46" w14:textId="2528B486" w:rsidR="001C10A0" w:rsidRPr="001C10A0" w:rsidRDefault="001C10A0" w:rsidP="004C0E04">
      <w:pPr>
        <w:pStyle w:val="BodyText"/>
      </w:pPr>
      <w:r w:rsidRPr="001C10A0">
        <w:t xml:space="preserve">Five Dock is a suburb in the </w:t>
      </w:r>
      <w:proofErr w:type="gramStart"/>
      <w:r w:rsidR="00893CF3">
        <w:t>inner</w:t>
      </w:r>
      <w:r w:rsidR="00D521E0">
        <w:t>-</w:t>
      </w:r>
      <w:r w:rsidR="00893CF3">
        <w:t>west</w:t>
      </w:r>
      <w:proofErr w:type="gramEnd"/>
      <w:r w:rsidR="00893CF3">
        <w:t xml:space="preserve"> </w:t>
      </w:r>
      <w:r w:rsidRPr="001C10A0">
        <w:t>of Sydney, located 10</w:t>
      </w:r>
      <w:r w:rsidR="00D521E0">
        <w:t xml:space="preserve"> kilometres</w:t>
      </w:r>
      <w:r w:rsidRPr="001C10A0">
        <w:t xml:space="preserve"> west of the Sydney central business district. It is in the local government area of the City of Canada Bay.</w:t>
      </w:r>
    </w:p>
    <w:p w14:paraId="305CF8BE" w14:textId="1FA6F8D7" w:rsidR="001C10A0" w:rsidRPr="001C10A0" w:rsidRDefault="001C10A0" w:rsidP="004C0E04">
      <w:pPr>
        <w:pStyle w:val="BodyText"/>
      </w:pPr>
      <w:r>
        <w:t>Garfield Street Children’s Centre operates a 60-place Long Day Care centre in Five Dock, catering for children aged 0 to 5 years.</w:t>
      </w:r>
    </w:p>
    <w:p w14:paraId="12F4AEAC" w14:textId="4236C239" w:rsidR="00C7040B" w:rsidRDefault="00492394" w:rsidP="00847B2B">
      <w:pPr>
        <w:pStyle w:val="Heading2"/>
      </w:pPr>
      <w:r w:rsidRPr="004C0188">
        <w:t>What did the data show?</w:t>
      </w:r>
    </w:p>
    <w:p w14:paraId="0EB73F81" w14:textId="291D15AF" w:rsidR="00027122" w:rsidRPr="00027122" w:rsidRDefault="00027122" w:rsidP="004C0E04">
      <w:pPr>
        <w:pStyle w:val="BodyText"/>
        <w:rPr>
          <w:lang w:eastAsia="en-US"/>
        </w:rPr>
      </w:pPr>
      <w:r w:rsidRPr="00027122">
        <w:rPr>
          <w:lang w:eastAsia="en-US"/>
        </w:rPr>
        <w:t>The Australian Early Development Census (AEDC) is a national measure of early childhood development that is collected at the time children commence their first year of full-time school</w:t>
      </w:r>
      <w:r w:rsidR="00D26414">
        <w:rPr>
          <w:lang w:eastAsia="en-US"/>
        </w:rPr>
        <w:t>ing</w:t>
      </w:r>
      <w:r w:rsidRPr="00027122">
        <w:rPr>
          <w:lang w:eastAsia="en-US"/>
        </w:rPr>
        <w:t xml:space="preserve">. The AEDC collects data relating to </w:t>
      </w:r>
      <w:r w:rsidR="00D26414">
        <w:rPr>
          <w:lang w:eastAsia="en-US"/>
        </w:rPr>
        <w:t xml:space="preserve">5 </w:t>
      </w:r>
      <w:r w:rsidRPr="00027122">
        <w:rPr>
          <w:lang w:eastAsia="en-US"/>
        </w:rPr>
        <w:t>key areas of early childhood development referred to as ‘</w:t>
      </w:r>
      <w:proofErr w:type="gramStart"/>
      <w:r w:rsidRPr="00027122">
        <w:rPr>
          <w:lang w:eastAsia="en-US"/>
        </w:rPr>
        <w:t>domains’</w:t>
      </w:r>
      <w:proofErr w:type="gramEnd"/>
      <w:r w:rsidRPr="00027122">
        <w:rPr>
          <w:lang w:eastAsia="en-US"/>
        </w:rPr>
        <w:t>. The domains are physical health and wellbeing</w:t>
      </w:r>
      <w:r w:rsidR="00D521E0">
        <w:rPr>
          <w:lang w:eastAsia="en-US"/>
        </w:rPr>
        <w:t>,</w:t>
      </w:r>
      <w:r w:rsidRPr="00027122">
        <w:rPr>
          <w:lang w:eastAsia="en-US"/>
        </w:rPr>
        <w:t xml:space="preserve"> social competence</w:t>
      </w:r>
      <w:r w:rsidR="00D521E0">
        <w:rPr>
          <w:lang w:eastAsia="en-US"/>
        </w:rPr>
        <w:t>,</w:t>
      </w:r>
      <w:r w:rsidRPr="00027122">
        <w:rPr>
          <w:lang w:eastAsia="en-US"/>
        </w:rPr>
        <w:t xml:space="preserve"> emotional maturity</w:t>
      </w:r>
      <w:r w:rsidR="00D521E0">
        <w:rPr>
          <w:lang w:eastAsia="en-US"/>
        </w:rPr>
        <w:t>,</w:t>
      </w:r>
      <w:r w:rsidRPr="00027122">
        <w:rPr>
          <w:lang w:eastAsia="en-US"/>
        </w:rPr>
        <w:t xml:space="preserve"> </w:t>
      </w:r>
      <w:proofErr w:type="gramStart"/>
      <w:r w:rsidRPr="00027122">
        <w:rPr>
          <w:lang w:eastAsia="en-US"/>
        </w:rPr>
        <w:t>language</w:t>
      </w:r>
      <w:proofErr w:type="gramEnd"/>
      <w:r w:rsidRPr="00027122">
        <w:rPr>
          <w:lang w:eastAsia="en-US"/>
        </w:rPr>
        <w:t xml:space="preserve"> and cognitive skills (school-based)</w:t>
      </w:r>
      <w:r w:rsidR="00D521E0">
        <w:rPr>
          <w:lang w:eastAsia="en-US"/>
        </w:rPr>
        <w:t>,</w:t>
      </w:r>
      <w:r w:rsidRPr="00027122">
        <w:rPr>
          <w:lang w:eastAsia="en-US"/>
        </w:rPr>
        <w:t xml:space="preserve"> communication skills and general knowledge.</w:t>
      </w:r>
    </w:p>
    <w:p w14:paraId="270BFD53" w14:textId="403A3A90" w:rsidR="00027122" w:rsidRPr="00027122" w:rsidRDefault="00027122" w:rsidP="004C0E04">
      <w:pPr>
        <w:pStyle w:val="BodyText"/>
        <w:rPr>
          <w:lang w:eastAsia="en-US"/>
        </w:rPr>
      </w:pPr>
      <w:r w:rsidRPr="00027122">
        <w:rPr>
          <w:lang w:eastAsia="en-US"/>
        </w:rPr>
        <w:t xml:space="preserve">The 2021 AEDC outcomes for the Five Dock local community showed a significant decline in the percentage of children on track in the social competence domain (from 90.7% in 2018 to 79.4% in 2021), emotional maturity domain (from 89.9% in 2018 to 81.4% in 2021) and the communication skills and general knowledge domain (from 86.8% in 2018 to 77.3% in 2021). </w:t>
      </w:r>
    </w:p>
    <w:p w14:paraId="4740F548" w14:textId="659870C0" w:rsidR="006B50C0" w:rsidRPr="006B50C0" w:rsidRDefault="006B50C0" w:rsidP="00847B2B">
      <w:pPr>
        <w:pStyle w:val="Heading2"/>
      </w:pPr>
      <w:r w:rsidRPr="004C0188">
        <w:t>Bringing about change</w:t>
      </w:r>
    </w:p>
    <w:p w14:paraId="10435AFC" w14:textId="5665FEBE" w:rsidR="00E20FBB" w:rsidRPr="00E20FBB" w:rsidRDefault="00E20FBB" w:rsidP="004C0E04">
      <w:pPr>
        <w:pStyle w:val="BodyText"/>
        <w:rPr>
          <w:lang w:eastAsia="en-US"/>
        </w:rPr>
      </w:pPr>
      <w:r w:rsidRPr="00E20FBB">
        <w:rPr>
          <w:lang w:eastAsia="en-US"/>
        </w:rPr>
        <w:t>The ‘Self-Publishing for children’ project was created to empower children to express their ideas using information and communication technology, as well as different art processes. It promotes children to be active agents in the processes of reflection, planning and communication and helps them develop capabilities in both working cooperatively with others and independently.</w:t>
      </w:r>
    </w:p>
    <w:p w14:paraId="03063D55" w14:textId="5E9290BC" w:rsidR="00E20FBB" w:rsidRPr="00E20FBB" w:rsidRDefault="00E20FBB" w:rsidP="003C153A">
      <w:pPr>
        <w:pStyle w:val="BodyText"/>
        <w:spacing w:before="360"/>
        <w:rPr>
          <w:lang w:eastAsia="en-US"/>
        </w:rPr>
      </w:pPr>
      <w:r w:rsidRPr="00E20FBB">
        <w:rPr>
          <w:lang w:eastAsia="en-US"/>
        </w:rPr>
        <w:t xml:space="preserve">Resident artists, authors and photographers were invited to Garfield Street Children’s Centre to share their skills and experiences with children and provide mentoring and guidance. As part of the project, children were supported to create books that were printed and shared with their families and the broader community through street libraries, local council libraries and other services. </w:t>
      </w:r>
    </w:p>
    <w:p w14:paraId="7F4E30C6" w14:textId="4DC4B3AD" w:rsidR="00874F37" w:rsidRDefault="00874F37" w:rsidP="00874F37">
      <w:pPr>
        <w:pStyle w:val="NormalWeb"/>
      </w:pPr>
      <w:r>
        <w:rPr>
          <w:noProof/>
        </w:rPr>
        <w:drawing>
          <wp:inline distT="0" distB="0" distL="0" distR="0" wp14:anchorId="399409F1" wp14:editId="1BDF379B">
            <wp:extent cx="2886075" cy="3825811"/>
            <wp:effectExtent l="0" t="0" r="0" b="3810"/>
            <wp:docPr id="655343547" name="Picture 1" descr="A child playing with leaves and pa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343547" name="Picture 1" descr="A child playing with leaves and pain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94083" cy="3836427"/>
                    </a:xfrm>
                    <a:prstGeom prst="rect">
                      <a:avLst/>
                    </a:prstGeom>
                    <a:noFill/>
                    <a:ln>
                      <a:noFill/>
                    </a:ln>
                  </pic:spPr>
                </pic:pic>
              </a:graphicData>
            </a:graphic>
          </wp:inline>
        </w:drawing>
      </w:r>
    </w:p>
    <w:p w14:paraId="53057C2A" w14:textId="71E0A809" w:rsidR="007C0314" w:rsidRDefault="003C7FC5" w:rsidP="003C153A">
      <w:pPr>
        <w:pStyle w:val="BodyText"/>
        <w:spacing w:after="360"/>
        <w:rPr>
          <w:lang w:eastAsia="en-US"/>
        </w:rPr>
      </w:pPr>
      <w:r w:rsidRPr="00E20FBB">
        <w:rPr>
          <w:lang w:eastAsia="en-US"/>
        </w:rPr>
        <w:t xml:space="preserve">This provided the opportunity for children to read material published by other children and enabled the completed publications to benefit others. The series of self-published books covered different genres such as fiction, non-fiction, </w:t>
      </w:r>
      <w:proofErr w:type="gramStart"/>
      <w:r w:rsidRPr="00E20FBB">
        <w:rPr>
          <w:lang w:eastAsia="en-US"/>
        </w:rPr>
        <w:t>rhyme</w:t>
      </w:r>
      <w:proofErr w:type="gramEnd"/>
      <w:r w:rsidRPr="00E20FBB">
        <w:rPr>
          <w:lang w:eastAsia="en-US"/>
        </w:rPr>
        <w:t xml:space="preserve"> and social learning stories. They reflected children's interests, goals, </w:t>
      </w:r>
      <w:proofErr w:type="gramStart"/>
      <w:r w:rsidRPr="00E20FBB">
        <w:rPr>
          <w:lang w:eastAsia="en-US"/>
        </w:rPr>
        <w:t>experiences</w:t>
      </w:r>
      <w:proofErr w:type="gramEnd"/>
      <w:r w:rsidRPr="00E20FBB">
        <w:rPr>
          <w:lang w:eastAsia="en-US"/>
        </w:rPr>
        <w:t xml:space="preserve"> and community connections.</w:t>
      </w:r>
    </w:p>
    <w:p w14:paraId="742ABD98" w14:textId="1312CA2C" w:rsidR="003C7FC5" w:rsidRPr="00E20FBB" w:rsidRDefault="003C7FC5" w:rsidP="003C153A">
      <w:pPr>
        <w:pStyle w:val="BodyText"/>
        <w:spacing w:after="360"/>
        <w:rPr>
          <w:lang w:eastAsia="en-US"/>
        </w:rPr>
      </w:pPr>
      <w:r w:rsidRPr="00E20FBB">
        <w:rPr>
          <w:lang w:eastAsia="en-US"/>
        </w:rPr>
        <w:lastRenderedPageBreak/>
        <w:t>The books built on children's current capabilities through engaging with familiar technologies such as smart phones and tablets as well as drawing, painting, collage, and nature play.</w:t>
      </w:r>
    </w:p>
    <w:p w14:paraId="3484ACA1" w14:textId="29B1B705" w:rsidR="00847B2B" w:rsidRDefault="00142B17" w:rsidP="008C4C11">
      <w:pPr>
        <w:pStyle w:val="BodyText"/>
      </w:pPr>
      <w:r>
        <w:rPr>
          <w:noProof/>
        </w:rPr>
        <w:drawing>
          <wp:inline distT="0" distB="0" distL="0" distR="0" wp14:anchorId="6EF21FC3" wp14:editId="208D9DA8">
            <wp:extent cx="2520950" cy="3948143"/>
            <wp:effectExtent l="0" t="0" r="0" b="0"/>
            <wp:docPr id="1422251681" name="Picture 1" descr="A child engaging in shadow 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251681" name="Picture 1" descr="A child engaging in shadow play."/>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24733" cy="3954068"/>
                    </a:xfrm>
                    <a:prstGeom prst="rect">
                      <a:avLst/>
                    </a:prstGeom>
                    <a:noFill/>
                    <a:ln>
                      <a:noFill/>
                    </a:ln>
                  </pic:spPr>
                </pic:pic>
              </a:graphicData>
            </a:graphic>
          </wp:inline>
        </w:drawing>
      </w:r>
    </w:p>
    <w:p w14:paraId="47E04916" w14:textId="77777777" w:rsidR="00F15A3C" w:rsidRPr="004C0188" w:rsidRDefault="00F15A3C" w:rsidP="003C153A">
      <w:pPr>
        <w:pStyle w:val="Heading2"/>
        <w:spacing w:before="360"/>
      </w:pPr>
      <w:r w:rsidRPr="004C0E04">
        <w:t>Partnerships</w:t>
      </w:r>
    </w:p>
    <w:p w14:paraId="4A029102" w14:textId="388BC144" w:rsidR="00AC673B" w:rsidRDefault="00F15A3C" w:rsidP="00D56AC3">
      <w:pPr>
        <w:pStyle w:val="BodyText"/>
      </w:pPr>
      <w:r>
        <w:t xml:space="preserve">The ‘Self-Publishing for children’ project involved collaborative partnerships with local artists, including </w:t>
      </w:r>
      <w:r w:rsidR="5CD33AEA">
        <w:t>Aboriginal and Torres Strait Islander</w:t>
      </w:r>
      <w:r w:rsidR="006B451E">
        <w:t xml:space="preserve"> </w:t>
      </w:r>
      <w:r>
        <w:t>artists from the community. Partnerships were also developed with local businesses and professional services such as local printers and libraries, allied health professionals and organisations. Project partners included:</w:t>
      </w:r>
    </w:p>
    <w:p w14:paraId="3AAAC204" w14:textId="77F5D877" w:rsidR="00F15A3C" w:rsidRPr="005F556E" w:rsidRDefault="00F15A3C" w:rsidP="007C6A7D">
      <w:pPr>
        <w:pStyle w:val="ListBullet"/>
      </w:pPr>
      <w:r w:rsidRPr="005F556E">
        <w:t xml:space="preserve">Rose Colbeck </w:t>
      </w:r>
      <w:r w:rsidR="00EE1708">
        <w:t>–</w:t>
      </w:r>
      <w:r w:rsidRPr="005F556E">
        <w:t xml:space="preserve"> local artist</w:t>
      </w:r>
    </w:p>
    <w:p w14:paraId="43E1E832" w14:textId="2D7E4917" w:rsidR="00F15A3C" w:rsidRDefault="00F15A3C" w:rsidP="007C6A7D">
      <w:pPr>
        <w:pStyle w:val="ListBullet"/>
      </w:pPr>
      <w:r w:rsidRPr="005F556E">
        <w:t xml:space="preserve">Eleanor Clapham </w:t>
      </w:r>
      <w:r w:rsidR="00EE1708">
        <w:t>–</w:t>
      </w:r>
      <w:r w:rsidRPr="005F556E">
        <w:t xml:space="preserve"> local </w:t>
      </w:r>
      <w:r>
        <w:t>musician</w:t>
      </w:r>
    </w:p>
    <w:p w14:paraId="4C95B0B6" w14:textId="0D59133E" w:rsidR="00F15A3C" w:rsidRDefault="00F15A3C" w:rsidP="007C6A7D">
      <w:pPr>
        <w:pStyle w:val="ListBullet"/>
      </w:pPr>
      <w:proofErr w:type="spellStart"/>
      <w:r>
        <w:t>Gleebooks</w:t>
      </w:r>
      <w:proofErr w:type="spellEnd"/>
    </w:p>
    <w:p w14:paraId="25A91B33" w14:textId="60C6B492" w:rsidR="00F15A3C" w:rsidRDefault="00F15A3C" w:rsidP="007C6A7D">
      <w:pPr>
        <w:pStyle w:val="ListBullet"/>
      </w:pPr>
      <w:proofErr w:type="spellStart"/>
      <w:r>
        <w:t>Ronojoy</w:t>
      </w:r>
      <w:proofErr w:type="spellEnd"/>
      <w:r>
        <w:t xml:space="preserve"> Ghosh</w:t>
      </w:r>
      <w:r w:rsidRPr="005F556E">
        <w:t xml:space="preserve"> </w:t>
      </w:r>
      <w:r w:rsidR="00EE1708">
        <w:t>–</w:t>
      </w:r>
      <w:r w:rsidRPr="005F556E">
        <w:t xml:space="preserve"> local artist</w:t>
      </w:r>
    </w:p>
    <w:p w14:paraId="63852846" w14:textId="420A2E3D" w:rsidR="00F15A3C" w:rsidRDefault="00F15A3C" w:rsidP="007C6A7D">
      <w:pPr>
        <w:pStyle w:val="ListBullet"/>
      </w:pPr>
      <w:r>
        <w:t>Lutfi Hady</w:t>
      </w:r>
      <w:r w:rsidRPr="005F556E">
        <w:t xml:space="preserve"> </w:t>
      </w:r>
      <w:r w:rsidR="00EE1708">
        <w:t>–</w:t>
      </w:r>
      <w:r w:rsidRPr="005F556E">
        <w:t xml:space="preserve"> local </w:t>
      </w:r>
      <w:r>
        <w:t>photographer</w:t>
      </w:r>
    </w:p>
    <w:p w14:paraId="066700D7" w14:textId="1B9CB4E7" w:rsidR="00F15A3C" w:rsidRDefault="00F15A3C" w:rsidP="007C6A7D">
      <w:pPr>
        <w:pStyle w:val="ListBullet"/>
      </w:pPr>
      <w:r>
        <w:t>Georgia Freebody</w:t>
      </w:r>
      <w:r w:rsidRPr="005F556E">
        <w:t xml:space="preserve"> </w:t>
      </w:r>
      <w:r w:rsidR="00EE1708">
        <w:t>–</w:t>
      </w:r>
      <w:r w:rsidRPr="005F556E">
        <w:t xml:space="preserve"> local artist</w:t>
      </w:r>
      <w:r>
        <w:t>, therapist, facilitator</w:t>
      </w:r>
    </w:p>
    <w:p w14:paraId="20040999" w14:textId="65D4B41E" w:rsidR="00F15A3C" w:rsidRDefault="00F15A3C" w:rsidP="007C6A7D">
      <w:pPr>
        <w:pStyle w:val="ListBullet"/>
      </w:pPr>
      <w:r>
        <w:t xml:space="preserve">Uncle Jimmy Smith </w:t>
      </w:r>
      <w:r w:rsidR="00EE1708">
        <w:t>–</w:t>
      </w:r>
      <w:r>
        <w:t xml:space="preserve"> local Elder</w:t>
      </w:r>
    </w:p>
    <w:p w14:paraId="55F0FFC2" w14:textId="2C0ED790" w:rsidR="00F15A3C" w:rsidRDefault="00F15A3C" w:rsidP="007C6A7D">
      <w:pPr>
        <w:pStyle w:val="ListBullet"/>
      </w:pPr>
      <w:proofErr w:type="spellStart"/>
      <w:r>
        <w:t>Boori</w:t>
      </w:r>
      <w:proofErr w:type="spellEnd"/>
      <w:r>
        <w:t xml:space="preserve"> Monty Pryor</w:t>
      </w:r>
      <w:r w:rsidRPr="005F556E">
        <w:t xml:space="preserve"> </w:t>
      </w:r>
      <w:r w:rsidR="00EE1708">
        <w:t>–</w:t>
      </w:r>
      <w:r w:rsidRPr="005F556E">
        <w:t xml:space="preserve"> </w:t>
      </w:r>
      <w:r>
        <w:t>author, performer</w:t>
      </w:r>
    </w:p>
    <w:p w14:paraId="199092C4" w14:textId="50708208" w:rsidR="00F15A3C" w:rsidRDefault="00F15A3C" w:rsidP="007C6A7D">
      <w:pPr>
        <w:pStyle w:val="ListBullet"/>
      </w:pPr>
      <w:r>
        <w:t>Jasmine Seymour</w:t>
      </w:r>
      <w:r w:rsidRPr="005F556E">
        <w:t xml:space="preserve"> </w:t>
      </w:r>
      <w:r w:rsidR="00EE1708">
        <w:t>–</w:t>
      </w:r>
      <w:r w:rsidRPr="005F556E">
        <w:t xml:space="preserve"> </w:t>
      </w:r>
      <w:r>
        <w:t xml:space="preserve">author, illustrator, </w:t>
      </w:r>
      <w:proofErr w:type="spellStart"/>
      <w:r>
        <w:t>Darug</w:t>
      </w:r>
      <w:proofErr w:type="spellEnd"/>
      <w:r>
        <w:t xml:space="preserve"> Custodian</w:t>
      </w:r>
    </w:p>
    <w:p w14:paraId="185F2756" w14:textId="646EC28C" w:rsidR="00F15A3C" w:rsidRDefault="00F15A3C" w:rsidP="007C6A7D">
      <w:pPr>
        <w:pStyle w:val="ListBullet"/>
      </w:pPr>
      <w:r>
        <w:t xml:space="preserve">Staff from </w:t>
      </w:r>
      <w:r w:rsidR="007C6A7D">
        <w:t xml:space="preserve">The </w:t>
      </w:r>
      <w:r>
        <w:t>University of Sydney</w:t>
      </w:r>
    </w:p>
    <w:p w14:paraId="5C15BF39" w14:textId="77777777" w:rsidR="00F15A3C" w:rsidRPr="005F556E" w:rsidRDefault="00F15A3C" w:rsidP="007C6A7D">
      <w:pPr>
        <w:pStyle w:val="ListBullet"/>
      </w:pPr>
      <w:r w:rsidRPr="005F556E">
        <w:t>Five Dock Library</w:t>
      </w:r>
    </w:p>
    <w:p w14:paraId="7FDF53DD" w14:textId="77777777" w:rsidR="006730BC" w:rsidRPr="005F556E" w:rsidRDefault="006730BC" w:rsidP="007C6A7D">
      <w:pPr>
        <w:pStyle w:val="ListBullet"/>
      </w:pPr>
      <w:r w:rsidRPr="005F556E">
        <w:t xml:space="preserve">The </w:t>
      </w:r>
      <w:proofErr w:type="spellStart"/>
      <w:r w:rsidRPr="005F556E">
        <w:t>Familyworks</w:t>
      </w:r>
      <w:proofErr w:type="spellEnd"/>
      <w:r w:rsidRPr="005F556E">
        <w:t xml:space="preserve"> Pty Ltd management</w:t>
      </w:r>
    </w:p>
    <w:p w14:paraId="35A1456A" w14:textId="77777777" w:rsidR="006730BC" w:rsidRPr="005F556E" w:rsidRDefault="006730BC" w:rsidP="007C6A7D">
      <w:pPr>
        <w:pStyle w:val="ListBullet"/>
      </w:pPr>
      <w:r w:rsidRPr="005F556E">
        <w:t>Garfield Street Children's Centre Parent Committee</w:t>
      </w:r>
    </w:p>
    <w:p w14:paraId="3E69BBE2" w14:textId="69907272" w:rsidR="00D56AC3" w:rsidRDefault="00D56AC3" w:rsidP="00847B2B">
      <w:pPr>
        <w:pStyle w:val="Heading2"/>
      </w:pPr>
      <w:r>
        <w:rPr>
          <w:noProof/>
        </w:rPr>
        <w:drawing>
          <wp:inline distT="0" distB="0" distL="0" distR="0" wp14:anchorId="65836517" wp14:editId="7CCA0FD9">
            <wp:extent cx="2909191" cy="1362075"/>
            <wp:effectExtent l="0" t="0" r="5715" b="0"/>
            <wp:docPr id="1939052398" name="Picture 2" descr="A colourful ar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052398" name="Picture 2" descr="A colourful artwork."/>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15439" cy="1365000"/>
                    </a:xfrm>
                    <a:prstGeom prst="rect">
                      <a:avLst/>
                    </a:prstGeom>
                    <a:noFill/>
                    <a:ln>
                      <a:noFill/>
                    </a:ln>
                  </pic:spPr>
                </pic:pic>
              </a:graphicData>
            </a:graphic>
          </wp:inline>
        </w:drawing>
      </w:r>
    </w:p>
    <w:p w14:paraId="45E14CD0" w14:textId="07395B21" w:rsidR="006A4702" w:rsidRPr="00207509" w:rsidRDefault="006A4702" w:rsidP="00847B2B">
      <w:pPr>
        <w:pStyle w:val="Heading2"/>
      </w:pPr>
      <w:r w:rsidRPr="00207509">
        <w:t>Achievements</w:t>
      </w:r>
    </w:p>
    <w:p w14:paraId="7D28EE92" w14:textId="5722B830" w:rsidR="00BB6A59" w:rsidRPr="00BB6A59" w:rsidRDefault="00BB6A59" w:rsidP="00BB6A59">
      <w:pPr>
        <w:pStyle w:val="AEDCBodyText"/>
        <w:rPr>
          <w:rFonts w:asciiTheme="minorHAnsi" w:hAnsiTheme="minorHAnsi" w:cs="Arial"/>
        </w:rPr>
      </w:pPr>
      <w:r w:rsidRPr="00BB6A59">
        <w:rPr>
          <w:rFonts w:asciiTheme="minorHAnsi" w:hAnsiTheme="minorHAnsi" w:cs="Arial"/>
        </w:rPr>
        <w:t xml:space="preserve">The </w:t>
      </w:r>
      <w:r w:rsidR="006B451E">
        <w:rPr>
          <w:rFonts w:asciiTheme="minorHAnsi" w:hAnsiTheme="minorHAnsi" w:cs="Arial"/>
        </w:rPr>
        <w:t>‘</w:t>
      </w:r>
      <w:r w:rsidRPr="00BB6A59">
        <w:rPr>
          <w:rFonts w:asciiTheme="minorHAnsi" w:hAnsiTheme="minorHAnsi" w:cs="Arial"/>
        </w:rPr>
        <w:t>Self-Publishing for children’ project has increased the ability of children to self-reflect and express their feelings, ideas and needs in positive ways. It supported children to learn new skills, broaden their knowledge and connect with others through the sharing of experiences.</w:t>
      </w:r>
    </w:p>
    <w:p w14:paraId="265553A6" w14:textId="438CA7A8" w:rsidR="00BB6A59" w:rsidRPr="00BB6A59" w:rsidRDefault="00BB6A59" w:rsidP="00BB6A59">
      <w:pPr>
        <w:pStyle w:val="AEDCBodyText"/>
        <w:rPr>
          <w:rFonts w:asciiTheme="minorHAnsi" w:hAnsiTheme="minorHAnsi" w:cs="Arial"/>
        </w:rPr>
      </w:pPr>
      <w:r w:rsidRPr="00BB6A59">
        <w:rPr>
          <w:rFonts w:asciiTheme="minorHAnsi" w:hAnsiTheme="minorHAnsi" w:cs="Arial"/>
        </w:rPr>
        <w:t>All children were able to participate and contribute due to the multimodal nature of the project. Beyond creating, they also learn</w:t>
      </w:r>
      <w:r w:rsidR="00AD15D0">
        <w:rPr>
          <w:rFonts w:asciiTheme="minorHAnsi" w:hAnsiTheme="minorHAnsi" w:cs="Arial"/>
        </w:rPr>
        <w:t>ed</w:t>
      </w:r>
      <w:r w:rsidRPr="00BB6A59">
        <w:rPr>
          <w:rFonts w:asciiTheme="minorHAnsi" w:hAnsiTheme="minorHAnsi" w:cs="Arial"/>
        </w:rPr>
        <w:t xml:space="preserve"> to reflect and critique their own work and the work of others. Children were supported to use the language of the relevant media mode such as art, movement, photography, </w:t>
      </w:r>
      <w:proofErr w:type="gramStart"/>
      <w:r w:rsidRPr="00BB6A59">
        <w:rPr>
          <w:rFonts w:asciiTheme="minorHAnsi" w:hAnsiTheme="minorHAnsi" w:cs="Arial"/>
        </w:rPr>
        <w:t>mapping</w:t>
      </w:r>
      <w:proofErr w:type="gramEnd"/>
      <w:r w:rsidRPr="00BB6A59">
        <w:rPr>
          <w:rFonts w:asciiTheme="minorHAnsi" w:hAnsiTheme="minorHAnsi" w:cs="Arial"/>
        </w:rPr>
        <w:t xml:space="preserve"> or music. </w:t>
      </w:r>
    </w:p>
    <w:p w14:paraId="2475B6B0" w14:textId="76D34280" w:rsidR="000E7058" w:rsidRDefault="00BB6A59" w:rsidP="000E7058">
      <w:pPr>
        <w:pStyle w:val="pf0"/>
        <w:spacing w:line="276" w:lineRule="auto"/>
        <w:rPr>
          <w:rFonts w:asciiTheme="minorHAnsi" w:eastAsiaTheme="minorHAnsi" w:hAnsiTheme="minorHAnsi" w:cs="Arial"/>
          <w:sz w:val="22"/>
          <w:szCs w:val="22"/>
          <w:lang w:eastAsia="en-US"/>
        </w:rPr>
      </w:pPr>
      <w:r w:rsidRPr="00BB6A59">
        <w:rPr>
          <w:rFonts w:asciiTheme="minorHAnsi" w:eastAsiaTheme="minorHAnsi" w:hAnsiTheme="minorHAnsi" w:cs="Arial"/>
          <w:sz w:val="22"/>
          <w:szCs w:val="22"/>
          <w:lang w:eastAsia="en-US"/>
        </w:rPr>
        <w:t xml:space="preserve">The project had positive impacts on emotional and mental </w:t>
      </w:r>
      <w:r w:rsidR="00AD0082">
        <w:rPr>
          <w:rFonts w:asciiTheme="minorHAnsi" w:eastAsiaTheme="minorHAnsi" w:hAnsiTheme="minorHAnsi" w:cs="Arial"/>
          <w:sz w:val="22"/>
          <w:szCs w:val="22"/>
          <w:lang w:eastAsia="en-US"/>
        </w:rPr>
        <w:t xml:space="preserve">wellbeing, </w:t>
      </w:r>
      <w:r w:rsidRPr="00BB6A59">
        <w:rPr>
          <w:rFonts w:asciiTheme="minorHAnsi" w:eastAsiaTheme="minorHAnsi" w:hAnsiTheme="minorHAnsi" w:cs="Arial"/>
          <w:sz w:val="22"/>
          <w:szCs w:val="22"/>
          <w:lang w:eastAsia="en-US"/>
        </w:rPr>
        <w:t xml:space="preserve">giving children a sense of empowerment, recognition, belonging and identity. Children were noticeably more relaxed as they immersed themselves in exploring a range of materials and processes in a safe and supportive yet stimulating learning environment. Social skills improved as children shared spaces, </w:t>
      </w:r>
      <w:proofErr w:type="gramStart"/>
      <w:r w:rsidRPr="00BB6A59">
        <w:rPr>
          <w:rFonts w:asciiTheme="minorHAnsi" w:eastAsiaTheme="minorHAnsi" w:hAnsiTheme="minorHAnsi" w:cs="Arial"/>
          <w:sz w:val="22"/>
          <w:szCs w:val="22"/>
          <w:lang w:eastAsia="en-US"/>
        </w:rPr>
        <w:t>resources</w:t>
      </w:r>
      <w:proofErr w:type="gramEnd"/>
      <w:r w:rsidRPr="00BB6A59">
        <w:rPr>
          <w:rFonts w:asciiTheme="minorHAnsi" w:eastAsiaTheme="minorHAnsi" w:hAnsiTheme="minorHAnsi" w:cs="Arial"/>
          <w:sz w:val="22"/>
          <w:szCs w:val="22"/>
          <w:lang w:eastAsia="en-US"/>
        </w:rPr>
        <w:t xml:space="preserve"> and ideas with each other and collaborated to create stories and art together. Children's literacy development (language and cognitive skills)</w:t>
      </w:r>
      <w:r w:rsidR="000E7058">
        <w:rPr>
          <w:rFonts w:asciiTheme="minorHAnsi" w:eastAsiaTheme="minorHAnsi" w:hAnsiTheme="minorHAnsi" w:cs="Arial"/>
          <w:sz w:val="22"/>
          <w:szCs w:val="22"/>
          <w:lang w:eastAsia="en-US"/>
        </w:rPr>
        <w:t xml:space="preserve"> </w:t>
      </w:r>
      <w:r w:rsidR="00FA6341">
        <w:rPr>
          <w:rFonts w:asciiTheme="minorHAnsi" w:eastAsiaTheme="minorHAnsi" w:hAnsiTheme="minorHAnsi" w:cs="Arial"/>
          <w:sz w:val="22"/>
          <w:szCs w:val="22"/>
          <w:lang w:eastAsia="en-US"/>
        </w:rPr>
        <w:t>was</w:t>
      </w:r>
      <w:r w:rsidR="000E7058">
        <w:rPr>
          <w:rFonts w:asciiTheme="minorHAnsi" w:eastAsiaTheme="minorHAnsi" w:hAnsiTheme="minorHAnsi" w:cs="Arial"/>
          <w:sz w:val="22"/>
          <w:szCs w:val="22"/>
          <w:lang w:eastAsia="en-US"/>
        </w:rPr>
        <w:t xml:space="preserve"> also developed</w:t>
      </w:r>
      <w:r w:rsidR="000E7058" w:rsidRPr="00BB6A59">
        <w:rPr>
          <w:rFonts w:asciiTheme="minorHAnsi" w:eastAsiaTheme="minorHAnsi" w:hAnsiTheme="minorHAnsi" w:cs="Arial"/>
          <w:sz w:val="22"/>
          <w:szCs w:val="22"/>
          <w:lang w:eastAsia="en-US"/>
        </w:rPr>
        <w:t xml:space="preserve"> </w:t>
      </w:r>
      <w:r w:rsidR="000E7058">
        <w:rPr>
          <w:rFonts w:asciiTheme="minorHAnsi" w:eastAsiaTheme="minorHAnsi" w:hAnsiTheme="minorHAnsi" w:cs="Arial"/>
          <w:sz w:val="22"/>
          <w:szCs w:val="22"/>
          <w:lang w:eastAsia="en-US"/>
        </w:rPr>
        <w:t>by engaging with</w:t>
      </w:r>
      <w:r w:rsidR="000E7058" w:rsidRPr="00BB6A59">
        <w:rPr>
          <w:rFonts w:asciiTheme="minorHAnsi" w:eastAsiaTheme="minorHAnsi" w:hAnsiTheme="minorHAnsi" w:cs="Arial"/>
          <w:sz w:val="22"/>
          <w:szCs w:val="22"/>
          <w:lang w:eastAsia="en-US"/>
        </w:rPr>
        <w:t xml:space="preserve"> </w:t>
      </w:r>
      <w:r w:rsidR="000E7058" w:rsidRPr="00BB6A59">
        <w:rPr>
          <w:rFonts w:asciiTheme="minorHAnsi" w:eastAsiaTheme="minorHAnsi" w:hAnsiTheme="minorHAnsi" w:cs="Arial"/>
          <w:sz w:val="22"/>
          <w:szCs w:val="22"/>
          <w:lang w:eastAsia="en-US"/>
        </w:rPr>
        <w:lastRenderedPageBreak/>
        <w:t>media to express meaning, convey message</w:t>
      </w:r>
      <w:r w:rsidR="000E7058">
        <w:rPr>
          <w:rFonts w:asciiTheme="minorHAnsi" w:eastAsiaTheme="minorHAnsi" w:hAnsiTheme="minorHAnsi" w:cs="Arial"/>
          <w:sz w:val="22"/>
          <w:szCs w:val="22"/>
          <w:lang w:eastAsia="en-US"/>
        </w:rPr>
        <w:t>s</w:t>
      </w:r>
      <w:r w:rsidR="000E7058" w:rsidRPr="00BB6A59">
        <w:rPr>
          <w:rFonts w:asciiTheme="minorHAnsi" w:eastAsiaTheme="minorHAnsi" w:hAnsiTheme="minorHAnsi" w:cs="Arial"/>
          <w:sz w:val="22"/>
          <w:szCs w:val="22"/>
          <w:lang w:eastAsia="en-US"/>
        </w:rPr>
        <w:t xml:space="preserve"> and exchange ideas. </w:t>
      </w:r>
    </w:p>
    <w:p w14:paraId="31008CDE" w14:textId="1595BDDE" w:rsidR="00BB6A59" w:rsidRPr="000E7058" w:rsidRDefault="00BB6A59" w:rsidP="77076A14">
      <w:pPr>
        <w:pStyle w:val="pf0"/>
        <w:spacing w:line="276" w:lineRule="auto"/>
        <w:rPr>
          <w:rFonts w:asciiTheme="minorHAnsi" w:eastAsiaTheme="minorEastAsia" w:hAnsiTheme="minorHAnsi" w:cs="Arial"/>
          <w:sz w:val="22"/>
          <w:szCs w:val="22"/>
          <w:lang w:eastAsia="en-US"/>
        </w:rPr>
      </w:pPr>
      <w:r w:rsidRPr="77076A14">
        <w:rPr>
          <w:rFonts w:asciiTheme="minorHAnsi" w:eastAsiaTheme="minorEastAsia" w:hAnsiTheme="minorHAnsi" w:cs="Arial"/>
          <w:sz w:val="22"/>
          <w:szCs w:val="22"/>
          <w:lang w:eastAsia="en-US"/>
        </w:rPr>
        <w:t>Educators reported feeling inspired to see the greater potential of multimodal meaning</w:t>
      </w:r>
      <w:r w:rsidR="002258CA" w:rsidRPr="77076A14">
        <w:rPr>
          <w:rFonts w:asciiTheme="minorHAnsi" w:eastAsiaTheme="minorEastAsia" w:hAnsiTheme="minorHAnsi" w:cs="Arial"/>
          <w:sz w:val="22"/>
          <w:szCs w:val="22"/>
          <w:lang w:eastAsia="en-US"/>
        </w:rPr>
        <w:t>-</w:t>
      </w:r>
      <w:r w:rsidRPr="77076A14">
        <w:rPr>
          <w:rFonts w:asciiTheme="minorHAnsi" w:eastAsiaTheme="minorEastAsia" w:hAnsiTheme="minorHAnsi" w:cs="Arial"/>
          <w:sz w:val="22"/>
          <w:szCs w:val="22"/>
          <w:lang w:eastAsia="en-US"/>
        </w:rPr>
        <w:t xml:space="preserve">making for children’s learning and communication and began reflecting on their own teaching practices to support this. They also recognised their own positions as co-learners and participants in the learning experiences led by the arts and community partners involved in the project, including Elders, </w:t>
      </w:r>
      <w:proofErr w:type="gramStart"/>
      <w:r w:rsidRPr="77076A14">
        <w:rPr>
          <w:rFonts w:asciiTheme="minorHAnsi" w:eastAsiaTheme="minorEastAsia" w:hAnsiTheme="minorHAnsi" w:cs="Arial"/>
          <w:sz w:val="22"/>
          <w:szCs w:val="22"/>
          <w:lang w:eastAsia="en-US"/>
        </w:rPr>
        <w:t>artists</w:t>
      </w:r>
      <w:proofErr w:type="gramEnd"/>
      <w:r w:rsidRPr="77076A14">
        <w:rPr>
          <w:rFonts w:asciiTheme="minorHAnsi" w:eastAsiaTheme="minorEastAsia" w:hAnsiTheme="minorHAnsi" w:cs="Arial"/>
          <w:sz w:val="22"/>
          <w:szCs w:val="22"/>
          <w:lang w:eastAsia="en-US"/>
        </w:rPr>
        <w:t xml:space="preserve"> and performers. </w:t>
      </w:r>
    </w:p>
    <w:p w14:paraId="03D341A1" w14:textId="422DF006" w:rsidR="006A4702" w:rsidRPr="004C0188" w:rsidRDefault="006A4702" w:rsidP="00847B2B">
      <w:pPr>
        <w:pStyle w:val="Heading2"/>
      </w:pPr>
      <w:r w:rsidRPr="004C0188">
        <w:t>Looking ahead</w:t>
      </w:r>
    </w:p>
    <w:p w14:paraId="2EEEC5BF" w14:textId="3BA08723" w:rsidR="00F15A3C" w:rsidRPr="002D373E" w:rsidRDefault="002D373E" w:rsidP="00DC0A82">
      <w:pPr>
        <w:pStyle w:val="BodyText"/>
        <w:spacing w:after="360"/>
        <w:rPr>
          <w:lang w:eastAsia="en-US"/>
        </w:rPr>
      </w:pPr>
      <w:r w:rsidRPr="002D373E">
        <w:rPr>
          <w:lang w:eastAsia="en-US"/>
        </w:rPr>
        <w:t xml:space="preserve">Going forward, Garfield Street Children’s Centre would like to continue what the service has learned from the ‘Self-Publishing for children’ project by engaging the children with digital technologies such as animation and </w:t>
      </w:r>
      <w:r w:rsidR="00F15A3C" w:rsidRPr="002D373E">
        <w:rPr>
          <w:lang w:eastAsia="en-US"/>
        </w:rPr>
        <w:t xml:space="preserve">augmented reality to support </w:t>
      </w:r>
      <w:r w:rsidR="000E7058">
        <w:rPr>
          <w:lang w:eastAsia="en-US"/>
        </w:rPr>
        <w:t>continued</w:t>
      </w:r>
      <w:r w:rsidR="00F15A3C" w:rsidRPr="002D373E">
        <w:rPr>
          <w:lang w:eastAsia="en-US"/>
        </w:rPr>
        <w:t xml:space="preserve"> </w:t>
      </w:r>
      <w:r w:rsidR="00061497" w:rsidRPr="002D373E">
        <w:rPr>
          <w:lang w:eastAsia="en-US"/>
        </w:rPr>
        <w:t>storytelling</w:t>
      </w:r>
      <w:r w:rsidR="00F15A3C" w:rsidRPr="002D373E">
        <w:rPr>
          <w:lang w:eastAsia="en-US"/>
        </w:rPr>
        <w:t xml:space="preserve">. </w:t>
      </w:r>
    </w:p>
    <w:p w14:paraId="71099CC1" w14:textId="59D94BCA" w:rsidR="00847B2B" w:rsidRDefault="00AD783A" w:rsidP="00847B2B">
      <w:pPr>
        <w:pStyle w:val="FeatureBox2"/>
        <w:keepNext/>
        <w:spacing w:before="0"/>
      </w:pPr>
      <w:r w:rsidRPr="00C07EAB">
        <w:t>For more information</w:t>
      </w:r>
      <w:r w:rsidR="004C0FF5">
        <w:t>,</w:t>
      </w:r>
      <w:r w:rsidR="00C07EAB" w:rsidRPr="00C07EAB">
        <w:t xml:space="preserve"> contact </w:t>
      </w:r>
      <w:r w:rsidR="004020F6">
        <w:t xml:space="preserve">the </w:t>
      </w:r>
      <w:r w:rsidRPr="00C07EAB">
        <w:t xml:space="preserve">AEDC NSW </w:t>
      </w:r>
      <w:r w:rsidR="00501D07">
        <w:t>Project Team</w:t>
      </w:r>
      <w:r w:rsidR="004020F6">
        <w:t>:</w:t>
      </w:r>
      <w:r w:rsidRPr="00E32D20">
        <w:t xml:space="preserve"> </w:t>
      </w:r>
    </w:p>
    <w:p w14:paraId="1F90E45C" w14:textId="2F214564" w:rsidR="00847B2B" w:rsidRDefault="00AD783A" w:rsidP="00847B2B">
      <w:pPr>
        <w:pStyle w:val="FeatureBox2"/>
        <w:keepNext/>
        <w:spacing w:before="0"/>
      </w:pPr>
      <w:r w:rsidRPr="00E32D20">
        <w:t xml:space="preserve">Phone: </w:t>
      </w:r>
      <w:r w:rsidR="00CA4B9F">
        <w:t>1300 083 698</w:t>
      </w:r>
      <w:r>
        <w:t xml:space="preserve"> </w:t>
      </w:r>
    </w:p>
    <w:p w14:paraId="401713E0" w14:textId="77777777" w:rsidR="00BB3D37" w:rsidRDefault="00AD783A" w:rsidP="00847B2B">
      <w:pPr>
        <w:pStyle w:val="FeatureBox2"/>
        <w:keepNext/>
        <w:spacing w:before="0"/>
      </w:pPr>
      <w:r>
        <w:t>Email: aedc@det.nsw.edu.</w:t>
      </w:r>
      <w:r w:rsidR="00CF7183">
        <w:t>a</w:t>
      </w:r>
      <w:r w:rsidR="000B3266">
        <w:t>u</w:t>
      </w:r>
    </w:p>
    <w:p w14:paraId="29AEAF95" w14:textId="23FEDD06" w:rsidR="006D2FD4" w:rsidRPr="00336799" w:rsidRDefault="006D2FD4" w:rsidP="002C4EAC">
      <w:pPr>
        <w:pStyle w:val="BodyText"/>
      </w:pPr>
    </w:p>
    <w:sectPr w:rsidR="006D2FD4" w:rsidRPr="00336799" w:rsidSect="00DC0A82">
      <w:type w:val="continuous"/>
      <w:pgSz w:w="11906" w:h="16838" w:code="9"/>
      <w:pgMar w:top="1418" w:right="851" w:bottom="851" w:left="851" w:header="397" w:footer="314"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A388D" w14:textId="77777777" w:rsidR="0088021D" w:rsidRDefault="0088021D" w:rsidP="00921FD3">
      <w:r>
        <w:separator/>
      </w:r>
    </w:p>
  </w:endnote>
  <w:endnote w:type="continuationSeparator" w:id="0">
    <w:p w14:paraId="2CE6E21B" w14:textId="77777777" w:rsidR="0088021D" w:rsidRDefault="0088021D" w:rsidP="00921FD3">
      <w:r>
        <w:continuationSeparator/>
      </w:r>
    </w:p>
  </w:endnote>
  <w:endnote w:type="continuationNotice" w:id="1">
    <w:p w14:paraId="4662953C" w14:textId="77777777" w:rsidR="0088021D" w:rsidRDefault="008802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embedRegular r:id="rId1" w:fontKey="{F26282B0-FB81-4F2D-986F-194D6E256F76}"/>
    <w:embedBold r:id="rId2" w:fontKey="{622E1CDD-E6A1-40CB-8ABB-7C240E21D2FF}"/>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ublic Sans SemiBold">
    <w:panose1 w:val="00000000000000000000"/>
    <w:charset w:val="00"/>
    <w:family w:val="auto"/>
    <w:pitch w:val="variable"/>
    <w:sig w:usb0="A00000FF" w:usb1="4000205B" w:usb2="00000000" w:usb3="00000000" w:csb0="00000193" w:csb1="00000000"/>
    <w:embedRegular r:id="rId3" w:subsetted="1" w:fontKey="{D1C956D5-B4B2-4E22-9726-3280E369CF5A}"/>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361D8" w14:textId="743D0AA3" w:rsidR="00610A2D" w:rsidRPr="008645D7" w:rsidRDefault="00E43530" w:rsidP="00785B2A">
    <w:pPr>
      <w:pStyle w:val="Footer"/>
      <w:tabs>
        <w:tab w:val="right" w:pos="9639"/>
      </w:tabs>
    </w:pPr>
    <w:hyperlink r:id="rId1" w:history="1">
      <w:r w:rsidR="51584508" w:rsidRPr="00151F75">
        <w:rPr>
          <w:rStyle w:val="Hyperlink"/>
        </w:rPr>
        <w:t>© State of New South Wales (Department of Education)</w:t>
      </w:r>
    </w:hyperlink>
    <w:r w:rsidR="51584508" w:rsidRPr="00151F75">
      <w:t xml:space="preserve">, </w:t>
    </w:r>
    <w:r w:rsidR="51584508" w:rsidRPr="00102061">
      <w:rPr>
        <w:color w:val="002664" w:themeColor="accent2"/>
      </w:rPr>
      <w:t>202</w:t>
    </w:r>
    <w:r w:rsidR="00D24D90">
      <w:rPr>
        <w:color w:val="002664" w:themeColor="accent2"/>
      </w:rPr>
      <w:t>4</w:t>
    </w:r>
    <w:r w:rsidR="51584508" w:rsidRPr="00102061">
      <w:rPr>
        <w:color w:val="002664" w:themeColor="accent2"/>
      </w:rPr>
      <w:t>.</w:t>
    </w:r>
    <w:r w:rsidR="00785B2A">
      <w:ptab w:relativeTo="margin" w:alignment="right" w:leader="none"/>
    </w:r>
    <w:r w:rsidR="00785B2A">
      <w:rPr>
        <w:b/>
        <w:noProof/>
        <w:sz w:val="28"/>
        <w:szCs w:val="28"/>
      </w:rPr>
      <w:drawing>
        <wp:inline distT="0" distB="0" distL="0" distR="0" wp14:anchorId="67BB963B" wp14:editId="227F3FE9">
          <wp:extent cx="571500" cy="190500"/>
          <wp:effectExtent l="0" t="0" r="0" b="0"/>
          <wp:docPr id="9" name="Picture 9" descr="Creative Commons Attribution license logo.">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reative Commons Attribution license logo.">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r w:rsidR="008645D7">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15F11" w14:textId="06033C91" w:rsidR="004B73BD" w:rsidRPr="004B73BD" w:rsidRDefault="00E43530" w:rsidP="001963C2">
    <w:pPr>
      <w:pStyle w:val="Footer"/>
      <w:tabs>
        <w:tab w:val="right" w:pos="9639"/>
      </w:tabs>
    </w:pPr>
    <w:hyperlink r:id="rId1" w:history="1">
      <w:r w:rsidR="51584508" w:rsidRPr="00151F75">
        <w:rPr>
          <w:rStyle w:val="Hyperlink"/>
        </w:rPr>
        <w:t>© State of New South Wales (Department of Education)</w:t>
      </w:r>
    </w:hyperlink>
    <w:r w:rsidR="51584508" w:rsidRPr="00151F75">
      <w:t xml:space="preserve">, </w:t>
    </w:r>
    <w:r w:rsidR="51584508" w:rsidRPr="00102061">
      <w:rPr>
        <w:color w:val="002664" w:themeColor="accent2"/>
      </w:rPr>
      <w:t>202</w:t>
    </w:r>
    <w:r w:rsidR="00D24D90">
      <w:rPr>
        <w:color w:val="002664" w:themeColor="accent2"/>
      </w:rPr>
      <w:t>4</w:t>
    </w:r>
    <w:r w:rsidR="51584508" w:rsidRPr="00102061">
      <w:rPr>
        <w:color w:val="002664" w:themeColor="accent2"/>
      </w:rPr>
      <w:t>.</w:t>
    </w:r>
    <w:r w:rsidR="004B73BD">
      <w:ptab w:relativeTo="margin" w:alignment="right" w:leader="none"/>
    </w:r>
    <w:r w:rsidR="001963C2">
      <w:rPr>
        <w:b/>
        <w:noProof/>
        <w:sz w:val="28"/>
        <w:szCs w:val="28"/>
      </w:rPr>
      <w:drawing>
        <wp:inline distT="0" distB="0" distL="0" distR="0" wp14:anchorId="03A881A2" wp14:editId="7281E809">
          <wp:extent cx="571500" cy="190500"/>
          <wp:effectExtent l="0" t="0" r="0" b="0"/>
          <wp:docPr id="10" name="Picture 10" descr="Creative Commons Attribution license logo.">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reative Commons Attribution license logo.">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FFFCF" w14:textId="77777777" w:rsidR="0088021D" w:rsidRDefault="0088021D" w:rsidP="00921FD3">
      <w:bookmarkStart w:id="0" w:name="_Hlk140581156"/>
      <w:bookmarkEnd w:id="0"/>
      <w:r>
        <w:separator/>
      </w:r>
    </w:p>
  </w:footnote>
  <w:footnote w:type="continuationSeparator" w:id="0">
    <w:p w14:paraId="111522E2" w14:textId="77777777" w:rsidR="0088021D" w:rsidRDefault="0088021D" w:rsidP="00921FD3">
      <w:r>
        <w:continuationSeparator/>
      </w:r>
    </w:p>
  </w:footnote>
  <w:footnote w:type="continuationNotice" w:id="1">
    <w:p w14:paraId="49FFB380" w14:textId="77777777" w:rsidR="0088021D" w:rsidRDefault="008802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7DEBB" w14:textId="555E534D" w:rsidR="00C52929" w:rsidRDefault="008812E7">
    <w:pPr>
      <w:pStyle w:val="Header"/>
    </w:pPr>
    <w:r>
      <w:t>Garfield Street Children’s Centre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44EAD" w14:textId="77777777" w:rsidR="004B73BD" w:rsidRDefault="004B73BD">
    <w:pPr>
      <w:pStyle w:val="Header"/>
    </w:pPr>
    <w:r>
      <w:rPr>
        <w:noProof/>
      </w:rPr>
      <mc:AlternateContent>
        <mc:Choice Requires="wps">
          <w:drawing>
            <wp:anchor distT="0" distB="0" distL="114300" distR="114300" simplePos="0" relativeHeight="251658240" behindDoc="1" locked="0" layoutInCell="1" allowOverlap="1" wp14:anchorId="775B7C09" wp14:editId="0BB26567">
              <wp:simplePos x="0" y="0"/>
              <wp:positionH relativeFrom="page">
                <wp:align>center</wp:align>
              </wp:positionH>
              <wp:positionV relativeFrom="page">
                <wp:align>top</wp:align>
              </wp:positionV>
              <wp:extent cx="7560000" cy="2340000"/>
              <wp:effectExtent l="0" t="0" r="22225" b="22225"/>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2340000"/>
                      </a:xfrm>
                      <a:prstGeom prst="rect">
                        <a:avLst/>
                      </a:prstGeom>
                      <a:ln/>
                    </wps:spPr>
                    <wps:style>
                      <a:lnRef idx="3">
                        <a:schemeClr val="lt1"/>
                      </a:lnRef>
                      <a:fillRef idx="1">
                        <a:schemeClr val="accent5"/>
                      </a:fillRef>
                      <a:effectRef idx="1">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8B4C66" id="Rectangle 5" o:spid="_x0000_s1026" alt="&quot;&quot;" style="position:absolute;margin-left:0;margin-top:0;width:595.3pt;height:184.25pt;z-index:-251658240;visibility:visible;mso-wrap-style:square;mso-width-percent:0;mso-height-percent:0;mso-wrap-distance-left:9pt;mso-wrap-distance-top:0;mso-wrap-distance-right:9pt;mso-wrap-distance-bottom:0;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" fillcolor="#cbedfd [3208]" strokecolor="white [3201]" strokeweight="1.5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000000"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1" w15:restartNumberingAfterBreak="0">
    <w:nsid w:val="167943B9"/>
    <w:multiLevelType w:val="hybridMultilevel"/>
    <w:tmpl w:val="6E5ADFCA"/>
    <w:lvl w:ilvl="0" w:tplc="82AA49F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000000"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4"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000000"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5" w15:restartNumberingAfterBreak="0">
    <w:nsid w:val="505C1821"/>
    <w:multiLevelType w:val="hybridMultilevel"/>
    <w:tmpl w:val="E01A08B6"/>
    <w:lvl w:ilvl="0" w:tplc="78889AA8">
      <w:start w:val="1"/>
      <w:numFmt w:val="bullet"/>
      <w:pStyle w:val="ListBullet"/>
      <w:lvlText w:val=""/>
      <w:lvlJc w:val="left"/>
      <w:pPr>
        <w:tabs>
          <w:tab w:val="num" w:pos="357"/>
        </w:tabs>
        <w:ind w:left="357" w:hanging="357"/>
      </w:pPr>
      <w:rPr>
        <w:rFonts w:ascii="Symbol" w:hAnsi="Symbol" w:hint="default"/>
        <w:color w:val="000000"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000000"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7" w15:restartNumberingAfterBreak="0">
    <w:nsid w:val="703441E8"/>
    <w:multiLevelType w:val="hybridMultilevel"/>
    <w:tmpl w:val="40A69C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595362954">
    <w:abstractNumId w:val="5"/>
  </w:num>
  <w:num w:numId="2" w16cid:durableId="871919322">
    <w:abstractNumId w:val="6"/>
  </w:num>
  <w:num w:numId="3" w16cid:durableId="265428377">
    <w:abstractNumId w:val="4"/>
  </w:num>
  <w:num w:numId="4" w16cid:durableId="1525944155">
    <w:abstractNumId w:val="0"/>
  </w:num>
  <w:num w:numId="5" w16cid:durableId="487402734">
    <w:abstractNumId w:val="3"/>
  </w:num>
  <w:num w:numId="6" w16cid:durableId="1306157818">
    <w:abstractNumId w:val="2"/>
  </w:num>
  <w:num w:numId="7" w16cid:durableId="1560048215">
    <w:abstractNumId w:val="2"/>
    <w:lvlOverride w:ilvl="0">
      <w:startOverride w:val="1"/>
    </w:lvlOverride>
  </w:num>
  <w:num w:numId="8" w16cid:durableId="1684549027">
    <w:abstractNumId w:val="0"/>
    <w:lvlOverride w:ilvl="0">
      <w:startOverride w:val="1"/>
    </w:lvlOverride>
  </w:num>
  <w:num w:numId="9" w16cid:durableId="1539507736">
    <w:abstractNumId w:val="3"/>
    <w:lvlOverride w:ilvl="0">
      <w:startOverride w:val="1"/>
    </w:lvlOverride>
  </w:num>
  <w:num w:numId="10" w16cid:durableId="563562029">
    <w:abstractNumId w:val="5"/>
  </w:num>
  <w:num w:numId="11" w16cid:durableId="1406681167">
    <w:abstractNumId w:val="2"/>
  </w:num>
  <w:num w:numId="12" w16cid:durableId="1196311767">
    <w:abstractNumId w:val="6"/>
  </w:num>
  <w:num w:numId="13" w16cid:durableId="423065916">
    <w:abstractNumId w:val="4"/>
  </w:num>
  <w:num w:numId="14" w16cid:durableId="1555431906">
    <w:abstractNumId w:val="0"/>
  </w:num>
  <w:num w:numId="15" w16cid:durableId="72624916">
    <w:abstractNumId w:val="3"/>
  </w:num>
  <w:num w:numId="16" w16cid:durableId="2097163878">
    <w:abstractNumId w:val="6"/>
  </w:num>
  <w:num w:numId="17" w16cid:durableId="1888103601">
    <w:abstractNumId w:val="4"/>
  </w:num>
  <w:num w:numId="18" w16cid:durableId="1231038896">
    <w:abstractNumId w:val="5"/>
  </w:num>
  <w:num w:numId="19" w16cid:durableId="826243363">
    <w:abstractNumId w:val="0"/>
  </w:num>
  <w:num w:numId="20" w16cid:durableId="1663463645">
    <w:abstractNumId w:val="3"/>
  </w:num>
  <w:num w:numId="21" w16cid:durableId="231236848">
    <w:abstractNumId w:val="2"/>
  </w:num>
  <w:num w:numId="22" w16cid:durableId="1489399718">
    <w:abstractNumId w:val="5"/>
    <w:lvlOverride w:ilvl="0">
      <w:startOverride w:val="1"/>
    </w:lvlOverride>
  </w:num>
  <w:num w:numId="23" w16cid:durableId="820082096">
    <w:abstractNumId w:val="6"/>
    <w:lvlOverride w:ilvl="0">
      <w:startOverride w:val="1"/>
    </w:lvlOverride>
  </w:num>
  <w:num w:numId="24" w16cid:durableId="1209103268">
    <w:abstractNumId w:val="4"/>
    <w:lvlOverride w:ilvl="0">
      <w:startOverride w:val="1"/>
    </w:lvlOverride>
  </w:num>
  <w:num w:numId="25" w16cid:durableId="2021393611">
    <w:abstractNumId w:val="5"/>
  </w:num>
  <w:num w:numId="26" w16cid:durableId="782190099">
    <w:abstractNumId w:val="2"/>
  </w:num>
  <w:num w:numId="27" w16cid:durableId="1711297513">
    <w:abstractNumId w:val="2"/>
    <w:lvlOverride w:ilvl="0">
      <w:startOverride w:val="1"/>
    </w:lvlOverride>
  </w:num>
  <w:num w:numId="28" w16cid:durableId="5912604">
    <w:abstractNumId w:val="2"/>
    <w:lvlOverride w:ilvl="0">
      <w:startOverride w:val="1"/>
    </w:lvlOverride>
  </w:num>
  <w:num w:numId="29" w16cid:durableId="1756977030">
    <w:abstractNumId w:val="0"/>
    <w:lvlOverride w:ilvl="0">
      <w:startOverride w:val="1"/>
    </w:lvlOverride>
  </w:num>
  <w:num w:numId="30" w16cid:durableId="126898441">
    <w:abstractNumId w:val="7"/>
  </w:num>
  <w:num w:numId="31" w16cid:durableId="2087722594">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AA7"/>
    <w:rsid w:val="00002C93"/>
    <w:rsid w:val="000100A3"/>
    <w:rsid w:val="000106AC"/>
    <w:rsid w:val="00011994"/>
    <w:rsid w:val="00016268"/>
    <w:rsid w:val="00025E7F"/>
    <w:rsid w:val="00027122"/>
    <w:rsid w:val="00030C2E"/>
    <w:rsid w:val="00030FD2"/>
    <w:rsid w:val="000319D3"/>
    <w:rsid w:val="000319DF"/>
    <w:rsid w:val="00033066"/>
    <w:rsid w:val="000369F8"/>
    <w:rsid w:val="000423AF"/>
    <w:rsid w:val="00042ED7"/>
    <w:rsid w:val="00046151"/>
    <w:rsid w:val="00046ACD"/>
    <w:rsid w:val="0005359F"/>
    <w:rsid w:val="0005618A"/>
    <w:rsid w:val="00061497"/>
    <w:rsid w:val="000829D3"/>
    <w:rsid w:val="00085927"/>
    <w:rsid w:val="00095F11"/>
    <w:rsid w:val="0009764F"/>
    <w:rsid w:val="000A065F"/>
    <w:rsid w:val="000A0A3C"/>
    <w:rsid w:val="000A1894"/>
    <w:rsid w:val="000A3A88"/>
    <w:rsid w:val="000B3266"/>
    <w:rsid w:val="000C34C5"/>
    <w:rsid w:val="000D6B77"/>
    <w:rsid w:val="000E0F87"/>
    <w:rsid w:val="000E7058"/>
    <w:rsid w:val="00102061"/>
    <w:rsid w:val="001106A0"/>
    <w:rsid w:val="00111775"/>
    <w:rsid w:val="0013204F"/>
    <w:rsid w:val="0013421B"/>
    <w:rsid w:val="00135F60"/>
    <w:rsid w:val="0014157C"/>
    <w:rsid w:val="001419CE"/>
    <w:rsid w:val="00142B17"/>
    <w:rsid w:val="001455B6"/>
    <w:rsid w:val="001467C3"/>
    <w:rsid w:val="00146933"/>
    <w:rsid w:val="0015035F"/>
    <w:rsid w:val="00150CAE"/>
    <w:rsid w:val="001554D7"/>
    <w:rsid w:val="00161785"/>
    <w:rsid w:val="00162093"/>
    <w:rsid w:val="00163D68"/>
    <w:rsid w:val="00163DF6"/>
    <w:rsid w:val="001668B1"/>
    <w:rsid w:val="00171A0C"/>
    <w:rsid w:val="001728CA"/>
    <w:rsid w:val="00173F70"/>
    <w:rsid w:val="001800FA"/>
    <w:rsid w:val="001821A3"/>
    <w:rsid w:val="00184301"/>
    <w:rsid w:val="00186697"/>
    <w:rsid w:val="00193D21"/>
    <w:rsid w:val="00194405"/>
    <w:rsid w:val="001945EC"/>
    <w:rsid w:val="001963C2"/>
    <w:rsid w:val="00196D6C"/>
    <w:rsid w:val="001A186C"/>
    <w:rsid w:val="001A4969"/>
    <w:rsid w:val="001A628B"/>
    <w:rsid w:val="001B0831"/>
    <w:rsid w:val="001C0651"/>
    <w:rsid w:val="001C10A0"/>
    <w:rsid w:val="001C2AD2"/>
    <w:rsid w:val="001D0210"/>
    <w:rsid w:val="001D4825"/>
    <w:rsid w:val="001D4C98"/>
    <w:rsid w:val="001D587F"/>
    <w:rsid w:val="001D754D"/>
    <w:rsid w:val="001E04AA"/>
    <w:rsid w:val="001E0762"/>
    <w:rsid w:val="001E0C83"/>
    <w:rsid w:val="001E62B7"/>
    <w:rsid w:val="001E7931"/>
    <w:rsid w:val="001F757C"/>
    <w:rsid w:val="001F7B79"/>
    <w:rsid w:val="00200BED"/>
    <w:rsid w:val="00207509"/>
    <w:rsid w:val="00211023"/>
    <w:rsid w:val="002164CC"/>
    <w:rsid w:val="00216B6C"/>
    <w:rsid w:val="00224DDA"/>
    <w:rsid w:val="002258CA"/>
    <w:rsid w:val="00233115"/>
    <w:rsid w:val="002409AB"/>
    <w:rsid w:val="002442A5"/>
    <w:rsid w:val="00246190"/>
    <w:rsid w:val="00247B09"/>
    <w:rsid w:val="00252DF6"/>
    <w:rsid w:val="002530BB"/>
    <w:rsid w:val="002605EC"/>
    <w:rsid w:val="00262045"/>
    <w:rsid w:val="00274B76"/>
    <w:rsid w:val="00275F0C"/>
    <w:rsid w:val="0027645B"/>
    <w:rsid w:val="00276A3B"/>
    <w:rsid w:val="00280506"/>
    <w:rsid w:val="00284DA5"/>
    <w:rsid w:val="00286D0E"/>
    <w:rsid w:val="00287597"/>
    <w:rsid w:val="002911EF"/>
    <w:rsid w:val="00297E89"/>
    <w:rsid w:val="002A39DF"/>
    <w:rsid w:val="002C4161"/>
    <w:rsid w:val="002C4EAC"/>
    <w:rsid w:val="002C4F01"/>
    <w:rsid w:val="002C4FBA"/>
    <w:rsid w:val="002C7806"/>
    <w:rsid w:val="002D06D6"/>
    <w:rsid w:val="002D0FCF"/>
    <w:rsid w:val="002D373E"/>
    <w:rsid w:val="002D615C"/>
    <w:rsid w:val="002D6E24"/>
    <w:rsid w:val="002D7A8C"/>
    <w:rsid w:val="002E235A"/>
    <w:rsid w:val="002E34BF"/>
    <w:rsid w:val="002F54E8"/>
    <w:rsid w:val="00305D69"/>
    <w:rsid w:val="0030656B"/>
    <w:rsid w:val="0031272B"/>
    <w:rsid w:val="00316B63"/>
    <w:rsid w:val="003226D8"/>
    <w:rsid w:val="00324E0D"/>
    <w:rsid w:val="003266CA"/>
    <w:rsid w:val="00326B78"/>
    <w:rsid w:val="00332DBA"/>
    <w:rsid w:val="00333458"/>
    <w:rsid w:val="00340CA0"/>
    <w:rsid w:val="00343BB5"/>
    <w:rsid w:val="003450AA"/>
    <w:rsid w:val="003452A6"/>
    <w:rsid w:val="003503CC"/>
    <w:rsid w:val="003522CE"/>
    <w:rsid w:val="003542E1"/>
    <w:rsid w:val="00357235"/>
    <w:rsid w:val="00360042"/>
    <w:rsid w:val="00360E0B"/>
    <w:rsid w:val="00370677"/>
    <w:rsid w:val="00370A66"/>
    <w:rsid w:val="00371F6A"/>
    <w:rsid w:val="0037399B"/>
    <w:rsid w:val="00376323"/>
    <w:rsid w:val="003808DA"/>
    <w:rsid w:val="00387695"/>
    <w:rsid w:val="00387EDC"/>
    <w:rsid w:val="003A0A0D"/>
    <w:rsid w:val="003A44F5"/>
    <w:rsid w:val="003A7395"/>
    <w:rsid w:val="003B17A1"/>
    <w:rsid w:val="003B19B3"/>
    <w:rsid w:val="003B523A"/>
    <w:rsid w:val="003B59F9"/>
    <w:rsid w:val="003B600F"/>
    <w:rsid w:val="003C153A"/>
    <w:rsid w:val="003C368D"/>
    <w:rsid w:val="003C3E43"/>
    <w:rsid w:val="003C40DA"/>
    <w:rsid w:val="003C7FC5"/>
    <w:rsid w:val="003D5CA1"/>
    <w:rsid w:val="003E530F"/>
    <w:rsid w:val="003F2324"/>
    <w:rsid w:val="003F2482"/>
    <w:rsid w:val="003F5577"/>
    <w:rsid w:val="004020F6"/>
    <w:rsid w:val="00402E8F"/>
    <w:rsid w:val="00403322"/>
    <w:rsid w:val="004043CC"/>
    <w:rsid w:val="00404B96"/>
    <w:rsid w:val="00414BBA"/>
    <w:rsid w:val="0042374C"/>
    <w:rsid w:val="00423FF7"/>
    <w:rsid w:val="0043431C"/>
    <w:rsid w:val="0043445D"/>
    <w:rsid w:val="00434A59"/>
    <w:rsid w:val="00436003"/>
    <w:rsid w:val="00437204"/>
    <w:rsid w:val="004377BB"/>
    <w:rsid w:val="00437ADA"/>
    <w:rsid w:val="00437B6D"/>
    <w:rsid w:val="004412A4"/>
    <w:rsid w:val="004412A6"/>
    <w:rsid w:val="00442D54"/>
    <w:rsid w:val="0045338A"/>
    <w:rsid w:val="004609D1"/>
    <w:rsid w:val="00461B8C"/>
    <w:rsid w:val="00464354"/>
    <w:rsid w:val="00465864"/>
    <w:rsid w:val="00465909"/>
    <w:rsid w:val="00473FB7"/>
    <w:rsid w:val="004747A0"/>
    <w:rsid w:val="00475E3A"/>
    <w:rsid w:val="00481BD8"/>
    <w:rsid w:val="00482C64"/>
    <w:rsid w:val="00482E74"/>
    <w:rsid w:val="00491CFA"/>
    <w:rsid w:val="00492394"/>
    <w:rsid w:val="00494710"/>
    <w:rsid w:val="00496F42"/>
    <w:rsid w:val="004978AD"/>
    <w:rsid w:val="004A4836"/>
    <w:rsid w:val="004A6226"/>
    <w:rsid w:val="004B0EE6"/>
    <w:rsid w:val="004B19B4"/>
    <w:rsid w:val="004B24E3"/>
    <w:rsid w:val="004B48EB"/>
    <w:rsid w:val="004B497E"/>
    <w:rsid w:val="004B5102"/>
    <w:rsid w:val="004B63AC"/>
    <w:rsid w:val="004B73BD"/>
    <w:rsid w:val="004C02EC"/>
    <w:rsid w:val="004C0E04"/>
    <w:rsid w:val="004C0FF5"/>
    <w:rsid w:val="004C1A21"/>
    <w:rsid w:val="004C35B2"/>
    <w:rsid w:val="004C6BF4"/>
    <w:rsid w:val="004D1302"/>
    <w:rsid w:val="004D5BE5"/>
    <w:rsid w:val="004E225E"/>
    <w:rsid w:val="004E2B21"/>
    <w:rsid w:val="004E454F"/>
    <w:rsid w:val="004F37B7"/>
    <w:rsid w:val="004F4880"/>
    <w:rsid w:val="004F6D4C"/>
    <w:rsid w:val="004F77CB"/>
    <w:rsid w:val="00500AA7"/>
    <w:rsid w:val="00500B67"/>
    <w:rsid w:val="00501D07"/>
    <w:rsid w:val="00501F04"/>
    <w:rsid w:val="005117E3"/>
    <w:rsid w:val="005171C1"/>
    <w:rsid w:val="00520735"/>
    <w:rsid w:val="005269ED"/>
    <w:rsid w:val="00530A05"/>
    <w:rsid w:val="0053238E"/>
    <w:rsid w:val="00534EB6"/>
    <w:rsid w:val="005376CA"/>
    <w:rsid w:val="00541464"/>
    <w:rsid w:val="005417DC"/>
    <w:rsid w:val="00542E6F"/>
    <w:rsid w:val="00544641"/>
    <w:rsid w:val="00544E33"/>
    <w:rsid w:val="00544E58"/>
    <w:rsid w:val="00550F70"/>
    <w:rsid w:val="00560F6E"/>
    <w:rsid w:val="0056279E"/>
    <w:rsid w:val="00562C19"/>
    <w:rsid w:val="0056309E"/>
    <w:rsid w:val="0056392E"/>
    <w:rsid w:val="005668BE"/>
    <w:rsid w:val="00571FBE"/>
    <w:rsid w:val="00573306"/>
    <w:rsid w:val="00574907"/>
    <w:rsid w:val="005758D2"/>
    <w:rsid w:val="0058194F"/>
    <w:rsid w:val="00586CF7"/>
    <w:rsid w:val="0059207E"/>
    <w:rsid w:val="00594DAC"/>
    <w:rsid w:val="00595377"/>
    <w:rsid w:val="005A1041"/>
    <w:rsid w:val="005A3365"/>
    <w:rsid w:val="005A3D3C"/>
    <w:rsid w:val="005A4D28"/>
    <w:rsid w:val="005B2F8C"/>
    <w:rsid w:val="005C302B"/>
    <w:rsid w:val="005C5152"/>
    <w:rsid w:val="005C618D"/>
    <w:rsid w:val="005C7C60"/>
    <w:rsid w:val="005D2D7A"/>
    <w:rsid w:val="005D42B2"/>
    <w:rsid w:val="005D66AB"/>
    <w:rsid w:val="005E04AB"/>
    <w:rsid w:val="005E5EC0"/>
    <w:rsid w:val="005E6527"/>
    <w:rsid w:val="005F1786"/>
    <w:rsid w:val="005F252B"/>
    <w:rsid w:val="005F4E21"/>
    <w:rsid w:val="005F556E"/>
    <w:rsid w:val="005F7889"/>
    <w:rsid w:val="00610A2D"/>
    <w:rsid w:val="006141E5"/>
    <w:rsid w:val="00624351"/>
    <w:rsid w:val="00640A75"/>
    <w:rsid w:val="00642DE3"/>
    <w:rsid w:val="00643642"/>
    <w:rsid w:val="0064463F"/>
    <w:rsid w:val="00647DBD"/>
    <w:rsid w:val="006519D7"/>
    <w:rsid w:val="0065737A"/>
    <w:rsid w:val="00672942"/>
    <w:rsid w:val="006730BC"/>
    <w:rsid w:val="00685C33"/>
    <w:rsid w:val="006A4702"/>
    <w:rsid w:val="006A4AE4"/>
    <w:rsid w:val="006A53A5"/>
    <w:rsid w:val="006A53BA"/>
    <w:rsid w:val="006B1D31"/>
    <w:rsid w:val="006B3A51"/>
    <w:rsid w:val="006B423C"/>
    <w:rsid w:val="006B451E"/>
    <w:rsid w:val="006B50C0"/>
    <w:rsid w:val="006B6339"/>
    <w:rsid w:val="006B7139"/>
    <w:rsid w:val="006C4799"/>
    <w:rsid w:val="006C5F4C"/>
    <w:rsid w:val="006C5FD2"/>
    <w:rsid w:val="006D08DF"/>
    <w:rsid w:val="006D2FD4"/>
    <w:rsid w:val="006D64E0"/>
    <w:rsid w:val="006D6ABA"/>
    <w:rsid w:val="006E1919"/>
    <w:rsid w:val="006E1E20"/>
    <w:rsid w:val="006E4A18"/>
    <w:rsid w:val="006E76C9"/>
    <w:rsid w:val="006E79DB"/>
    <w:rsid w:val="006F1B7B"/>
    <w:rsid w:val="006F4699"/>
    <w:rsid w:val="00705E32"/>
    <w:rsid w:val="00715621"/>
    <w:rsid w:val="0071665D"/>
    <w:rsid w:val="0072008C"/>
    <w:rsid w:val="00722529"/>
    <w:rsid w:val="00740716"/>
    <w:rsid w:val="00741B93"/>
    <w:rsid w:val="00742F66"/>
    <w:rsid w:val="007432AD"/>
    <w:rsid w:val="00745524"/>
    <w:rsid w:val="00746C9F"/>
    <w:rsid w:val="007515EA"/>
    <w:rsid w:val="00754DD8"/>
    <w:rsid w:val="0076385B"/>
    <w:rsid w:val="00763C24"/>
    <w:rsid w:val="007649A1"/>
    <w:rsid w:val="00765985"/>
    <w:rsid w:val="00766F35"/>
    <w:rsid w:val="00773649"/>
    <w:rsid w:val="007772E3"/>
    <w:rsid w:val="00785B2A"/>
    <w:rsid w:val="00790147"/>
    <w:rsid w:val="00790E91"/>
    <w:rsid w:val="007A0B4D"/>
    <w:rsid w:val="007A2961"/>
    <w:rsid w:val="007A2967"/>
    <w:rsid w:val="007A3BA2"/>
    <w:rsid w:val="007A3BC4"/>
    <w:rsid w:val="007A40B2"/>
    <w:rsid w:val="007A7F08"/>
    <w:rsid w:val="007A7FA3"/>
    <w:rsid w:val="007B1801"/>
    <w:rsid w:val="007B67D7"/>
    <w:rsid w:val="007B75E6"/>
    <w:rsid w:val="007C0314"/>
    <w:rsid w:val="007C2CF7"/>
    <w:rsid w:val="007C6A7D"/>
    <w:rsid w:val="007D00D3"/>
    <w:rsid w:val="007D2C4E"/>
    <w:rsid w:val="007E3FA7"/>
    <w:rsid w:val="007E4B9B"/>
    <w:rsid w:val="007E51BF"/>
    <w:rsid w:val="007F31F9"/>
    <w:rsid w:val="007F661A"/>
    <w:rsid w:val="007F6D16"/>
    <w:rsid w:val="00802278"/>
    <w:rsid w:val="00802606"/>
    <w:rsid w:val="00804E77"/>
    <w:rsid w:val="00805FCF"/>
    <w:rsid w:val="008126E9"/>
    <w:rsid w:val="00815CFD"/>
    <w:rsid w:val="00822D56"/>
    <w:rsid w:val="008274FF"/>
    <w:rsid w:val="00832A40"/>
    <w:rsid w:val="00835EB1"/>
    <w:rsid w:val="00836860"/>
    <w:rsid w:val="008375CE"/>
    <w:rsid w:val="0084244C"/>
    <w:rsid w:val="0084309C"/>
    <w:rsid w:val="008433D6"/>
    <w:rsid w:val="0084510E"/>
    <w:rsid w:val="00847B2B"/>
    <w:rsid w:val="00852196"/>
    <w:rsid w:val="0086224D"/>
    <w:rsid w:val="008645D7"/>
    <w:rsid w:val="00864B67"/>
    <w:rsid w:val="008667B1"/>
    <w:rsid w:val="00874F37"/>
    <w:rsid w:val="0087593C"/>
    <w:rsid w:val="0088021D"/>
    <w:rsid w:val="008812E7"/>
    <w:rsid w:val="008864B8"/>
    <w:rsid w:val="00893CF3"/>
    <w:rsid w:val="00894241"/>
    <w:rsid w:val="0089447F"/>
    <w:rsid w:val="00897B7A"/>
    <w:rsid w:val="008B7327"/>
    <w:rsid w:val="008C25BC"/>
    <w:rsid w:val="008C2B5F"/>
    <w:rsid w:val="008C4C11"/>
    <w:rsid w:val="008C5F0D"/>
    <w:rsid w:val="008D5F35"/>
    <w:rsid w:val="008D6CEE"/>
    <w:rsid w:val="008E2561"/>
    <w:rsid w:val="008E262F"/>
    <w:rsid w:val="008E6EBB"/>
    <w:rsid w:val="008F571B"/>
    <w:rsid w:val="008F671A"/>
    <w:rsid w:val="009022C6"/>
    <w:rsid w:val="00905970"/>
    <w:rsid w:val="00907377"/>
    <w:rsid w:val="00911595"/>
    <w:rsid w:val="0091435E"/>
    <w:rsid w:val="00914F51"/>
    <w:rsid w:val="00915A6D"/>
    <w:rsid w:val="00921FD3"/>
    <w:rsid w:val="009220D7"/>
    <w:rsid w:val="00926F5D"/>
    <w:rsid w:val="00931697"/>
    <w:rsid w:val="00934B1C"/>
    <w:rsid w:val="0093753B"/>
    <w:rsid w:val="00940A26"/>
    <w:rsid w:val="00942939"/>
    <w:rsid w:val="00944B55"/>
    <w:rsid w:val="00946C9F"/>
    <w:rsid w:val="00952F49"/>
    <w:rsid w:val="00956C67"/>
    <w:rsid w:val="00957BDD"/>
    <w:rsid w:val="00961E07"/>
    <w:rsid w:val="0096220F"/>
    <w:rsid w:val="00964818"/>
    <w:rsid w:val="00973604"/>
    <w:rsid w:val="009820AF"/>
    <w:rsid w:val="009833AA"/>
    <w:rsid w:val="00983DB2"/>
    <w:rsid w:val="00986B43"/>
    <w:rsid w:val="00992EEC"/>
    <w:rsid w:val="00992F13"/>
    <w:rsid w:val="009931E1"/>
    <w:rsid w:val="00994021"/>
    <w:rsid w:val="00994AF2"/>
    <w:rsid w:val="009950D3"/>
    <w:rsid w:val="009977D9"/>
    <w:rsid w:val="00997A69"/>
    <w:rsid w:val="00997B05"/>
    <w:rsid w:val="009A31A2"/>
    <w:rsid w:val="009B0C2F"/>
    <w:rsid w:val="009B15CE"/>
    <w:rsid w:val="009B5355"/>
    <w:rsid w:val="009B7829"/>
    <w:rsid w:val="009C163C"/>
    <w:rsid w:val="009C197F"/>
    <w:rsid w:val="009C3D05"/>
    <w:rsid w:val="009C4D45"/>
    <w:rsid w:val="009C5090"/>
    <w:rsid w:val="009D6CFB"/>
    <w:rsid w:val="009F14B2"/>
    <w:rsid w:val="00A00CBC"/>
    <w:rsid w:val="00A05561"/>
    <w:rsid w:val="00A12D64"/>
    <w:rsid w:val="00A13297"/>
    <w:rsid w:val="00A15570"/>
    <w:rsid w:val="00A165AF"/>
    <w:rsid w:val="00A1752C"/>
    <w:rsid w:val="00A20D01"/>
    <w:rsid w:val="00A20DBA"/>
    <w:rsid w:val="00A247A6"/>
    <w:rsid w:val="00A263B1"/>
    <w:rsid w:val="00A32CAE"/>
    <w:rsid w:val="00A41201"/>
    <w:rsid w:val="00A42E9D"/>
    <w:rsid w:val="00A5765A"/>
    <w:rsid w:val="00A66AB0"/>
    <w:rsid w:val="00A7358D"/>
    <w:rsid w:val="00A75153"/>
    <w:rsid w:val="00A762DA"/>
    <w:rsid w:val="00A924CB"/>
    <w:rsid w:val="00AA410E"/>
    <w:rsid w:val="00AA591D"/>
    <w:rsid w:val="00AA5E48"/>
    <w:rsid w:val="00AB27C8"/>
    <w:rsid w:val="00AB7435"/>
    <w:rsid w:val="00AC17F8"/>
    <w:rsid w:val="00AC5770"/>
    <w:rsid w:val="00AC6322"/>
    <w:rsid w:val="00AC673B"/>
    <w:rsid w:val="00AC6DF0"/>
    <w:rsid w:val="00AD0082"/>
    <w:rsid w:val="00AD0379"/>
    <w:rsid w:val="00AD053A"/>
    <w:rsid w:val="00AD15D0"/>
    <w:rsid w:val="00AD2763"/>
    <w:rsid w:val="00AD783A"/>
    <w:rsid w:val="00AE51F8"/>
    <w:rsid w:val="00AE62E2"/>
    <w:rsid w:val="00AE6A1F"/>
    <w:rsid w:val="00AF2046"/>
    <w:rsid w:val="00AF33A6"/>
    <w:rsid w:val="00AF4937"/>
    <w:rsid w:val="00AF7E94"/>
    <w:rsid w:val="00B04FAF"/>
    <w:rsid w:val="00B05DC2"/>
    <w:rsid w:val="00B076C0"/>
    <w:rsid w:val="00B1005A"/>
    <w:rsid w:val="00B17680"/>
    <w:rsid w:val="00B17909"/>
    <w:rsid w:val="00B2245E"/>
    <w:rsid w:val="00B269E7"/>
    <w:rsid w:val="00B33A2D"/>
    <w:rsid w:val="00B373A3"/>
    <w:rsid w:val="00B37EEA"/>
    <w:rsid w:val="00B4618E"/>
    <w:rsid w:val="00B5061C"/>
    <w:rsid w:val="00B5628B"/>
    <w:rsid w:val="00B675E0"/>
    <w:rsid w:val="00B8774E"/>
    <w:rsid w:val="00B91AC1"/>
    <w:rsid w:val="00B94730"/>
    <w:rsid w:val="00BA087C"/>
    <w:rsid w:val="00BA094E"/>
    <w:rsid w:val="00BA2B93"/>
    <w:rsid w:val="00BA4AF8"/>
    <w:rsid w:val="00BB00A2"/>
    <w:rsid w:val="00BB3D37"/>
    <w:rsid w:val="00BB5A2E"/>
    <w:rsid w:val="00BB5E96"/>
    <w:rsid w:val="00BB6571"/>
    <w:rsid w:val="00BB6A59"/>
    <w:rsid w:val="00BC2680"/>
    <w:rsid w:val="00BC303F"/>
    <w:rsid w:val="00BC5738"/>
    <w:rsid w:val="00BC5CD6"/>
    <w:rsid w:val="00BC6216"/>
    <w:rsid w:val="00BC6ADB"/>
    <w:rsid w:val="00BD5B4B"/>
    <w:rsid w:val="00BD5BB9"/>
    <w:rsid w:val="00BD6F06"/>
    <w:rsid w:val="00BE02CE"/>
    <w:rsid w:val="00BE3982"/>
    <w:rsid w:val="00BE3F7B"/>
    <w:rsid w:val="00BF0B9B"/>
    <w:rsid w:val="00BF0D52"/>
    <w:rsid w:val="00BF2D20"/>
    <w:rsid w:val="00BF3ECB"/>
    <w:rsid w:val="00BF7033"/>
    <w:rsid w:val="00C05CFB"/>
    <w:rsid w:val="00C05E58"/>
    <w:rsid w:val="00C07EAB"/>
    <w:rsid w:val="00C12988"/>
    <w:rsid w:val="00C1506D"/>
    <w:rsid w:val="00C15462"/>
    <w:rsid w:val="00C165A5"/>
    <w:rsid w:val="00C1730F"/>
    <w:rsid w:val="00C17355"/>
    <w:rsid w:val="00C30927"/>
    <w:rsid w:val="00C31D1F"/>
    <w:rsid w:val="00C3455A"/>
    <w:rsid w:val="00C405A8"/>
    <w:rsid w:val="00C509DC"/>
    <w:rsid w:val="00C515B8"/>
    <w:rsid w:val="00C52929"/>
    <w:rsid w:val="00C52B28"/>
    <w:rsid w:val="00C570D1"/>
    <w:rsid w:val="00C572B1"/>
    <w:rsid w:val="00C578EF"/>
    <w:rsid w:val="00C620A4"/>
    <w:rsid w:val="00C62FCD"/>
    <w:rsid w:val="00C635F0"/>
    <w:rsid w:val="00C64023"/>
    <w:rsid w:val="00C649CD"/>
    <w:rsid w:val="00C7040B"/>
    <w:rsid w:val="00C81A34"/>
    <w:rsid w:val="00CA23DA"/>
    <w:rsid w:val="00CA4083"/>
    <w:rsid w:val="00CA4B9F"/>
    <w:rsid w:val="00CA7B53"/>
    <w:rsid w:val="00CC0686"/>
    <w:rsid w:val="00CC56BD"/>
    <w:rsid w:val="00CD179E"/>
    <w:rsid w:val="00CD40DE"/>
    <w:rsid w:val="00CD4B86"/>
    <w:rsid w:val="00CD6668"/>
    <w:rsid w:val="00CE00DA"/>
    <w:rsid w:val="00CE4725"/>
    <w:rsid w:val="00CE5A89"/>
    <w:rsid w:val="00CF2162"/>
    <w:rsid w:val="00CF652B"/>
    <w:rsid w:val="00CF7183"/>
    <w:rsid w:val="00D0131E"/>
    <w:rsid w:val="00D015E0"/>
    <w:rsid w:val="00D024F5"/>
    <w:rsid w:val="00D056F8"/>
    <w:rsid w:val="00D1583E"/>
    <w:rsid w:val="00D16E49"/>
    <w:rsid w:val="00D178DA"/>
    <w:rsid w:val="00D201EE"/>
    <w:rsid w:val="00D20F63"/>
    <w:rsid w:val="00D24D90"/>
    <w:rsid w:val="00D26414"/>
    <w:rsid w:val="00D3139F"/>
    <w:rsid w:val="00D4026B"/>
    <w:rsid w:val="00D43B4A"/>
    <w:rsid w:val="00D4642D"/>
    <w:rsid w:val="00D4739F"/>
    <w:rsid w:val="00D47920"/>
    <w:rsid w:val="00D507EE"/>
    <w:rsid w:val="00D51B8A"/>
    <w:rsid w:val="00D521E0"/>
    <w:rsid w:val="00D5466F"/>
    <w:rsid w:val="00D56AC3"/>
    <w:rsid w:val="00D67134"/>
    <w:rsid w:val="00D70EBF"/>
    <w:rsid w:val="00D833D1"/>
    <w:rsid w:val="00D847B1"/>
    <w:rsid w:val="00D87EC4"/>
    <w:rsid w:val="00D9229C"/>
    <w:rsid w:val="00D96F3A"/>
    <w:rsid w:val="00DA0CFA"/>
    <w:rsid w:val="00DB30BF"/>
    <w:rsid w:val="00DB3FFA"/>
    <w:rsid w:val="00DB74C4"/>
    <w:rsid w:val="00DB7BED"/>
    <w:rsid w:val="00DC0A82"/>
    <w:rsid w:val="00DC66FC"/>
    <w:rsid w:val="00DD3473"/>
    <w:rsid w:val="00DD502A"/>
    <w:rsid w:val="00DD72E5"/>
    <w:rsid w:val="00DE001E"/>
    <w:rsid w:val="00DE360E"/>
    <w:rsid w:val="00DF11EE"/>
    <w:rsid w:val="00DF3D48"/>
    <w:rsid w:val="00DF4166"/>
    <w:rsid w:val="00DF4884"/>
    <w:rsid w:val="00E024E9"/>
    <w:rsid w:val="00E03D68"/>
    <w:rsid w:val="00E1175E"/>
    <w:rsid w:val="00E1351C"/>
    <w:rsid w:val="00E20FBB"/>
    <w:rsid w:val="00E26B15"/>
    <w:rsid w:val="00E313D9"/>
    <w:rsid w:val="00E35D92"/>
    <w:rsid w:val="00E56242"/>
    <w:rsid w:val="00E6084A"/>
    <w:rsid w:val="00E62BCD"/>
    <w:rsid w:val="00E65944"/>
    <w:rsid w:val="00E675BF"/>
    <w:rsid w:val="00E67DFD"/>
    <w:rsid w:val="00E750C1"/>
    <w:rsid w:val="00E81762"/>
    <w:rsid w:val="00E848D4"/>
    <w:rsid w:val="00E86096"/>
    <w:rsid w:val="00E92CE5"/>
    <w:rsid w:val="00E96EBF"/>
    <w:rsid w:val="00EA0098"/>
    <w:rsid w:val="00EA016D"/>
    <w:rsid w:val="00EA186E"/>
    <w:rsid w:val="00EA1AD7"/>
    <w:rsid w:val="00EA2CFB"/>
    <w:rsid w:val="00EA5586"/>
    <w:rsid w:val="00EB5EA3"/>
    <w:rsid w:val="00EC0EE2"/>
    <w:rsid w:val="00EC152C"/>
    <w:rsid w:val="00EC1935"/>
    <w:rsid w:val="00EC44F5"/>
    <w:rsid w:val="00EC558A"/>
    <w:rsid w:val="00EC6802"/>
    <w:rsid w:val="00EC72BA"/>
    <w:rsid w:val="00ED37CF"/>
    <w:rsid w:val="00ED5FD6"/>
    <w:rsid w:val="00ED6454"/>
    <w:rsid w:val="00ED6A10"/>
    <w:rsid w:val="00ED7794"/>
    <w:rsid w:val="00EE1708"/>
    <w:rsid w:val="00EE2622"/>
    <w:rsid w:val="00EE3B0F"/>
    <w:rsid w:val="00EF07A7"/>
    <w:rsid w:val="00EF1312"/>
    <w:rsid w:val="00EF1C2A"/>
    <w:rsid w:val="00EF3B12"/>
    <w:rsid w:val="00EF66A8"/>
    <w:rsid w:val="00EF7160"/>
    <w:rsid w:val="00EF7864"/>
    <w:rsid w:val="00F000F3"/>
    <w:rsid w:val="00F06145"/>
    <w:rsid w:val="00F07C8A"/>
    <w:rsid w:val="00F1307B"/>
    <w:rsid w:val="00F15A3C"/>
    <w:rsid w:val="00F2157A"/>
    <w:rsid w:val="00F245B4"/>
    <w:rsid w:val="00F31B2D"/>
    <w:rsid w:val="00F35372"/>
    <w:rsid w:val="00F36A63"/>
    <w:rsid w:val="00F37E5F"/>
    <w:rsid w:val="00F50673"/>
    <w:rsid w:val="00F522DC"/>
    <w:rsid w:val="00F54B50"/>
    <w:rsid w:val="00F603E4"/>
    <w:rsid w:val="00F616F2"/>
    <w:rsid w:val="00F654C0"/>
    <w:rsid w:val="00F6553F"/>
    <w:rsid w:val="00F65C85"/>
    <w:rsid w:val="00F75C5B"/>
    <w:rsid w:val="00F80106"/>
    <w:rsid w:val="00F815D0"/>
    <w:rsid w:val="00F82311"/>
    <w:rsid w:val="00F83ECF"/>
    <w:rsid w:val="00F9078F"/>
    <w:rsid w:val="00FA0FC5"/>
    <w:rsid w:val="00FA6341"/>
    <w:rsid w:val="00FB65A9"/>
    <w:rsid w:val="00FC2D5A"/>
    <w:rsid w:val="00FC3449"/>
    <w:rsid w:val="00FC3DA8"/>
    <w:rsid w:val="00FC44CB"/>
    <w:rsid w:val="00FC6062"/>
    <w:rsid w:val="00FC792C"/>
    <w:rsid w:val="00FD3B1E"/>
    <w:rsid w:val="00FE00E5"/>
    <w:rsid w:val="00FE0C95"/>
    <w:rsid w:val="00FE13E3"/>
    <w:rsid w:val="00FE3150"/>
    <w:rsid w:val="00FE6260"/>
    <w:rsid w:val="00FF60C2"/>
    <w:rsid w:val="1A34549A"/>
    <w:rsid w:val="2AC5F3FA"/>
    <w:rsid w:val="307D6282"/>
    <w:rsid w:val="43AAA99E"/>
    <w:rsid w:val="51584508"/>
    <w:rsid w:val="5B2DEB70"/>
    <w:rsid w:val="5CD33AEA"/>
    <w:rsid w:val="6F2CF9CC"/>
    <w:rsid w:val="6F3B7AE1"/>
    <w:rsid w:val="77076A14"/>
    <w:rsid w:val="7AC5013C"/>
    <w:rsid w:val="7DD7F3D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D6E3BA"/>
  <w15:chartTrackingRefBased/>
  <w15:docId w15:val="{6412FC99-3317-44AF-8FA9-59A71C801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2"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uiPriority="10" w:qFormat="1"/>
    <w:lsdException w:name="List Number" w:uiPriority="10" w:qFormat="1"/>
    <w:lsdException w:name="List 2" w:semiHidden="1"/>
    <w:lsdException w:name="List 3" w:semiHidden="1"/>
    <w:lsdException w:name="List 4" w:semiHidden="1"/>
    <w:lsdException w:name="List 5" w:semiHidden="1"/>
    <w:lsdException w:name="List Bullet 2" w:uiPriority="10" w:qFormat="1"/>
    <w:lsdException w:name="List Bullet 3" w:qFormat="1"/>
    <w:lsdException w:name="List Bullet 4" w:semiHidden="1"/>
    <w:lsdException w:name="List Bullet 5" w:semiHidden="1"/>
    <w:lsdException w:name="List Number 2" w:uiPriority="10" w:qFormat="1"/>
    <w:lsdException w:name="List Number 3" w:qFormat="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1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do not use"/>
    <w:next w:val="BodyText"/>
    <w:rsid w:val="00B04FAF"/>
    <w:pPr>
      <w:suppressAutoHyphens/>
      <w:spacing w:after="0" w:line="240" w:lineRule="auto"/>
    </w:pPr>
    <w:rPr>
      <w:rFonts w:ascii="Calibri" w:eastAsia="Calibri" w:hAnsi="Calibri" w:cs="Calibri"/>
      <w:color w:val="FF0000"/>
      <w:sz w:val="20"/>
      <w:szCs w:val="20"/>
    </w:rPr>
  </w:style>
  <w:style w:type="paragraph" w:styleId="Heading1">
    <w:name w:val="heading 1"/>
    <w:next w:val="BodyText"/>
    <w:link w:val="Heading1Char"/>
    <w:uiPriority w:val="9"/>
    <w:qFormat/>
    <w:rsid w:val="001F757C"/>
    <w:pPr>
      <w:keepNext/>
      <w:keepLines/>
      <w:suppressAutoHyphens/>
      <w:spacing w:after="0" w:line="240" w:lineRule="auto"/>
      <w:outlineLvl w:val="0"/>
    </w:pPr>
    <w:rPr>
      <w:color w:val="002664" w:themeColor="text2"/>
      <w:sz w:val="36"/>
    </w:rPr>
  </w:style>
  <w:style w:type="paragraph" w:styleId="Heading2">
    <w:name w:val="heading 2"/>
    <w:next w:val="BodyText"/>
    <w:link w:val="Heading2Char"/>
    <w:uiPriority w:val="9"/>
    <w:qFormat/>
    <w:rsid w:val="001F757C"/>
    <w:pPr>
      <w:keepNext/>
      <w:keepLines/>
      <w:suppressAutoHyphens/>
      <w:spacing w:before="240" w:after="240" w:line="240" w:lineRule="auto"/>
      <w:outlineLvl w:val="1"/>
    </w:pPr>
    <w:rPr>
      <w:color w:val="002664" w:themeColor="text2"/>
      <w:sz w:val="28"/>
    </w:rPr>
  </w:style>
  <w:style w:type="paragraph" w:styleId="Heading3">
    <w:name w:val="heading 3"/>
    <w:basedOn w:val="BodyText"/>
    <w:next w:val="BodyText"/>
    <w:link w:val="Heading3Char"/>
    <w:uiPriority w:val="9"/>
    <w:qFormat/>
    <w:rsid w:val="00207509"/>
    <w:pPr>
      <w:spacing w:before="300" w:after="120"/>
      <w:outlineLvl w:val="2"/>
    </w:pPr>
    <w:rPr>
      <w:rFonts w:asciiTheme="majorHAnsi" w:hAnsiTheme="majorHAnsi"/>
      <w:noProof/>
      <w:color w:val="002664" w:themeColor="text2"/>
      <w:sz w:val="24"/>
      <w:szCs w:val="24"/>
    </w:rPr>
  </w:style>
  <w:style w:type="paragraph" w:styleId="Heading4">
    <w:name w:val="heading 4"/>
    <w:next w:val="BodyText"/>
    <w:link w:val="Heading4Char"/>
    <w:uiPriority w:val="9"/>
    <w:rsid w:val="002C4FBA"/>
    <w:pPr>
      <w:keepNext/>
      <w:keepLines/>
      <w:suppressAutoHyphens/>
      <w:spacing w:before="120" w:after="120" w:line="240" w:lineRule="auto"/>
      <w:outlineLvl w:val="3"/>
    </w:pPr>
    <w:rPr>
      <w:rFonts w:asciiTheme="majorHAnsi" w:eastAsiaTheme="majorEastAsia" w:hAnsiTheme="majorHAnsi" w:cstheme="majorBidi"/>
      <w:iCs/>
      <w:color w:val="000000" w:themeColor="text1"/>
    </w:rPr>
  </w:style>
  <w:style w:type="paragraph" w:styleId="Heading5">
    <w:name w:val="heading 5"/>
    <w:next w:val="BodyText"/>
    <w:link w:val="Heading5Char"/>
    <w:uiPriority w:val="9"/>
    <w:semiHidden/>
    <w:rsid w:val="00BA087C"/>
    <w:pPr>
      <w:keepNext/>
      <w:keepLines/>
      <w:suppressAutoHyphens/>
      <w:spacing w:before="120" w:after="120" w:line="240" w:lineRule="auto"/>
      <w:outlineLvl w:val="4"/>
    </w:pPr>
    <w:rPr>
      <w:rFonts w:asciiTheme="majorHAnsi" w:eastAsiaTheme="majorEastAsia" w:hAnsiTheme="majorHAnsi" w:cstheme="majorBidi"/>
      <w:color w:val="CBEDFD" w:themeColor="background2"/>
    </w:rPr>
  </w:style>
  <w:style w:type="paragraph" w:styleId="Heading6">
    <w:name w:val="heading 6"/>
    <w:next w:val="BodyText"/>
    <w:link w:val="Heading6Char"/>
    <w:uiPriority w:val="9"/>
    <w:semiHidden/>
    <w:rsid w:val="004F77CB"/>
    <w:pPr>
      <w:keepLines/>
      <w:suppressAutoHyphens/>
      <w:spacing w:before="120" w:after="120" w:line="260" w:lineRule="exact"/>
      <w:ind w:right="1588"/>
      <w:outlineLvl w:val="5"/>
    </w:pPr>
    <w:rPr>
      <w:rFonts w:asciiTheme="majorHAnsi" w:eastAsiaTheme="majorEastAsia" w:hAnsiTheme="majorHAnsi" w:cstheme="majorBidi"/>
      <w:b/>
      <w:i/>
      <w:color w:val="000000" w:themeColor="text1"/>
    </w:rPr>
  </w:style>
  <w:style w:type="paragraph" w:styleId="Heading7">
    <w:name w:val="heading 7"/>
    <w:next w:val="BodyText"/>
    <w:link w:val="Heading7Char"/>
    <w:uiPriority w:val="9"/>
    <w:semiHidden/>
    <w:rsid w:val="004F77CB"/>
    <w:pPr>
      <w:keepLines/>
      <w:suppressAutoHyphens/>
      <w:spacing w:before="120" w:after="120" w:line="260" w:lineRule="exact"/>
      <w:ind w:right="1588"/>
      <w:outlineLvl w:val="6"/>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77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4F77CB"/>
    <w:pPr>
      <w:spacing w:after="0" w:line="240" w:lineRule="auto"/>
    </w:pPr>
    <w:tblPr>
      <w:tblStyleRowBandSize w:val="1"/>
      <w:tblStyleColBandSize w:val="1"/>
      <w:tblBorders>
        <w:top w:val="single" w:sz="4" w:space="0" w:color="FFE2E5" w:themeColor="accent6" w:themeTint="66"/>
        <w:left w:val="single" w:sz="4" w:space="0" w:color="FFE2E5" w:themeColor="accent6" w:themeTint="66"/>
        <w:bottom w:val="single" w:sz="4" w:space="0" w:color="FFE2E5" w:themeColor="accent6" w:themeTint="66"/>
        <w:right w:val="single" w:sz="4" w:space="0" w:color="FFE2E5" w:themeColor="accent6" w:themeTint="66"/>
        <w:insideH w:val="single" w:sz="4" w:space="0" w:color="FFE2E5" w:themeColor="accent6" w:themeTint="66"/>
        <w:insideV w:val="single" w:sz="4" w:space="0" w:color="FFE2E5" w:themeColor="accent6" w:themeTint="66"/>
      </w:tblBorders>
    </w:tblPr>
    <w:tblStylePr w:type="firstRow">
      <w:rPr>
        <w:b/>
        <w:bCs/>
      </w:rPr>
      <w:tblPr/>
      <w:tcPr>
        <w:tcBorders>
          <w:bottom w:val="single" w:sz="12" w:space="0" w:color="FFD4D9" w:themeColor="accent6" w:themeTint="99"/>
        </w:tcBorders>
      </w:tcPr>
    </w:tblStylePr>
    <w:tblStylePr w:type="lastRow">
      <w:rPr>
        <w:b/>
        <w:bCs/>
      </w:rPr>
      <w:tblPr/>
      <w:tcPr>
        <w:tcBorders>
          <w:top w:val="double" w:sz="2" w:space="0" w:color="FFD4D9" w:themeColor="accent6" w:themeTint="99"/>
        </w:tcBorders>
      </w:tcPr>
    </w:tblStylePr>
    <w:tblStylePr w:type="firstCol">
      <w:rPr>
        <w:b/>
        <w:bCs/>
      </w:rPr>
    </w:tblStylePr>
    <w:tblStylePr w:type="lastCol">
      <w:rPr>
        <w:b/>
        <w:bCs/>
      </w:rPr>
    </w:tblStylePr>
  </w:style>
  <w:style w:type="paragraph" w:styleId="TOC1">
    <w:name w:val="toc 1"/>
    <w:basedOn w:val="Normal"/>
    <w:next w:val="Normal"/>
    <w:uiPriority w:val="39"/>
    <w:semiHidden/>
    <w:rsid w:val="004F77CB"/>
    <w:pPr>
      <w:spacing w:after="100"/>
    </w:pPr>
  </w:style>
  <w:style w:type="paragraph" w:styleId="TOC2">
    <w:name w:val="toc 2"/>
    <w:basedOn w:val="Normal"/>
    <w:next w:val="Normal"/>
    <w:uiPriority w:val="39"/>
    <w:semiHidden/>
    <w:rsid w:val="004F77CB"/>
    <w:pPr>
      <w:spacing w:after="100"/>
      <w:ind w:left="220"/>
    </w:pPr>
  </w:style>
  <w:style w:type="paragraph" w:styleId="TOC3">
    <w:name w:val="toc 3"/>
    <w:basedOn w:val="Normal"/>
    <w:next w:val="Normal"/>
    <w:uiPriority w:val="39"/>
    <w:semiHidden/>
    <w:rsid w:val="004F77CB"/>
    <w:pPr>
      <w:spacing w:after="100"/>
      <w:ind w:left="440"/>
    </w:pPr>
  </w:style>
  <w:style w:type="paragraph" w:styleId="TOC4">
    <w:name w:val="toc 4"/>
    <w:basedOn w:val="Normal"/>
    <w:next w:val="Normal"/>
    <w:uiPriority w:val="39"/>
    <w:semiHidden/>
    <w:rsid w:val="004F77CB"/>
    <w:pPr>
      <w:spacing w:after="100"/>
      <w:ind w:left="660"/>
    </w:pPr>
  </w:style>
  <w:style w:type="paragraph" w:styleId="TOC5">
    <w:name w:val="toc 5"/>
    <w:basedOn w:val="Normal"/>
    <w:next w:val="Normal"/>
    <w:uiPriority w:val="39"/>
    <w:semiHidden/>
    <w:rsid w:val="004F77CB"/>
    <w:pPr>
      <w:spacing w:after="100"/>
      <w:ind w:left="880"/>
    </w:pPr>
  </w:style>
  <w:style w:type="paragraph" w:styleId="TOC6">
    <w:name w:val="toc 6"/>
    <w:basedOn w:val="Normal"/>
    <w:next w:val="Normal"/>
    <w:uiPriority w:val="39"/>
    <w:semiHidden/>
    <w:rsid w:val="004F77CB"/>
    <w:pPr>
      <w:spacing w:after="100"/>
      <w:ind w:left="1100"/>
    </w:pPr>
  </w:style>
  <w:style w:type="paragraph" w:styleId="TOC7">
    <w:name w:val="toc 7"/>
    <w:basedOn w:val="Normal"/>
    <w:next w:val="Normal"/>
    <w:uiPriority w:val="39"/>
    <w:semiHidden/>
    <w:rsid w:val="004F77CB"/>
    <w:pPr>
      <w:spacing w:after="100"/>
      <w:ind w:left="1320"/>
    </w:pPr>
  </w:style>
  <w:style w:type="paragraph" w:styleId="TOC8">
    <w:name w:val="toc 8"/>
    <w:basedOn w:val="Normal"/>
    <w:next w:val="Normal"/>
    <w:uiPriority w:val="39"/>
    <w:semiHidden/>
    <w:rsid w:val="004F77CB"/>
    <w:pPr>
      <w:spacing w:after="100"/>
      <w:ind w:left="1540"/>
    </w:pPr>
  </w:style>
  <w:style w:type="paragraph" w:styleId="TOC9">
    <w:name w:val="toc 9"/>
    <w:basedOn w:val="Normal"/>
    <w:next w:val="Normal"/>
    <w:uiPriority w:val="39"/>
    <w:semiHidden/>
    <w:rsid w:val="004F77CB"/>
    <w:pPr>
      <w:spacing w:after="100"/>
      <w:ind w:left="1760"/>
    </w:pPr>
  </w:style>
  <w:style w:type="character" w:customStyle="1" w:styleId="Heading1Char">
    <w:name w:val="Heading 1 Char"/>
    <w:basedOn w:val="DefaultParagraphFont"/>
    <w:link w:val="Heading1"/>
    <w:uiPriority w:val="9"/>
    <w:rsid w:val="001F757C"/>
    <w:rPr>
      <w:color w:val="002664" w:themeColor="text2"/>
      <w:sz w:val="36"/>
    </w:rPr>
  </w:style>
  <w:style w:type="paragraph" w:styleId="TOCHeading">
    <w:name w:val="TOC Heading"/>
    <w:basedOn w:val="Heading1"/>
    <w:next w:val="Normal"/>
    <w:uiPriority w:val="39"/>
    <w:semiHidden/>
    <w:rsid w:val="004F77CB"/>
    <w:pPr>
      <w:outlineLvl w:val="9"/>
    </w:pPr>
  </w:style>
  <w:style w:type="paragraph" w:styleId="Index1">
    <w:name w:val="index 1"/>
    <w:basedOn w:val="Normal"/>
    <w:next w:val="Normal"/>
    <w:uiPriority w:val="99"/>
    <w:semiHidden/>
    <w:rsid w:val="004F77CB"/>
    <w:pPr>
      <w:ind w:left="220" w:hanging="220"/>
    </w:pPr>
  </w:style>
  <w:style w:type="paragraph" w:styleId="Index2">
    <w:name w:val="index 2"/>
    <w:basedOn w:val="Normal"/>
    <w:next w:val="Normal"/>
    <w:uiPriority w:val="99"/>
    <w:semiHidden/>
    <w:rsid w:val="004F77CB"/>
    <w:pPr>
      <w:ind w:left="440" w:hanging="220"/>
    </w:pPr>
  </w:style>
  <w:style w:type="paragraph" w:styleId="Index3">
    <w:name w:val="index 3"/>
    <w:basedOn w:val="Normal"/>
    <w:next w:val="Normal"/>
    <w:uiPriority w:val="99"/>
    <w:semiHidden/>
    <w:rsid w:val="004F77CB"/>
    <w:pPr>
      <w:ind w:left="660" w:hanging="220"/>
    </w:pPr>
  </w:style>
  <w:style w:type="paragraph" w:styleId="Index4">
    <w:name w:val="index 4"/>
    <w:basedOn w:val="Normal"/>
    <w:next w:val="Normal"/>
    <w:uiPriority w:val="99"/>
    <w:semiHidden/>
    <w:rsid w:val="004F77CB"/>
    <w:pPr>
      <w:ind w:left="880" w:hanging="220"/>
    </w:pPr>
  </w:style>
  <w:style w:type="paragraph" w:styleId="Index5">
    <w:name w:val="index 5"/>
    <w:basedOn w:val="Normal"/>
    <w:next w:val="Normal"/>
    <w:uiPriority w:val="99"/>
    <w:semiHidden/>
    <w:rsid w:val="004F77CB"/>
    <w:pPr>
      <w:ind w:left="1100" w:hanging="220"/>
    </w:pPr>
  </w:style>
  <w:style w:type="paragraph" w:styleId="Index6">
    <w:name w:val="index 6"/>
    <w:basedOn w:val="Normal"/>
    <w:next w:val="Normal"/>
    <w:uiPriority w:val="99"/>
    <w:semiHidden/>
    <w:rsid w:val="004F77CB"/>
    <w:pPr>
      <w:ind w:left="1320" w:hanging="220"/>
    </w:pPr>
  </w:style>
  <w:style w:type="paragraph" w:styleId="Index7">
    <w:name w:val="index 7"/>
    <w:basedOn w:val="Normal"/>
    <w:next w:val="Normal"/>
    <w:uiPriority w:val="99"/>
    <w:semiHidden/>
    <w:rsid w:val="004F77CB"/>
    <w:pPr>
      <w:ind w:left="1540" w:hanging="220"/>
    </w:pPr>
  </w:style>
  <w:style w:type="paragraph" w:styleId="Index8">
    <w:name w:val="index 8"/>
    <w:basedOn w:val="Normal"/>
    <w:next w:val="Normal"/>
    <w:uiPriority w:val="99"/>
    <w:semiHidden/>
    <w:rsid w:val="004F77CB"/>
    <w:pPr>
      <w:ind w:left="1760" w:hanging="220"/>
    </w:pPr>
  </w:style>
  <w:style w:type="paragraph" w:styleId="Index9">
    <w:name w:val="index 9"/>
    <w:basedOn w:val="Normal"/>
    <w:next w:val="Normal"/>
    <w:uiPriority w:val="99"/>
    <w:semiHidden/>
    <w:rsid w:val="004F77CB"/>
    <w:pPr>
      <w:ind w:left="1980" w:hanging="220"/>
    </w:pPr>
  </w:style>
  <w:style w:type="paragraph" w:styleId="Header">
    <w:name w:val="header"/>
    <w:link w:val="HeaderChar"/>
    <w:uiPriority w:val="99"/>
    <w:rsid w:val="00C165A5"/>
    <w:pPr>
      <w:suppressAutoHyphens/>
      <w:spacing w:after="240" w:line="240" w:lineRule="auto"/>
    </w:pPr>
    <w:rPr>
      <w:color w:val="000000" w:themeColor="text1"/>
      <w:sz w:val="18"/>
    </w:rPr>
  </w:style>
  <w:style w:type="character" w:customStyle="1" w:styleId="HeaderChar">
    <w:name w:val="Header Char"/>
    <w:basedOn w:val="DefaultParagraphFont"/>
    <w:link w:val="Header"/>
    <w:uiPriority w:val="99"/>
    <w:rsid w:val="00C165A5"/>
    <w:rPr>
      <w:color w:val="000000" w:themeColor="text1"/>
      <w:sz w:val="18"/>
    </w:rPr>
  </w:style>
  <w:style w:type="paragraph" w:styleId="Footer">
    <w:name w:val="footer"/>
    <w:aliases w:val="ŠFooter"/>
    <w:link w:val="FooterChar"/>
    <w:uiPriority w:val="99"/>
    <w:rsid w:val="004F6D4C"/>
    <w:pPr>
      <w:tabs>
        <w:tab w:val="left" w:pos="2552"/>
        <w:tab w:val="left" w:pos="6237"/>
        <w:tab w:val="right" w:pos="10206"/>
      </w:tabs>
      <w:suppressAutoHyphens/>
      <w:spacing w:before="120" w:after="120" w:line="240" w:lineRule="auto"/>
      <w:contextualSpacing/>
    </w:pPr>
    <w:rPr>
      <w:color w:val="000000" w:themeColor="text1"/>
      <w:sz w:val="18"/>
    </w:rPr>
  </w:style>
  <w:style w:type="character" w:customStyle="1" w:styleId="FooterChar">
    <w:name w:val="Footer Char"/>
    <w:aliases w:val="ŠFooter Char"/>
    <w:basedOn w:val="DefaultParagraphFont"/>
    <w:link w:val="Footer"/>
    <w:uiPriority w:val="99"/>
    <w:rsid w:val="004F6D4C"/>
    <w:rPr>
      <w:color w:val="000000" w:themeColor="text1"/>
      <w:sz w:val="18"/>
    </w:rPr>
  </w:style>
  <w:style w:type="character" w:styleId="PlaceholderText">
    <w:name w:val="Placeholder Text"/>
    <w:basedOn w:val="DefaultParagraphFont"/>
    <w:uiPriority w:val="99"/>
    <w:semiHidden/>
    <w:rsid w:val="004F77CB"/>
    <w:rPr>
      <w:color w:val="808080"/>
    </w:rPr>
  </w:style>
  <w:style w:type="paragraph" w:customStyle="1" w:styleId="DocumentType">
    <w:name w:val="Document Type"/>
    <w:next w:val="Heading1"/>
    <w:uiPriority w:val="2"/>
    <w:qFormat/>
    <w:rsid w:val="001F757C"/>
    <w:pPr>
      <w:suppressAutoHyphens/>
      <w:spacing w:before="360" w:after="0" w:line="240" w:lineRule="auto"/>
      <w:contextualSpacing/>
    </w:pPr>
    <w:rPr>
      <w:rFonts w:asciiTheme="majorHAnsi" w:hAnsiTheme="majorHAnsi"/>
      <w:color w:val="002664" w:themeColor="text2"/>
      <w:sz w:val="36"/>
    </w:rPr>
  </w:style>
  <w:style w:type="character" w:styleId="Emphasis">
    <w:name w:val="Emphasis"/>
    <w:aliases w:val="Italic"/>
    <w:basedOn w:val="DefaultParagraphFont"/>
    <w:uiPriority w:val="19"/>
    <w:qFormat/>
    <w:rsid w:val="004F77CB"/>
    <w:rPr>
      <w:i/>
      <w:iCs/>
    </w:rPr>
  </w:style>
  <w:style w:type="character" w:styleId="Strong">
    <w:name w:val="Strong"/>
    <w:aliases w:val="Bold"/>
    <w:basedOn w:val="DefaultParagraphFont"/>
    <w:uiPriority w:val="22"/>
    <w:qFormat/>
    <w:rsid w:val="004F77CB"/>
    <w:rPr>
      <w:b/>
      <w:bCs/>
    </w:rPr>
  </w:style>
  <w:style w:type="paragraph" w:styleId="ListBullet">
    <w:name w:val="List Bullet"/>
    <w:autoRedefine/>
    <w:uiPriority w:val="10"/>
    <w:qFormat/>
    <w:rsid w:val="007C6A7D"/>
    <w:pPr>
      <w:numPr>
        <w:numId w:val="1"/>
      </w:numPr>
      <w:suppressAutoHyphens/>
      <w:spacing w:before="120" w:after="120" w:line="240" w:lineRule="auto"/>
    </w:pPr>
    <w:rPr>
      <w:rFonts w:eastAsia="Arial" w:cs="Arial"/>
      <w:color w:val="000000" w:themeColor="text1"/>
      <w:szCs w:val="20"/>
      <w:lang w:eastAsia="en-US"/>
    </w:rPr>
  </w:style>
  <w:style w:type="paragraph" w:styleId="ListNumber">
    <w:name w:val="List Number"/>
    <w:uiPriority w:val="10"/>
    <w:qFormat/>
    <w:rsid w:val="00672942"/>
    <w:pPr>
      <w:numPr>
        <w:numId w:val="26"/>
      </w:numPr>
      <w:suppressAutoHyphens/>
      <w:spacing w:before="120" w:after="120" w:line="240" w:lineRule="auto"/>
    </w:pPr>
    <w:rPr>
      <w:color w:val="000000" w:themeColor="text1"/>
    </w:rPr>
  </w:style>
  <w:style w:type="paragraph" w:styleId="FootnoteText">
    <w:name w:val="footnote text"/>
    <w:link w:val="FootnoteTextChar"/>
    <w:uiPriority w:val="99"/>
    <w:semiHidden/>
    <w:rsid w:val="004F77CB"/>
    <w:pPr>
      <w:spacing w:before="60" w:after="60" w:line="240" w:lineRule="auto"/>
    </w:pPr>
    <w:rPr>
      <w:color w:val="000000" w:themeColor="text1"/>
      <w:sz w:val="20"/>
      <w:szCs w:val="20"/>
    </w:rPr>
  </w:style>
  <w:style w:type="character" w:customStyle="1" w:styleId="FootnoteTextChar">
    <w:name w:val="Footnote Text Char"/>
    <w:basedOn w:val="DefaultParagraphFont"/>
    <w:link w:val="FootnoteText"/>
    <w:uiPriority w:val="99"/>
    <w:semiHidden/>
    <w:rsid w:val="004F77CB"/>
    <w:rPr>
      <w:color w:val="000000" w:themeColor="text1"/>
      <w:sz w:val="20"/>
      <w:szCs w:val="20"/>
    </w:rPr>
  </w:style>
  <w:style w:type="character" w:styleId="FootnoteReference">
    <w:name w:val="footnote reference"/>
    <w:basedOn w:val="DefaultParagraphFont"/>
    <w:uiPriority w:val="99"/>
    <w:semiHidden/>
    <w:rsid w:val="004F77CB"/>
    <w:rPr>
      <w:vertAlign w:val="superscript"/>
    </w:rPr>
  </w:style>
  <w:style w:type="paragraph" w:styleId="BodyText">
    <w:name w:val="Body Text"/>
    <w:link w:val="BodyTextChar"/>
    <w:qFormat/>
    <w:rsid w:val="008C4C11"/>
    <w:pPr>
      <w:suppressAutoHyphens/>
      <w:spacing w:before="120" w:line="240" w:lineRule="auto"/>
    </w:pPr>
    <w:rPr>
      <w:color w:val="000000" w:themeColor="text1"/>
      <w:spacing w:val="-2"/>
    </w:rPr>
  </w:style>
  <w:style w:type="character" w:customStyle="1" w:styleId="BodyTextChar">
    <w:name w:val="Body Text Char"/>
    <w:basedOn w:val="DefaultParagraphFont"/>
    <w:link w:val="BodyText"/>
    <w:rsid w:val="008C4C11"/>
    <w:rPr>
      <w:color w:val="000000" w:themeColor="text1"/>
      <w:spacing w:val="-2"/>
    </w:rPr>
  </w:style>
  <w:style w:type="character" w:customStyle="1" w:styleId="Heading2Char">
    <w:name w:val="Heading 2 Char"/>
    <w:basedOn w:val="DefaultParagraphFont"/>
    <w:link w:val="Heading2"/>
    <w:uiPriority w:val="9"/>
    <w:rsid w:val="001F757C"/>
    <w:rPr>
      <w:color w:val="002664" w:themeColor="text2"/>
      <w:sz w:val="28"/>
    </w:rPr>
  </w:style>
  <w:style w:type="character" w:customStyle="1" w:styleId="Heading3Char">
    <w:name w:val="Heading 3 Char"/>
    <w:basedOn w:val="DefaultParagraphFont"/>
    <w:link w:val="Heading3"/>
    <w:uiPriority w:val="9"/>
    <w:rsid w:val="00207509"/>
    <w:rPr>
      <w:rFonts w:asciiTheme="majorHAnsi" w:hAnsiTheme="majorHAnsi"/>
      <w:noProof/>
      <w:color w:val="002664" w:themeColor="text2"/>
      <w:sz w:val="24"/>
      <w:szCs w:val="24"/>
    </w:rPr>
  </w:style>
  <w:style w:type="character" w:customStyle="1" w:styleId="Heading4Char">
    <w:name w:val="Heading 4 Char"/>
    <w:basedOn w:val="DefaultParagraphFont"/>
    <w:link w:val="Heading4"/>
    <w:uiPriority w:val="9"/>
    <w:rsid w:val="002C4FBA"/>
    <w:rPr>
      <w:rFonts w:asciiTheme="majorHAnsi" w:eastAsiaTheme="majorEastAsia" w:hAnsiTheme="majorHAnsi" w:cstheme="majorBidi"/>
      <w:iCs/>
      <w:color w:val="000000" w:themeColor="text1"/>
    </w:rPr>
  </w:style>
  <w:style w:type="character" w:customStyle="1" w:styleId="Heading5Char">
    <w:name w:val="Heading 5 Char"/>
    <w:basedOn w:val="DefaultParagraphFont"/>
    <w:link w:val="Heading5"/>
    <w:uiPriority w:val="9"/>
    <w:semiHidden/>
    <w:rsid w:val="00BA087C"/>
    <w:rPr>
      <w:rFonts w:asciiTheme="majorHAnsi" w:eastAsiaTheme="majorEastAsia" w:hAnsiTheme="majorHAnsi" w:cstheme="majorBidi"/>
      <w:color w:val="CBEDFD" w:themeColor="background2"/>
    </w:rPr>
  </w:style>
  <w:style w:type="character" w:customStyle="1" w:styleId="Heading6Char">
    <w:name w:val="Heading 6 Char"/>
    <w:basedOn w:val="DefaultParagraphFont"/>
    <w:link w:val="Heading6"/>
    <w:uiPriority w:val="9"/>
    <w:semiHidden/>
    <w:rsid w:val="004F77CB"/>
    <w:rPr>
      <w:rFonts w:asciiTheme="majorHAnsi" w:eastAsiaTheme="majorEastAsia" w:hAnsiTheme="majorHAnsi" w:cstheme="majorBidi"/>
      <w:b/>
      <w:i/>
      <w:color w:val="000000" w:themeColor="text1"/>
    </w:rPr>
  </w:style>
  <w:style w:type="character" w:customStyle="1" w:styleId="Heading7Char">
    <w:name w:val="Heading 7 Char"/>
    <w:basedOn w:val="DefaultParagraphFont"/>
    <w:link w:val="Heading7"/>
    <w:uiPriority w:val="9"/>
    <w:semiHidden/>
    <w:rsid w:val="004F77CB"/>
    <w:rPr>
      <w:rFonts w:asciiTheme="majorHAnsi" w:eastAsiaTheme="majorEastAsia" w:hAnsiTheme="majorHAnsi" w:cstheme="majorBidi"/>
      <w:i/>
      <w:iCs/>
      <w:color w:val="000000" w:themeColor="text1"/>
    </w:rPr>
  </w:style>
  <w:style w:type="character" w:styleId="Hyperlink">
    <w:name w:val="Hyperlink"/>
    <w:basedOn w:val="DefaultParagraphFont"/>
    <w:uiPriority w:val="99"/>
    <w:rsid w:val="00672942"/>
    <w:rPr>
      <w:color w:val="002664" w:themeColor="text2"/>
      <w:u w:val="single"/>
    </w:rPr>
  </w:style>
  <w:style w:type="paragraph" w:styleId="ListBullet2">
    <w:name w:val="List Bullet 2"/>
    <w:uiPriority w:val="10"/>
    <w:qFormat/>
    <w:rsid w:val="00672942"/>
    <w:pPr>
      <w:numPr>
        <w:numId w:val="16"/>
      </w:numPr>
      <w:suppressAutoHyphens/>
      <w:spacing w:before="120" w:after="120" w:line="240" w:lineRule="auto"/>
    </w:pPr>
    <w:rPr>
      <w:rFonts w:eastAsia="Arial" w:cs="ArialMT"/>
      <w:color w:val="000000" w:themeColor="text1"/>
      <w:szCs w:val="24"/>
      <w:lang w:eastAsia="en-US"/>
    </w:rPr>
  </w:style>
  <w:style w:type="paragraph" w:styleId="ListBullet3">
    <w:name w:val="List Bullet 3"/>
    <w:uiPriority w:val="10"/>
    <w:qFormat/>
    <w:rsid w:val="0059207E"/>
    <w:pPr>
      <w:numPr>
        <w:numId w:val="17"/>
      </w:numPr>
      <w:suppressAutoHyphens/>
      <w:spacing w:before="120" w:after="120" w:line="240" w:lineRule="auto"/>
      <w:ind w:left="1071" w:hanging="357"/>
    </w:pPr>
    <w:rPr>
      <w:rFonts w:eastAsia="Arial" w:cs="Times New Roman"/>
      <w:color w:val="000000" w:themeColor="text1"/>
      <w:szCs w:val="24"/>
      <w:lang w:eastAsia="en-US"/>
    </w:rPr>
  </w:style>
  <w:style w:type="character" w:styleId="PageNumber">
    <w:name w:val="page number"/>
    <w:basedOn w:val="DefaultParagraphFont"/>
    <w:uiPriority w:val="99"/>
    <w:semiHidden/>
    <w:rsid w:val="004F77CB"/>
  </w:style>
  <w:style w:type="paragraph" w:styleId="ListNumber3">
    <w:name w:val="List Number 3"/>
    <w:uiPriority w:val="10"/>
    <w:qFormat/>
    <w:rsid w:val="00F54B50"/>
    <w:pPr>
      <w:numPr>
        <w:numId w:val="20"/>
      </w:numPr>
      <w:suppressAutoHyphens/>
      <w:spacing w:before="120" w:after="120" w:line="240" w:lineRule="auto"/>
      <w:ind w:left="1071" w:hanging="357"/>
    </w:pPr>
    <w:rPr>
      <w:rFonts w:eastAsia="Arial" w:cs="Times New Roman"/>
      <w:color w:val="000000" w:themeColor="text1"/>
      <w:szCs w:val="24"/>
      <w:lang w:eastAsia="en-US"/>
    </w:rPr>
  </w:style>
  <w:style w:type="paragraph" w:styleId="ListNumber2">
    <w:name w:val="List Number 2"/>
    <w:uiPriority w:val="10"/>
    <w:qFormat/>
    <w:rsid w:val="0059207E"/>
    <w:pPr>
      <w:numPr>
        <w:numId w:val="19"/>
      </w:numPr>
      <w:suppressAutoHyphens/>
      <w:spacing w:before="120" w:after="120" w:line="240" w:lineRule="auto"/>
    </w:pPr>
    <w:rPr>
      <w:rFonts w:eastAsia="Arial" w:cs="Times New Roman"/>
      <w:color w:val="000000" w:themeColor="text1"/>
      <w:szCs w:val="24"/>
      <w:lang w:eastAsia="en-US"/>
    </w:rPr>
  </w:style>
  <w:style w:type="paragraph" w:customStyle="1" w:styleId="DescriptororName">
    <w:name w:val="Descriptor or Name"/>
    <w:next w:val="BodyText"/>
    <w:uiPriority w:val="1"/>
    <w:qFormat/>
    <w:rsid w:val="001F757C"/>
    <w:pPr>
      <w:tabs>
        <w:tab w:val="right" w:pos="10206"/>
      </w:tabs>
      <w:suppressAutoHyphens/>
      <w:spacing w:after="0" w:line="240" w:lineRule="auto"/>
      <w:contextualSpacing/>
    </w:pPr>
    <w:rPr>
      <w:rFonts w:asciiTheme="majorHAnsi" w:hAnsiTheme="majorHAnsi"/>
      <w:color w:val="002664" w:themeColor="text2"/>
      <w:sz w:val="28"/>
    </w:rPr>
  </w:style>
  <w:style w:type="character" w:customStyle="1" w:styleId="BoldItalic">
    <w:name w:val="Bold Italic"/>
    <w:basedOn w:val="DefaultParagraphFont"/>
    <w:uiPriority w:val="19"/>
    <w:qFormat/>
    <w:rsid w:val="007A3BC4"/>
    <w:rPr>
      <w:b/>
      <w:bCs w:val="0"/>
      <w:i/>
      <w:iCs w:val="0"/>
    </w:rPr>
  </w:style>
  <w:style w:type="table" w:styleId="ListTable3-Accent1">
    <w:name w:val="List Table 3 Accent 1"/>
    <w:basedOn w:val="TableNormal"/>
    <w:uiPriority w:val="48"/>
    <w:rsid w:val="006B423C"/>
    <w:pPr>
      <w:spacing w:after="0" w:line="240" w:lineRule="auto"/>
    </w:pPr>
    <w:tblPr>
      <w:tblStyleRowBandSize w:val="1"/>
      <w:tblStyleColBandSize w:val="1"/>
      <w:tblBorders>
        <w:top w:val="single" w:sz="4" w:space="0" w:color="D7153A" w:themeColor="accent1"/>
        <w:left w:val="single" w:sz="4" w:space="0" w:color="D7153A" w:themeColor="accent1"/>
        <w:bottom w:val="single" w:sz="4" w:space="0" w:color="D7153A" w:themeColor="accent1"/>
        <w:right w:val="single" w:sz="4" w:space="0" w:color="D7153A" w:themeColor="accent1"/>
      </w:tblBorders>
    </w:tblPr>
    <w:tblStylePr w:type="firstRow">
      <w:rPr>
        <w:b/>
        <w:bCs/>
        <w:color w:val="FFFFFF" w:themeColor="background1"/>
      </w:rPr>
      <w:tblPr/>
      <w:tcPr>
        <w:shd w:val="clear" w:color="auto" w:fill="D7153A" w:themeFill="accent1"/>
      </w:tcPr>
    </w:tblStylePr>
    <w:tblStylePr w:type="lastRow">
      <w:rPr>
        <w:b/>
        <w:bCs/>
      </w:rPr>
      <w:tblPr/>
      <w:tcPr>
        <w:tcBorders>
          <w:top w:val="double" w:sz="4" w:space="0" w:color="D7153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7153A" w:themeColor="accent1"/>
          <w:right w:val="single" w:sz="4" w:space="0" w:color="D7153A" w:themeColor="accent1"/>
        </w:tcBorders>
      </w:tcPr>
    </w:tblStylePr>
    <w:tblStylePr w:type="band1Horz">
      <w:tblPr/>
      <w:tcPr>
        <w:tcBorders>
          <w:top w:val="single" w:sz="4" w:space="0" w:color="D7153A" w:themeColor="accent1"/>
          <w:bottom w:val="single" w:sz="4" w:space="0" w:color="D7153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7153A" w:themeColor="accent1"/>
          <w:left w:val="nil"/>
        </w:tcBorders>
      </w:tcPr>
    </w:tblStylePr>
    <w:tblStylePr w:type="swCell">
      <w:tblPr/>
      <w:tcPr>
        <w:tcBorders>
          <w:top w:val="double" w:sz="4" w:space="0" w:color="D7153A" w:themeColor="accent1"/>
          <w:right w:val="nil"/>
        </w:tcBorders>
      </w:tcPr>
    </w:tblStylePr>
  </w:style>
  <w:style w:type="table" w:styleId="ListTable3-Accent2">
    <w:name w:val="List Table 3 Accent 2"/>
    <w:basedOn w:val="TableNormal"/>
    <w:uiPriority w:val="48"/>
    <w:rsid w:val="006B423C"/>
    <w:pPr>
      <w:spacing w:after="0" w:line="240" w:lineRule="auto"/>
    </w:pPr>
    <w:tblPr>
      <w:tblStyleRowBandSize w:val="1"/>
      <w:tblStyleColBandSize w:val="1"/>
      <w:tblBorders>
        <w:top w:val="single" w:sz="4" w:space="0" w:color="002664" w:themeColor="accent2"/>
        <w:left w:val="single" w:sz="4" w:space="0" w:color="002664" w:themeColor="accent2"/>
        <w:bottom w:val="single" w:sz="4" w:space="0" w:color="002664" w:themeColor="accent2"/>
        <w:right w:val="single" w:sz="4" w:space="0" w:color="002664" w:themeColor="accent2"/>
      </w:tblBorders>
    </w:tblPr>
    <w:tblStylePr w:type="firstRow">
      <w:rPr>
        <w:b/>
        <w:bCs/>
        <w:color w:val="FFFFFF" w:themeColor="background1"/>
      </w:rPr>
      <w:tblPr/>
      <w:tcPr>
        <w:shd w:val="clear" w:color="auto" w:fill="002664" w:themeFill="accent2"/>
      </w:tcPr>
    </w:tblStylePr>
    <w:tblStylePr w:type="lastRow">
      <w:rPr>
        <w:b/>
        <w:bCs/>
      </w:rPr>
      <w:tblPr/>
      <w:tcPr>
        <w:tcBorders>
          <w:top w:val="double" w:sz="4" w:space="0" w:color="002664"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664" w:themeColor="accent2"/>
          <w:right w:val="single" w:sz="4" w:space="0" w:color="002664" w:themeColor="accent2"/>
        </w:tcBorders>
      </w:tcPr>
    </w:tblStylePr>
    <w:tblStylePr w:type="band1Horz">
      <w:tblPr/>
      <w:tcPr>
        <w:tcBorders>
          <w:top w:val="single" w:sz="4" w:space="0" w:color="002664" w:themeColor="accent2"/>
          <w:bottom w:val="single" w:sz="4" w:space="0" w:color="002664"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664" w:themeColor="accent2"/>
          <w:left w:val="nil"/>
        </w:tcBorders>
      </w:tcPr>
    </w:tblStylePr>
    <w:tblStylePr w:type="swCell">
      <w:tblPr/>
      <w:tcPr>
        <w:tcBorders>
          <w:top w:val="double" w:sz="4" w:space="0" w:color="002664" w:themeColor="accent2"/>
          <w:right w:val="nil"/>
        </w:tcBorders>
      </w:tcPr>
    </w:tblStylePr>
  </w:style>
  <w:style w:type="table" w:styleId="ListTable3-Accent3">
    <w:name w:val="List Table 3 Accent 3"/>
    <w:basedOn w:val="TableNormal"/>
    <w:uiPriority w:val="48"/>
    <w:rsid w:val="006B423C"/>
    <w:pPr>
      <w:spacing w:after="0" w:line="240" w:lineRule="auto"/>
    </w:pPr>
    <w:rPr>
      <w:sz w:val="20"/>
    </w:rPr>
    <w:tblPr>
      <w:tblStyleRowBandSize w:val="1"/>
      <w:tblStyleColBandSize w:val="1"/>
      <w:tbl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blBorders>
    </w:tblPr>
    <w:tcPr>
      <w:shd w:val="clear" w:color="auto" w:fill="FFFFFF" w:themeFill="background1"/>
    </w:tcPr>
    <w:tblStylePr w:type="firstRow">
      <w:rPr>
        <w:b/>
        <w:bCs/>
        <w:color w:val="FFFFFF" w:themeColor="background1"/>
      </w:rPr>
      <w:tblPr/>
      <w:trPr>
        <w:tblHeader/>
      </w:tr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shd w:val="clear" w:color="auto" w:fill="407EC9" w:themeFill="accent3"/>
      </w:tcPr>
    </w:tblStylePr>
    <w:tblStylePr w:type="lastRow">
      <w:rPr>
        <w:b w:val="0"/>
        <w:bCs/>
      </w:rPr>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shd w:val="clear" w:color="auto" w:fill="FFFFFF" w:themeFill="background1"/>
      </w:tcPr>
    </w:tblStylePr>
    <w:tblStylePr w:type="firstCol">
      <w:rPr>
        <w:b w:val="0"/>
        <w:bCs/>
      </w:rPr>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shd w:val="clear" w:color="auto" w:fill="FFFFFF" w:themeFill="background1"/>
      </w:tcPr>
    </w:tblStylePr>
    <w:tblStylePr w:type="lastCol">
      <w:rPr>
        <w:b w:val="0"/>
        <w:bCs/>
      </w:rPr>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shd w:val="clear" w:color="auto" w:fill="FFFFFF" w:themeFill="background1"/>
      </w:tcPr>
    </w:tblStylePr>
    <w:tblStylePr w:type="band1Vert">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band2Vert">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band1Horz">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band2Horz">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neCell">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nwCell">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seCell">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tblStylePr w:type="swCell">
      <w:tblPr/>
      <w:tcPr>
        <w:tcBorders>
          <w:top w:val="single" w:sz="4" w:space="0" w:color="1D3E67" w:themeColor="accent3" w:themeShade="80"/>
          <w:left w:val="single" w:sz="4" w:space="0" w:color="1D3E67" w:themeColor="accent3" w:themeShade="80"/>
          <w:bottom w:val="single" w:sz="4" w:space="0" w:color="1D3E67" w:themeColor="accent3" w:themeShade="80"/>
          <w:right w:val="single" w:sz="4" w:space="0" w:color="1D3E67" w:themeColor="accent3" w:themeShade="80"/>
          <w:insideH w:val="single" w:sz="4" w:space="0" w:color="1D3E67" w:themeColor="accent3" w:themeShade="80"/>
          <w:insideV w:val="single" w:sz="4" w:space="0" w:color="1D3E67" w:themeColor="accent3" w:themeShade="80"/>
        </w:tcBorders>
      </w:tcPr>
    </w:tblStylePr>
  </w:style>
  <w:style w:type="table" w:styleId="ListTable3-Accent4">
    <w:name w:val="List Table 3 Accent 4"/>
    <w:basedOn w:val="TableNormal"/>
    <w:uiPriority w:val="48"/>
    <w:rsid w:val="006B423C"/>
    <w:pPr>
      <w:spacing w:after="0" w:line="240" w:lineRule="auto"/>
    </w:pPr>
    <w:rPr>
      <w:sz w:val="20"/>
    </w:rPr>
    <w:tblPr>
      <w:tblStyleRowBandSize w:val="1"/>
      <w:tblStyleColBandSize w:val="1"/>
      <w:tbl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blBorders>
    </w:tblPr>
    <w:tcPr>
      <w:shd w:val="clear" w:color="auto" w:fill="FFFFFF" w:themeFill="background1"/>
    </w:tcPr>
    <w:tblStylePr w:type="firstRow">
      <w:rPr>
        <w:b/>
        <w:bCs/>
        <w:color w:val="FFFFFF" w:themeColor="background1"/>
      </w:rPr>
      <w:tblPr/>
      <w:trPr>
        <w:tblHeader/>
      </w:tr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shd w:val="clear" w:color="auto" w:fill="6CACE4" w:themeFill="accent4"/>
      </w:tcPr>
    </w:tblStylePr>
    <w:tblStylePr w:type="lastRow">
      <w:rPr>
        <w:b w:val="0"/>
        <w:bCs/>
      </w:rPr>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shd w:val="clear" w:color="auto" w:fill="FFFFFF" w:themeFill="background1"/>
      </w:tcPr>
    </w:tblStylePr>
    <w:tblStylePr w:type="firstCol">
      <w:rPr>
        <w:b w:val="0"/>
        <w:bCs/>
      </w:rPr>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shd w:val="clear" w:color="auto" w:fill="FFFFFF" w:themeFill="background1"/>
      </w:tcPr>
    </w:tblStylePr>
    <w:tblStylePr w:type="lastCol">
      <w:rPr>
        <w:b w:val="0"/>
        <w:bCs/>
      </w:rPr>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shd w:val="clear" w:color="auto" w:fill="FFFFFF" w:themeFill="background1"/>
      </w:tcPr>
    </w:tblStylePr>
    <w:tblStylePr w:type="band1Vert">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band2Vert">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band1Horz">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band2Horz">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neCell">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nwCell">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seCell">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tblStylePr w:type="swCell">
      <w:tblPr/>
      <w:tcPr>
        <w:tcBorders>
          <w:top w:val="single" w:sz="4" w:space="0" w:color="407EC9" w:themeColor="accent3"/>
          <w:left w:val="single" w:sz="4" w:space="0" w:color="407EC9" w:themeColor="accent3"/>
          <w:bottom w:val="single" w:sz="4" w:space="0" w:color="407EC9" w:themeColor="accent3"/>
          <w:right w:val="single" w:sz="4" w:space="0" w:color="407EC9" w:themeColor="accent3"/>
          <w:insideH w:val="single" w:sz="4" w:space="0" w:color="407EC9" w:themeColor="accent3"/>
          <w:insideV w:val="single" w:sz="4" w:space="0" w:color="407EC9" w:themeColor="accent3"/>
        </w:tcBorders>
      </w:tcPr>
    </w:tblStylePr>
  </w:style>
  <w:style w:type="table" w:styleId="ListTable3-Accent5">
    <w:name w:val="List Table 3 Accent 5"/>
    <w:basedOn w:val="TableNormal"/>
    <w:uiPriority w:val="48"/>
    <w:rsid w:val="006B423C"/>
    <w:pPr>
      <w:spacing w:after="0" w:line="240" w:lineRule="auto"/>
    </w:pPr>
    <w:rPr>
      <w:sz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FFFFFF" w:themeFill="background1"/>
    </w:tcPr>
    <w:tblStylePr w:type="firstRow">
      <w:rPr>
        <w:b/>
        <w:bCs/>
        <w:color w:val="FFFFFF" w:themeColor="background1"/>
      </w:rPr>
      <w:tblPr/>
      <w:trPr>
        <w:tblHeader/>
      </w:trPr>
      <w:tcPr>
        <w:shd w:val="clear" w:color="auto" w:fill="F2F2F2" w:themeFill="background1" w:themeFillShade="F2"/>
      </w:tcPr>
    </w:tblStylePr>
    <w:tblStylePr w:type="lastRow">
      <w:rPr>
        <w:b w:val="0"/>
        <w:bCs/>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firstCol">
      <w:rPr>
        <w:b w:val="0"/>
        <w:bCs/>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lastCol">
      <w:rPr>
        <w:b w:val="0"/>
        <w:bCs/>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band1Vert">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band2Vert">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band1Horz">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band2Horz">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neCell">
      <w:tblPr/>
      <w:tcPr>
        <w:shd w:val="clear" w:color="auto" w:fill="F2F2F2" w:themeFill="background1" w:themeFillShade="F2"/>
      </w:tcPr>
    </w:tblStylePr>
    <w:tblStylePr w:type="nwCell">
      <w:tblPr/>
      <w:tcPr>
        <w:shd w:val="clear" w:color="auto" w:fill="F2F2F2" w:themeFill="background1" w:themeFillShade="F2"/>
      </w:tcPr>
    </w:tblStylePr>
    <w:tblStylePr w:type="seCell">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tblStylePr w:type="swCell">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tcPr>
    </w:tblStylePr>
  </w:style>
  <w:style w:type="table" w:styleId="ListTable3-Accent6">
    <w:name w:val="List Table 3 Accent 6"/>
    <w:basedOn w:val="TableNormal"/>
    <w:uiPriority w:val="48"/>
    <w:rsid w:val="006B423C"/>
    <w:pPr>
      <w:spacing w:after="0" w:line="240" w:lineRule="auto"/>
    </w:pPr>
    <w:rPr>
      <w:sz w:val="20"/>
    </w:rPr>
    <w:tblPr>
      <w:tblStyleRowBandSize w:val="1"/>
      <w:tblStyleColBandSize w:val="1"/>
      <w:tbl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blBorders>
    </w:tblPr>
    <w:tcPr>
      <w:shd w:val="clear" w:color="auto" w:fill="FFFFFF" w:themeFill="background1"/>
    </w:tcPr>
    <w:tblStylePr w:type="firstRow">
      <w:rPr>
        <w:b/>
        <w:bCs/>
        <w:color w:val="FFFFFF" w:themeColor="background1"/>
      </w:rPr>
      <w:tblPr/>
      <w:trPr>
        <w:tblHeader/>
      </w:trPr>
      <w:tcPr>
        <w:shd w:val="clear" w:color="auto" w:fill="FFB8C1" w:themeFill="accent6"/>
      </w:tcPr>
    </w:tblStylePr>
    <w:tblStylePr w:type="lastRow">
      <w:rPr>
        <w:b w:val="0"/>
        <w:bCs/>
      </w:rPr>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shd w:val="clear" w:color="auto" w:fill="FFFFFF" w:themeFill="background1"/>
      </w:tcPr>
    </w:tblStylePr>
    <w:tblStylePr w:type="firstCol">
      <w:rPr>
        <w:b w:val="0"/>
        <w:bCs/>
      </w:rPr>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shd w:val="clear" w:color="auto" w:fill="FFFFFF" w:themeFill="background1"/>
      </w:tcPr>
    </w:tblStylePr>
    <w:tblStylePr w:type="lastCol">
      <w:rPr>
        <w:b w:val="0"/>
        <w:bCs/>
      </w:rPr>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shd w:val="clear" w:color="auto" w:fill="FFFFFF" w:themeFill="background1"/>
      </w:tcPr>
    </w:tblStylePr>
    <w:tblStylePr w:type="band1Vert">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band2Vert">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band1Horz">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band2Horz">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neCell">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nwCell">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seCell">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tblStylePr w:type="swCell">
      <w:tblPr/>
      <w:tcPr>
        <w:tcBorders>
          <w:top w:val="single" w:sz="4" w:space="0" w:color="DC001B" w:themeColor="accent6" w:themeShade="80"/>
          <w:left w:val="single" w:sz="4" w:space="0" w:color="DC001B" w:themeColor="accent6" w:themeShade="80"/>
          <w:bottom w:val="single" w:sz="4" w:space="0" w:color="DC001B" w:themeColor="accent6" w:themeShade="80"/>
          <w:right w:val="single" w:sz="4" w:space="0" w:color="DC001B" w:themeColor="accent6" w:themeShade="80"/>
          <w:insideH w:val="single" w:sz="4" w:space="0" w:color="DC001B" w:themeColor="accent6" w:themeShade="80"/>
          <w:insideV w:val="single" w:sz="4" w:space="0" w:color="DC001B" w:themeColor="accent6" w:themeShade="80"/>
        </w:tcBorders>
      </w:tcPr>
    </w:tblStylePr>
  </w:style>
  <w:style w:type="character" w:customStyle="1" w:styleId="Logo">
    <w:name w:val="Logo"/>
    <w:basedOn w:val="DefaultParagraphFont"/>
    <w:uiPriority w:val="1"/>
    <w:rsid w:val="00F815D0"/>
    <w:rPr>
      <w:noProof/>
      <w:position w:val="-86"/>
    </w:rPr>
  </w:style>
  <w:style w:type="paragraph" w:customStyle="1" w:styleId="HeaderFooterSensitivityLabelSpace">
    <w:name w:val="Header&amp;Footer Sensitivity Label Space"/>
    <w:next w:val="Header"/>
    <w:uiPriority w:val="99"/>
    <w:rsid w:val="00997A69"/>
    <w:pPr>
      <w:suppressAutoHyphens/>
      <w:spacing w:before="240" w:after="240" w:line="240" w:lineRule="auto"/>
    </w:pPr>
    <w:rPr>
      <w:color w:val="002664" w:themeColor="text2"/>
    </w:rPr>
  </w:style>
  <w:style w:type="paragraph" w:customStyle="1" w:styleId="ReleasedDate">
    <w:name w:val="Released Date"/>
    <w:uiPriority w:val="3"/>
    <w:qFormat/>
    <w:rsid w:val="00EA186E"/>
    <w:pPr>
      <w:suppressAutoHyphens/>
      <w:spacing w:before="360" w:after="360" w:line="240" w:lineRule="auto"/>
      <w:contextualSpacing/>
    </w:pPr>
    <w:rPr>
      <w:rFonts w:asciiTheme="majorHAnsi" w:hAnsiTheme="majorHAnsi"/>
      <w:color w:val="000000" w:themeColor="text1"/>
    </w:rPr>
  </w:style>
  <w:style w:type="character" w:customStyle="1" w:styleId="PublicSansLight">
    <w:name w:val="Public Sans Light"/>
    <w:basedOn w:val="DefaultParagraphFont"/>
    <w:uiPriority w:val="19"/>
    <w:qFormat/>
    <w:rsid w:val="00FE00E5"/>
    <w:rPr>
      <w:rFonts w:asciiTheme="minorHAnsi" w:hAnsiTheme="minorHAnsi"/>
    </w:rPr>
  </w:style>
  <w:style w:type="paragraph" w:styleId="Caption">
    <w:name w:val="caption"/>
    <w:next w:val="BodyText"/>
    <w:uiPriority w:val="2"/>
    <w:qFormat/>
    <w:rsid w:val="001F757C"/>
    <w:pPr>
      <w:suppressAutoHyphens/>
      <w:spacing w:before="120" w:after="120" w:line="240" w:lineRule="auto"/>
    </w:pPr>
    <w:rPr>
      <w:iCs/>
      <w:color w:val="002664" w:themeColor="text2"/>
      <w:sz w:val="18"/>
      <w:szCs w:val="18"/>
    </w:rPr>
  </w:style>
  <w:style w:type="paragraph" w:customStyle="1" w:styleId="Pulloutquote">
    <w:name w:val="Pull out quote"/>
    <w:uiPriority w:val="35"/>
    <w:qFormat/>
    <w:rsid w:val="00672942"/>
    <w:pPr>
      <w:pBdr>
        <w:left w:val="single" w:sz="4" w:space="8" w:color="D7153A" w:themeColor="accent1"/>
      </w:pBdr>
      <w:suppressAutoHyphens/>
      <w:spacing w:before="120" w:after="120" w:line="240" w:lineRule="auto"/>
      <w:ind w:left="227" w:right="57"/>
    </w:pPr>
    <w:rPr>
      <w:color w:val="002664" w:themeColor="text2"/>
      <w:sz w:val="28"/>
    </w:rPr>
  </w:style>
  <w:style w:type="table" w:styleId="ListTable3">
    <w:name w:val="List Table 3"/>
    <w:basedOn w:val="TableNormal"/>
    <w:uiPriority w:val="48"/>
    <w:rsid w:val="00B269E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UnresolvedMention">
    <w:name w:val="Unresolved Mention"/>
    <w:basedOn w:val="DefaultParagraphFont"/>
    <w:uiPriority w:val="99"/>
    <w:semiHidden/>
    <w:unhideWhenUsed/>
    <w:rsid w:val="00672942"/>
    <w:rPr>
      <w:color w:val="605E5C"/>
      <w:shd w:val="clear" w:color="auto" w:fill="E1DFDD"/>
    </w:rPr>
  </w:style>
  <w:style w:type="paragraph" w:customStyle="1" w:styleId="FeatureBox">
    <w:name w:val="Feature Box"/>
    <w:basedOn w:val="Normal"/>
    <w:next w:val="Normal"/>
    <w:qFormat/>
    <w:rsid w:val="006D2FD4"/>
    <w:pPr>
      <w:pBdr>
        <w:top w:val="single" w:sz="24" w:space="10" w:color="002664" w:themeColor="accent2"/>
        <w:left w:val="single" w:sz="24" w:space="10" w:color="002664" w:themeColor="accent2"/>
        <w:bottom w:val="single" w:sz="24" w:space="10" w:color="002664" w:themeColor="accent2"/>
        <w:right w:val="single" w:sz="24" w:space="10" w:color="002664" w:themeColor="accent2"/>
      </w:pBdr>
      <w:suppressAutoHyphens w:val="0"/>
      <w:spacing w:before="240" w:line="276" w:lineRule="auto"/>
    </w:pPr>
    <w:rPr>
      <w:rFonts w:asciiTheme="minorHAnsi" w:eastAsiaTheme="minorHAnsi" w:hAnsiTheme="minorHAnsi" w:cs="Arial"/>
      <w:color w:val="auto"/>
      <w:sz w:val="22"/>
      <w:szCs w:val="24"/>
    </w:rPr>
  </w:style>
  <w:style w:type="paragraph" w:customStyle="1" w:styleId="FeatureBox2">
    <w:name w:val="Feature Box 2"/>
    <w:basedOn w:val="FeatureBox"/>
    <w:next w:val="Normal"/>
    <w:qFormat/>
    <w:rsid w:val="006D2FD4"/>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BEDFD" w:themeFill="accent5"/>
    </w:pPr>
  </w:style>
  <w:style w:type="paragraph" w:customStyle="1" w:styleId="AEDCHeading2">
    <w:name w:val="AEDC Heading 2"/>
    <w:basedOn w:val="Heading2"/>
    <w:qFormat/>
    <w:rsid w:val="001E0C83"/>
    <w:pPr>
      <w:suppressAutoHyphens w:val="0"/>
      <w:spacing w:before="80" w:after="40" w:line="288" w:lineRule="auto"/>
    </w:pPr>
    <w:rPr>
      <w:rFonts w:ascii="Arial" w:eastAsiaTheme="majorEastAsia" w:hAnsi="Arial" w:cs="Arial"/>
      <w:color w:val="00883E"/>
      <w:szCs w:val="26"/>
      <w:lang w:eastAsia="en-US"/>
    </w:rPr>
  </w:style>
  <w:style w:type="character" w:styleId="CommentReference">
    <w:name w:val="annotation reference"/>
    <w:basedOn w:val="DefaultParagraphFont"/>
    <w:uiPriority w:val="99"/>
    <w:semiHidden/>
    <w:unhideWhenUsed/>
    <w:rsid w:val="001E0C83"/>
    <w:rPr>
      <w:sz w:val="16"/>
      <w:szCs w:val="16"/>
    </w:rPr>
  </w:style>
  <w:style w:type="paragraph" w:styleId="CommentText">
    <w:name w:val="annotation text"/>
    <w:basedOn w:val="Normal"/>
    <w:link w:val="CommentTextChar"/>
    <w:uiPriority w:val="99"/>
    <w:unhideWhenUsed/>
    <w:rsid w:val="001E0C83"/>
    <w:pPr>
      <w:suppressAutoHyphens w:val="0"/>
      <w:spacing w:after="160"/>
    </w:pPr>
    <w:rPr>
      <w:rFonts w:ascii="Arial" w:eastAsiaTheme="minorHAnsi" w:hAnsi="Arial" w:cstheme="minorBidi"/>
      <w:color w:val="auto"/>
      <w:lang w:eastAsia="en-US"/>
    </w:rPr>
  </w:style>
  <w:style w:type="character" w:customStyle="1" w:styleId="CommentTextChar">
    <w:name w:val="Comment Text Char"/>
    <w:basedOn w:val="DefaultParagraphFont"/>
    <w:link w:val="CommentText"/>
    <w:uiPriority w:val="99"/>
    <w:rsid w:val="001E0C83"/>
    <w:rPr>
      <w:rFonts w:ascii="Arial" w:eastAsiaTheme="minorHAnsi" w:hAnsi="Arial"/>
      <w:sz w:val="20"/>
      <w:szCs w:val="20"/>
      <w:lang w:eastAsia="en-US"/>
    </w:rPr>
  </w:style>
  <w:style w:type="paragraph" w:styleId="NormalWeb">
    <w:name w:val="Normal (Web)"/>
    <w:basedOn w:val="Normal"/>
    <w:uiPriority w:val="99"/>
    <w:semiHidden/>
    <w:unhideWhenUsed/>
    <w:rsid w:val="006A4702"/>
    <w:pPr>
      <w:suppressAutoHyphens w:val="0"/>
      <w:spacing w:before="100" w:beforeAutospacing="1" w:after="100" w:afterAutospacing="1"/>
    </w:pPr>
    <w:rPr>
      <w:rFonts w:ascii="Times New Roman" w:eastAsia="Times New Roman" w:hAnsi="Times New Roman" w:cs="Times New Roman"/>
      <w:color w:val="auto"/>
      <w:sz w:val="24"/>
      <w:szCs w:val="24"/>
      <w:lang w:eastAsia="en-AU"/>
    </w:rPr>
  </w:style>
  <w:style w:type="paragraph" w:styleId="Revision">
    <w:name w:val="Revision"/>
    <w:hidden/>
    <w:uiPriority w:val="99"/>
    <w:semiHidden/>
    <w:rsid w:val="00B675E0"/>
    <w:pPr>
      <w:spacing w:after="0" w:line="240" w:lineRule="auto"/>
    </w:pPr>
    <w:rPr>
      <w:rFonts w:ascii="Calibri" w:eastAsia="Calibri" w:hAnsi="Calibri" w:cs="Calibri"/>
      <w:color w:val="FF0000"/>
      <w:sz w:val="20"/>
      <w:szCs w:val="20"/>
    </w:rPr>
  </w:style>
  <w:style w:type="paragraph" w:styleId="CommentSubject">
    <w:name w:val="annotation subject"/>
    <w:basedOn w:val="CommentText"/>
    <w:next w:val="CommentText"/>
    <w:link w:val="CommentSubjectChar"/>
    <w:uiPriority w:val="99"/>
    <w:semiHidden/>
    <w:unhideWhenUsed/>
    <w:rsid w:val="0091435E"/>
    <w:pPr>
      <w:suppressAutoHyphens/>
      <w:spacing w:after="0"/>
    </w:pPr>
    <w:rPr>
      <w:rFonts w:ascii="Calibri" w:eastAsia="Calibri" w:hAnsi="Calibri" w:cs="Calibri"/>
      <w:b/>
      <w:bCs/>
      <w:color w:val="FF0000"/>
      <w:lang w:eastAsia="zh-CN"/>
    </w:rPr>
  </w:style>
  <w:style w:type="character" w:customStyle="1" w:styleId="CommentSubjectChar">
    <w:name w:val="Comment Subject Char"/>
    <w:basedOn w:val="CommentTextChar"/>
    <w:link w:val="CommentSubject"/>
    <w:uiPriority w:val="99"/>
    <w:semiHidden/>
    <w:rsid w:val="0091435E"/>
    <w:rPr>
      <w:rFonts w:ascii="Calibri" w:eastAsia="Calibri" w:hAnsi="Calibri" w:cs="Calibri"/>
      <w:b/>
      <w:bCs/>
      <w:color w:val="FF0000"/>
      <w:sz w:val="20"/>
      <w:szCs w:val="20"/>
      <w:lang w:eastAsia="en-US"/>
    </w:rPr>
  </w:style>
  <w:style w:type="paragraph" w:customStyle="1" w:styleId="AEDCBodyText">
    <w:name w:val="AEDC Body Text"/>
    <w:basedOn w:val="Normal"/>
    <w:qFormat/>
    <w:rsid w:val="00BB6A59"/>
    <w:pPr>
      <w:suppressAutoHyphens w:val="0"/>
      <w:spacing w:after="160" w:line="288" w:lineRule="auto"/>
    </w:pPr>
    <w:rPr>
      <w:rFonts w:ascii="Arial" w:eastAsiaTheme="minorHAnsi" w:hAnsi="Arial" w:cstheme="minorBidi"/>
      <w:color w:val="auto"/>
      <w:sz w:val="22"/>
      <w:szCs w:val="22"/>
      <w:lang w:eastAsia="en-US"/>
    </w:rPr>
  </w:style>
  <w:style w:type="paragraph" w:customStyle="1" w:styleId="pf0">
    <w:name w:val="pf0"/>
    <w:basedOn w:val="Normal"/>
    <w:rsid w:val="00BB6A59"/>
    <w:pPr>
      <w:suppressAutoHyphens w:val="0"/>
      <w:spacing w:before="100" w:beforeAutospacing="1" w:after="100" w:afterAutospacing="1"/>
    </w:pPr>
    <w:rPr>
      <w:rFonts w:ascii="Times New Roman" w:eastAsia="Times New Roman" w:hAnsi="Times New Roman" w:cs="Times New Roman"/>
      <w:color w:val="auto"/>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335991">
      <w:bodyDiv w:val="1"/>
      <w:marLeft w:val="0"/>
      <w:marRight w:val="0"/>
      <w:marTop w:val="0"/>
      <w:marBottom w:val="0"/>
      <w:divBdr>
        <w:top w:val="none" w:sz="0" w:space="0" w:color="auto"/>
        <w:left w:val="none" w:sz="0" w:space="0" w:color="auto"/>
        <w:bottom w:val="none" w:sz="0" w:space="0" w:color="auto"/>
        <w:right w:val="none" w:sz="0" w:space="0" w:color="auto"/>
      </w:divBdr>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38433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image" Target="media/image5.jpe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s://creativecommons.org/licenses/by/4.0/" TargetMode="External"/><Relationship Id="rId1" Type="http://schemas.openxmlformats.org/officeDocument/2006/relationships/hyperlink" Target="https://education.nsw.gov.au/rights-and-accountability/copyright"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s://creativecommons.org/licenses/by/4.0/" TargetMode="External"/><Relationship Id="rId1" Type="http://schemas.openxmlformats.org/officeDocument/2006/relationships/hyperlink" Target="https://education.nsw.gov.au/rights-and-accountability/copyright" TargetMode="External"/></Relationships>
</file>

<file path=word/theme/theme1.xml><?xml version="1.0" encoding="utf-8"?>
<a:theme xmlns:a="http://schemas.openxmlformats.org/drawingml/2006/main" name="Office Theme">
  <a:themeElements>
    <a:clrScheme name="DoE Colours">
      <a:dk1>
        <a:srgbClr val="000000"/>
      </a:dk1>
      <a:lt1>
        <a:srgbClr val="FFFFFF"/>
      </a:lt1>
      <a:dk2>
        <a:srgbClr val="002664"/>
      </a:dk2>
      <a:lt2>
        <a:srgbClr val="CBEDFD"/>
      </a:lt2>
      <a:accent1>
        <a:srgbClr val="D7153A"/>
      </a:accent1>
      <a:accent2>
        <a:srgbClr val="002664"/>
      </a:accent2>
      <a:accent3>
        <a:srgbClr val="407EC9"/>
      </a:accent3>
      <a:accent4>
        <a:srgbClr val="6CACE4"/>
      </a:accent4>
      <a:accent5>
        <a:srgbClr val="CBEDFD"/>
      </a:accent5>
      <a:accent6>
        <a:srgbClr val="FFB8C1"/>
      </a:accent6>
      <a:hlink>
        <a:srgbClr val="002664"/>
      </a:hlink>
      <a:folHlink>
        <a:srgbClr val="407EC9"/>
      </a:folHlink>
    </a:clrScheme>
    <a:fontScheme name="NSW GOV 1">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824</Words>
  <Characters>4699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Self-publishing for children</dc:title>
  <dc:subject/>
  <dc:creator>NSW Department of Education</dc:creator>
  <cp:keywords/>
  <dc:description/>
  <dcterms:created xsi:type="dcterms:W3CDTF">2024-03-15T00:39:00Z</dcterms:created>
  <dcterms:modified xsi:type="dcterms:W3CDTF">2024-03-15T00:39:00Z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2024-03-15T00:39:21Z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6be64b0f-0d95-4512-8a70-2c1760886cc0</vt:lpwstr>
  </property>
  <property fmtid="{D5CDD505-2E9C-101B-9397-08002B2CF9AE}" pid="8" name="MSIP_Label_b603dfd7-d93a-4381-a340-2995d8282205_ContentBits">
    <vt:lpwstr>0</vt:lpwstr>
  </property>
</Properties>
</file>