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6537BD" w14:textId="0EDD1657" w:rsidR="00101866" w:rsidRPr="00101866" w:rsidRDefault="00E67398" w:rsidP="002A42D7">
      <w:pPr>
        <w:pStyle w:val="Title"/>
      </w:pPr>
      <w:bookmarkStart w:id="0" w:name="_Toc64462408"/>
      <w:bookmarkStart w:id="1" w:name="_Toc65238435"/>
      <w:bookmarkStart w:id="2" w:name="_GoBack"/>
      <w:bookmarkEnd w:id="2"/>
      <w:r>
        <w:t>r e a</w:t>
      </w:r>
      <w:r w:rsidR="002A42D7">
        <w:t xml:space="preserve"> resource booklet</w:t>
      </w:r>
      <w:bookmarkEnd w:id="0"/>
      <w:bookmarkEnd w:id="1"/>
    </w:p>
    <w:p w14:paraId="061817B1" w14:textId="77777777" w:rsidR="003267EB" w:rsidRPr="003C4CA5" w:rsidRDefault="003267EB" w:rsidP="003267EB">
      <w:pPr>
        <w:rPr>
          <w:lang w:eastAsia="zh-CN"/>
        </w:rPr>
      </w:pPr>
      <w:r>
        <w:rPr>
          <w:noProof/>
        </w:rPr>
        <mc:AlternateContent>
          <mc:Choice Requires="wps">
            <w:drawing>
              <wp:inline distT="0" distB="0" distL="0" distR="0" wp14:anchorId="19CAD5EF" wp14:editId="157DF03E">
                <wp:extent cx="1498600" cy="1498600"/>
                <wp:effectExtent l="0" t="0" r="0" b="0"/>
                <wp:docPr id="3" name="Oval 3" descr="Brand Circle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896616" id="Oval 3" o:spid="_x0000_s1026" alt="Brand Circle 1" style="width:118pt;height:1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" fillcolor="#1b428a" stroked="f" strokeweight="5pt">
                <v:stroke joinstyle="miter"/>
                <w10:anchorlock/>
              </v:oval>
            </w:pict>
          </mc:Fallback>
        </mc:AlternateContent>
      </w:r>
    </w:p>
    <w:p w14:paraId="6551A675" w14:textId="77777777" w:rsidR="00101866" w:rsidRDefault="003267EB" w:rsidP="003267EB">
      <w:pPr>
        <w:rPr>
          <w:lang w:eastAsia="zh-CN"/>
        </w:rPr>
      </w:pPr>
      <w:r>
        <w:rPr>
          <w:noProof/>
        </w:rPr>
        <mc:AlternateContent>
          <mc:Choice Requires="wps">
            <w:drawing>
              <wp:inline distT="0" distB="0" distL="0" distR="0" wp14:anchorId="1B7639C4" wp14:editId="2192D35F">
                <wp:extent cx="1879600" cy="1879600"/>
                <wp:effectExtent l="63500" t="63500" r="63500" b="63500"/>
                <wp:docPr id="2" name="Oval 2" descr="Brand Dotted Circle 2"/>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C77FDD1" id="Oval 2" o:spid="_x0000_s1026" alt="Brand Dotted Circle 2" style="width:148pt;height:1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" filled="f" strokecolor="#c7dbf1" strokeweight="10pt">
                <v:stroke dashstyle="1 1" joinstyle="miter" endcap="round"/>
                <w10:anchorlock/>
              </v:oval>
            </w:pict>
          </mc:Fallback>
        </mc:AlternateContent>
      </w:r>
      <w:r>
        <w:rPr>
          <w:noProof/>
        </w:rPr>
        <mc:AlternateContent>
          <mc:Choice Requires="wps">
            <w:drawing>
              <wp:inline distT="0" distB="0" distL="0" distR="0" wp14:anchorId="18C39BB6" wp14:editId="23395170">
                <wp:extent cx="3835400" cy="3835400"/>
                <wp:effectExtent l="76200" t="76200" r="76200" b="76200"/>
                <wp:docPr id="1" name="Oval 1" descr="Brand Circle 2"/>
                <wp:cNvGraphicFramePr/>
                <a:graphic xmlns:a="http://schemas.openxmlformats.org/drawingml/2006/main">
                  <a:graphicData uri="http://schemas.microsoft.com/office/word/2010/wordprocessingShape">
                    <wps:wsp>
                      <wps:cNvSpPr/>
                      <wps:spPr>
                        <a:xfrm>
                          <a:off x="0" y="0"/>
                          <a:ext cx="3835400" cy="3835400"/>
                        </a:xfrm>
                        <a:prstGeom prst="ellipse">
                          <a:avLst/>
                        </a:prstGeom>
                        <a:noFill/>
                        <a:ln w="152400">
                          <a:solidFill>
                            <a:srgbClr val="CF00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99B86BE" id="Oval 1" o:spid="_x0000_s1026" alt="Brand Circle 2" style="width:302pt;height:3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" filled="f" strokecolor="#cf0038" strokeweight="12pt">
                <v:stroke joinstyle="miter"/>
                <w10:anchorlock/>
              </v:oval>
            </w:pict>
          </mc:Fallback>
        </mc:AlternateContent>
      </w:r>
      <w:r w:rsidR="00101866">
        <w:rPr>
          <w:lang w:eastAsia="zh-CN"/>
        </w:rPr>
        <w:br w:type="page"/>
      </w:r>
    </w:p>
    <w:sdt>
      <w:sdtPr>
        <w:rPr>
          <w:rFonts w:ascii="Arial" w:eastAsiaTheme="minorHAnsi" w:hAnsi="Arial" w:cstheme="minorBidi"/>
          <w:color w:val="auto"/>
          <w:sz w:val="24"/>
          <w:szCs w:val="24"/>
          <w:lang w:val="en-AU"/>
        </w:rPr>
        <w:id w:val="288712677"/>
        <w:docPartObj>
          <w:docPartGallery w:val="Table of Contents"/>
          <w:docPartUnique/>
        </w:docPartObj>
      </w:sdtPr>
      <w:sdtEndPr>
        <w:rPr>
          <w:b/>
          <w:bCs/>
          <w:noProof/>
        </w:rPr>
      </w:sdtEndPr>
      <w:sdtContent>
        <w:p w14:paraId="5F569D9B" w14:textId="46EB68F5" w:rsidR="00E34AF0" w:rsidRPr="009525CF" w:rsidRDefault="00E34AF0">
          <w:pPr>
            <w:pStyle w:val="TOCHeading"/>
            <w:rPr>
              <w:rStyle w:val="Heading2Char"/>
            </w:rPr>
          </w:pPr>
          <w:r w:rsidRPr="009525CF">
            <w:rPr>
              <w:rStyle w:val="Heading2Char"/>
            </w:rPr>
            <w:t>Table of contents</w:t>
          </w:r>
        </w:p>
        <w:p w14:paraId="094E34AC" w14:textId="6CBD77B2" w:rsidR="00587B49" w:rsidRDefault="00E34AF0">
          <w:pPr>
            <w:pStyle w:val="TOC1"/>
            <w:tabs>
              <w:tab w:val="right" w:leader="dot" w:pos="9622"/>
            </w:tabs>
            <w:rPr>
              <w:rFonts w:asciiTheme="minorHAnsi" w:eastAsiaTheme="minorEastAsia" w:hAnsiTheme="minorHAnsi" w:cstheme="minorBidi"/>
              <w:b w:val="0"/>
              <w:bCs w:val="0"/>
              <w:noProof/>
              <w:szCs w:val="22"/>
              <w:lang w:eastAsia="en-AU"/>
            </w:rPr>
          </w:pPr>
          <w:r>
            <w:fldChar w:fldCharType="begin"/>
          </w:r>
          <w:r>
            <w:instrText xml:space="preserve"> TOC \o "1-3" \h \z \u </w:instrText>
          </w:r>
          <w:r>
            <w:fldChar w:fldCharType="separate"/>
          </w:r>
          <w:hyperlink w:anchor="_Toc65238435" w:history="1">
            <w:r w:rsidR="00587B49" w:rsidRPr="002F7853">
              <w:rPr>
                <w:rStyle w:val="Hyperlink"/>
                <w:noProof/>
              </w:rPr>
              <w:t>r e a resource booklet</w:t>
            </w:r>
            <w:r w:rsidR="00587B49">
              <w:rPr>
                <w:noProof/>
                <w:webHidden/>
              </w:rPr>
              <w:tab/>
            </w:r>
            <w:r w:rsidR="00587B49">
              <w:rPr>
                <w:noProof/>
                <w:webHidden/>
              </w:rPr>
              <w:fldChar w:fldCharType="begin"/>
            </w:r>
            <w:r w:rsidR="00587B49">
              <w:rPr>
                <w:noProof/>
                <w:webHidden/>
              </w:rPr>
              <w:instrText xml:space="preserve"> PAGEREF _Toc65238435 \h </w:instrText>
            </w:r>
            <w:r w:rsidR="00587B49">
              <w:rPr>
                <w:noProof/>
                <w:webHidden/>
              </w:rPr>
            </w:r>
            <w:r w:rsidR="00587B49">
              <w:rPr>
                <w:noProof/>
                <w:webHidden/>
              </w:rPr>
              <w:fldChar w:fldCharType="separate"/>
            </w:r>
            <w:r w:rsidR="00587B49">
              <w:rPr>
                <w:noProof/>
                <w:webHidden/>
              </w:rPr>
              <w:t>1</w:t>
            </w:r>
            <w:r w:rsidR="00587B49">
              <w:rPr>
                <w:noProof/>
                <w:webHidden/>
              </w:rPr>
              <w:fldChar w:fldCharType="end"/>
            </w:r>
          </w:hyperlink>
        </w:p>
        <w:p w14:paraId="1847574B" w14:textId="3885EEB6" w:rsidR="00587B49" w:rsidRDefault="00E9509E">
          <w:pPr>
            <w:pStyle w:val="TOC1"/>
            <w:tabs>
              <w:tab w:val="right" w:leader="dot" w:pos="9622"/>
            </w:tabs>
            <w:rPr>
              <w:rFonts w:asciiTheme="minorHAnsi" w:eastAsiaTheme="minorEastAsia" w:hAnsiTheme="minorHAnsi" w:cstheme="minorBidi"/>
              <w:b w:val="0"/>
              <w:bCs w:val="0"/>
              <w:noProof/>
              <w:szCs w:val="22"/>
              <w:lang w:eastAsia="en-AU"/>
            </w:rPr>
          </w:pPr>
          <w:hyperlink w:anchor="_Toc65238436" w:history="1">
            <w:r w:rsidR="00587B49" w:rsidRPr="002F7853">
              <w:rPr>
                <w:rStyle w:val="Hyperlink"/>
                <w:noProof/>
              </w:rPr>
              <w:t>‘Look Who’s Calling the Kettle Black’</w:t>
            </w:r>
            <w:r w:rsidR="00587B49">
              <w:rPr>
                <w:noProof/>
                <w:webHidden/>
              </w:rPr>
              <w:tab/>
            </w:r>
            <w:r w:rsidR="00587B49">
              <w:rPr>
                <w:noProof/>
                <w:webHidden/>
              </w:rPr>
              <w:fldChar w:fldCharType="begin"/>
            </w:r>
            <w:r w:rsidR="00587B49">
              <w:rPr>
                <w:noProof/>
                <w:webHidden/>
              </w:rPr>
              <w:instrText xml:space="preserve"> PAGEREF _Toc65238436 \h </w:instrText>
            </w:r>
            <w:r w:rsidR="00587B49">
              <w:rPr>
                <w:noProof/>
                <w:webHidden/>
              </w:rPr>
            </w:r>
            <w:r w:rsidR="00587B49">
              <w:rPr>
                <w:noProof/>
                <w:webHidden/>
              </w:rPr>
              <w:fldChar w:fldCharType="separate"/>
            </w:r>
            <w:r w:rsidR="00587B49">
              <w:rPr>
                <w:noProof/>
                <w:webHidden/>
              </w:rPr>
              <w:t>3</w:t>
            </w:r>
            <w:r w:rsidR="00587B49">
              <w:rPr>
                <w:noProof/>
                <w:webHidden/>
              </w:rPr>
              <w:fldChar w:fldCharType="end"/>
            </w:r>
          </w:hyperlink>
        </w:p>
        <w:p w14:paraId="03ECA38E" w14:textId="7A8C56F0" w:rsidR="00587B49" w:rsidRDefault="00E9509E">
          <w:pPr>
            <w:pStyle w:val="TOC2"/>
            <w:tabs>
              <w:tab w:val="right" w:leader="dot" w:pos="9622"/>
            </w:tabs>
            <w:rPr>
              <w:rFonts w:asciiTheme="minorHAnsi" w:eastAsiaTheme="minorEastAsia" w:hAnsiTheme="minorHAnsi" w:cstheme="minorBidi"/>
              <w:noProof/>
              <w:sz w:val="22"/>
              <w:szCs w:val="22"/>
              <w:lang w:eastAsia="en-AU"/>
            </w:rPr>
          </w:pPr>
          <w:hyperlink w:anchor="_Toc65238437" w:history="1">
            <w:r w:rsidR="00587B49" w:rsidRPr="002F7853">
              <w:rPr>
                <w:rStyle w:val="Hyperlink"/>
                <w:noProof/>
              </w:rPr>
              <w:t>Activity 1 – summarising</w:t>
            </w:r>
            <w:r w:rsidR="00587B49">
              <w:rPr>
                <w:noProof/>
                <w:webHidden/>
              </w:rPr>
              <w:tab/>
            </w:r>
            <w:r w:rsidR="00587B49">
              <w:rPr>
                <w:noProof/>
                <w:webHidden/>
              </w:rPr>
              <w:fldChar w:fldCharType="begin"/>
            </w:r>
            <w:r w:rsidR="00587B49">
              <w:rPr>
                <w:noProof/>
                <w:webHidden/>
              </w:rPr>
              <w:instrText xml:space="preserve"> PAGEREF _Toc65238437 \h </w:instrText>
            </w:r>
            <w:r w:rsidR="00587B49">
              <w:rPr>
                <w:noProof/>
                <w:webHidden/>
              </w:rPr>
            </w:r>
            <w:r w:rsidR="00587B49">
              <w:rPr>
                <w:noProof/>
                <w:webHidden/>
              </w:rPr>
              <w:fldChar w:fldCharType="separate"/>
            </w:r>
            <w:r w:rsidR="00587B49">
              <w:rPr>
                <w:noProof/>
                <w:webHidden/>
              </w:rPr>
              <w:t>5</w:t>
            </w:r>
            <w:r w:rsidR="00587B49">
              <w:rPr>
                <w:noProof/>
                <w:webHidden/>
              </w:rPr>
              <w:fldChar w:fldCharType="end"/>
            </w:r>
          </w:hyperlink>
        </w:p>
        <w:p w14:paraId="284B20C1" w14:textId="39D8B749" w:rsidR="00587B49" w:rsidRDefault="00E9509E">
          <w:pPr>
            <w:pStyle w:val="TOC2"/>
            <w:tabs>
              <w:tab w:val="right" w:leader="dot" w:pos="9622"/>
            </w:tabs>
            <w:rPr>
              <w:rFonts w:asciiTheme="minorHAnsi" w:eastAsiaTheme="minorEastAsia" w:hAnsiTheme="minorHAnsi" w:cstheme="minorBidi"/>
              <w:noProof/>
              <w:sz w:val="22"/>
              <w:szCs w:val="22"/>
              <w:lang w:eastAsia="en-AU"/>
            </w:rPr>
          </w:pPr>
          <w:hyperlink w:anchor="_Toc65238438" w:history="1">
            <w:r w:rsidR="00587B49" w:rsidRPr="002F7853">
              <w:rPr>
                <w:rStyle w:val="Hyperlink"/>
                <w:noProof/>
                <w:lang w:val="en-US"/>
              </w:rPr>
              <w:t>Activity 2 – interpreting</w:t>
            </w:r>
            <w:r w:rsidR="00587B49">
              <w:rPr>
                <w:noProof/>
                <w:webHidden/>
              </w:rPr>
              <w:tab/>
            </w:r>
            <w:r w:rsidR="00587B49">
              <w:rPr>
                <w:noProof/>
                <w:webHidden/>
              </w:rPr>
              <w:fldChar w:fldCharType="begin"/>
            </w:r>
            <w:r w:rsidR="00587B49">
              <w:rPr>
                <w:noProof/>
                <w:webHidden/>
              </w:rPr>
              <w:instrText xml:space="preserve"> PAGEREF _Toc65238438 \h </w:instrText>
            </w:r>
            <w:r w:rsidR="00587B49">
              <w:rPr>
                <w:noProof/>
                <w:webHidden/>
              </w:rPr>
            </w:r>
            <w:r w:rsidR="00587B49">
              <w:rPr>
                <w:noProof/>
                <w:webHidden/>
              </w:rPr>
              <w:fldChar w:fldCharType="separate"/>
            </w:r>
            <w:r w:rsidR="00587B49">
              <w:rPr>
                <w:noProof/>
                <w:webHidden/>
              </w:rPr>
              <w:t>6</w:t>
            </w:r>
            <w:r w:rsidR="00587B49">
              <w:rPr>
                <w:noProof/>
                <w:webHidden/>
              </w:rPr>
              <w:fldChar w:fldCharType="end"/>
            </w:r>
          </w:hyperlink>
        </w:p>
        <w:p w14:paraId="65345F5B" w14:textId="05945C50" w:rsidR="00587B49" w:rsidRDefault="00E9509E">
          <w:pPr>
            <w:pStyle w:val="TOC2"/>
            <w:tabs>
              <w:tab w:val="right" w:leader="dot" w:pos="9622"/>
            </w:tabs>
            <w:rPr>
              <w:rFonts w:asciiTheme="minorHAnsi" w:eastAsiaTheme="minorEastAsia" w:hAnsiTheme="minorHAnsi" w:cstheme="minorBidi"/>
              <w:noProof/>
              <w:sz w:val="22"/>
              <w:szCs w:val="22"/>
              <w:lang w:eastAsia="en-AU"/>
            </w:rPr>
          </w:pPr>
          <w:hyperlink w:anchor="_Toc65238439" w:history="1">
            <w:r w:rsidR="00587B49" w:rsidRPr="002F7853">
              <w:rPr>
                <w:rStyle w:val="Hyperlink"/>
                <w:noProof/>
              </w:rPr>
              <w:t>Activity 3 – analysing</w:t>
            </w:r>
            <w:r w:rsidR="00587B49">
              <w:rPr>
                <w:noProof/>
                <w:webHidden/>
              </w:rPr>
              <w:tab/>
            </w:r>
            <w:r w:rsidR="00587B49">
              <w:rPr>
                <w:noProof/>
                <w:webHidden/>
              </w:rPr>
              <w:fldChar w:fldCharType="begin"/>
            </w:r>
            <w:r w:rsidR="00587B49">
              <w:rPr>
                <w:noProof/>
                <w:webHidden/>
              </w:rPr>
              <w:instrText xml:space="preserve"> PAGEREF _Toc65238439 \h </w:instrText>
            </w:r>
            <w:r w:rsidR="00587B49">
              <w:rPr>
                <w:noProof/>
                <w:webHidden/>
              </w:rPr>
            </w:r>
            <w:r w:rsidR="00587B49">
              <w:rPr>
                <w:noProof/>
                <w:webHidden/>
              </w:rPr>
              <w:fldChar w:fldCharType="separate"/>
            </w:r>
            <w:r w:rsidR="00587B49">
              <w:rPr>
                <w:noProof/>
                <w:webHidden/>
              </w:rPr>
              <w:t>8</w:t>
            </w:r>
            <w:r w:rsidR="00587B49">
              <w:rPr>
                <w:noProof/>
                <w:webHidden/>
              </w:rPr>
              <w:fldChar w:fldCharType="end"/>
            </w:r>
          </w:hyperlink>
        </w:p>
        <w:p w14:paraId="253B1EB2" w14:textId="2E42D117" w:rsidR="00587B49" w:rsidRDefault="00E9509E">
          <w:pPr>
            <w:pStyle w:val="TOC1"/>
            <w:tabs>
              <w:tab w:val="right" w:leader="dot" w:pos="9622"/>
            </w:tabs>
            <w:rPr>
              <w:rFonts w:asciiTheme="minorHAnsi" w:eastAsiaTheme="minorEastAsia" w:hAnsiTheme="minorHAnsi" w:cstheme="minorBidi"/>
              <w:b w:val="0"/>
              <w:bCs w:val="0"/>
              <w:noProof/>
              <w:szCs w:val="22"/>
              <w:lang w:eastAsia="en-AU"/>
            </w:rPr>
          </w:pPr>
          <w:hyperlink w:anchor="_Toc65238440" w:history="1">
            <w:r w:rsidR="00587B49" w:rsidRPr="002F7853">
              <w:rPr>
                <w:rStyle w:val="Hyperlink"/>
                <w:noProof/>
              </w:rPr>
              <w:t>PolesApart</w:t>
            </w:r>
            <w:r w:rsidR="00587B49">
              <w:rPr>
                <w:noProof/>
                <w:webHidden/>
              </w:rPr>
              <w:tab/>
            </w:r>
            <w:r w:rsidR="00587B49">
              <w:rPr>
                <w:noProof/>
                <w:webHidden/>
              </w:rPr>
              <w:fldChar w:fldCharType="begin"/>
            </w:r>
            <w:r w:rsidR="00587B49">
              <w:rPr>
                <w:noProof/>
                <w:webHidden/>
              </w:rPr>
              <w:instrText xml:space="preserve"> PAGEREF _Toc65238440 \h </w:instrText>
            </w:r>
            <w:r w:rsidR="00587B49">
              <w:rPr>
                <w:noProof/>
                <w:webHidden/>
              </w:rPr>
            </w:r>
            <w:r w:rsidR="00587B49">
              <w:rPr>
                <w:noProof/>
                <w:webHidden/>
              </w:rPr>
              <w:fldChar w:fldCharType="separate"/>
            </w:r>
            <w:r w:rsidR="00587B49">
              <w:rPr>
                <w:noProof/>
                <w:webHidden/>
              </w:rPr>
              <w:t>9</w:t>
            </w:r>
            <w:r w:rsidR="00587B49">
              <w:rPr>
                <w:noProof/>
                <w:webHidden/>
              </w:rPr>
              <w:fldChar w:fldCharType="end"/>
            </w:r>
          </w:hyperlink>
        </w:p>
        <w:p w14:paraId="68155712" w14:textId="4B436CE6" w:rsidR="00587B49" w:rsidRDefault="00E9509E">
          <w:pPr>
            <w:pStyle w:val="TOC2"/>
            <w:tabs>
              <w:tab w:val="right" w:leader="dot" w:pos="9622"/>
            </w:tabs>
            <w:rPr>
              <w:rFonts w:asciiTheme="minorHAnsi" w:eastAsiaTheme="minorEastAsia" w:hAnsiTheme="minorHAnsi" w:cstheme="minorBidi"/>
              <w:noProof/>
              <w:sz w:val="22"/>
              <w:szCs w:val="22"/>
              <w:lang w:eastAsia="en-AU"/>
            </w:rPr>
          </w:pPr>
          <w:hyperlink w:anchor="_Toc65238441" w:history="1">
            <w:r w:rsidR="00587B49" w:rsidRPr="002F7853">
              <w:rPr>
                <w:rStyle w:val="Hyperlink"/>
                <w:noProof/>
              </w:rPr>
              <w:t>Activity 4 – making connections</w:t>
            </w:r>
            <w:r w:rsidR="00587B49">
              <w:rPr>
                <w:noProof/>
                <w:webHidden/>
              </w:rPr>
              <w:tab/>
            </w:r>
            <w:r w:rsidR="00587B49">
              <w:rPr>
                <w:noProof/>
                <w:webHidden/>
              </w:rPr>
              <w:fldChar w:fldCharType="begin"/>
            </w:r>
            <w:r w:rsidR="00587B49">
              <w:rPr>
                <w:noProof/>
                <w:webHidden/>
              </w:rPr>
              <w:instrText xml:space="preserve"> PAGEREF _Toc65238441 \h </w:instrText>
            </w:r>
            <w:r w:rsidR="00587B49">
              <w:rPr>
                <w:noProof/>
                <w:webHidden/>
              </w:rPr>
            </w:r>
            <w:r w:rsidR="00587B49">
              <w:rPr>
                <w:noProof/>
                <w:webHidden/>
              </w:rPr>
              <w:fldChar w:fldCharType="separate"/>
            </w:r>
            <w:r w:rsidR="00587B49">
              <w:rPr>
                <w:noProof/>
                <w:webHidden/>
              </w:rPr>
              <w:t>11</w:t>
            </w:r>
            <w:r w:rsidR="00587B49">
              <w:rPr>
                <w:noProof/>
                <w:webHidden/>
              </w:rPr>
              <w:fldChar w:fldCharType="end"/>
            </w:r>
          </w:hyperlink>
        </w:p>
        <w:p w14:paraId="15BA4786" w14:textId="5094DFCE" w:rsidR="00587B49" w:rsidRDefault="00E9509E">
          <w:pPr>
            <w:pStyle w:val="TOC2"/>
            <w:tabs>
              <w:tab w:val="right" w:leader="dot" w:pos="9622"/>
            </w:tabs>
            <w:rPr>
              <w:rFonts w:asciiTheme="minorHAnsi" w:eastAsiaTheme="minorEastAsia" w:hAnsiTheme="minorHAnsi" w:cstheme="minorBidi"/>
              <w:noProof/>
              <w:sz w:val="22"/>
              <w:szCs w:val="22"/>
              <w:lang w:eastAsia="en-AU"/>
            </w:rPr>
          </w:pPr>
          <w:hyperlink w:anchor="_Toc65238442" w:history="1">
            <w:r w:rsidR="00587B49" w:rsidRPr="002F7853">
              <w:rPr>
                <w:rStyle w:val="Hyperlink"/>
                <w:noProof/>
              </w:rPr>
              <w:t>Activity 5 – summarising</w:t>
            </w:r>
            <w:r w:rsidR="00587B49">
              <w:rPr>
                <w:noProof/>
                <w:webHidden/>
              </w:rPr>
              <w:tab/>
            </w:r>
            <w:r w:rsidR="00587B49">
              <w:rPr>
                <w:noProof/>
                <w:webHidden/>
              </w:rPr>
              <w:fldChar w:fldCharType="begin"/>
            </w:r>
            <w:r w:rsidR="00587B49">
              <w:rPr>
                <w:noProof/>
                <w:webHidden/>
              </w:rPr>
              <w:instrText xml:space="preserve"> PAGEREF _Toc65238442 \h </w:instrText>
            </w:r>
            <w:r w:rsidR="00587B49">
              <w:rPr>
                <w:noProof/>
                <w:webHidden/>
              </w:rPr>
            </w:r>
            <w:r w:rsidR="00587B49">
              <w:rPr>
                <w:noProof/>
                <w:webHidden/>
              </w:rPr>
              <w:fldChar w:fldCharType="separate"/>
            </w:r>
            <w:r w:rsidR="00587B49">
              <w:rPr>
                <w:noProof/>
                <w:webHidden/>
              </w:rPr>
              <w:t>12</w:t>
            </w:r>
            <w:r w:rsidR="00587B49">
              <w:rPr>
                <w:noProof/>
                <w:webHidden/>
              </w:rPr>
              <w:fldChar w:fldCharType="end"/>
            </w:r>
          </w:hyperlink>
        </w:p>
        <w:p w14:paraId="2656AE6E" w14:textId="7ADC643A" w:rsidR="00587B49" w:rsidRDefault="00E9509E">
          <w:pPr>
            <w:pStyle w:val="TOC2"/>
            <w:tabs>
              <w:tab w:val="right" w:leader="dot" w:pos="9622"/>
            </w:tabs>
            <w:rPr>
              <w:rFonts w:asciiTheme="minorHAnsi" w:eastAsiaTheme="minorEastAsia" w:hAnsiTheme="minorHAnsi" w:cstheme="minorBidi"/>
              <w:noProof/>
              <w:sz w:val="22"/>
              <w:szCs w:val="22"/>
              <w:lang w:eastAsia="en-AU"/>
            </w:rPr>
          </w:pPr>
          <w:hyperlink w:anchor="_Toc65238443" w:history="1">
            <w:r w:rsidR="00587B49" w:rsidRPr="002F7853">
              <w:rPr>
                <w:rStyle w:val="Hyperlink"/>
                <w:noProof/>
              </w:rPr>
              <w:t>Activity 6 – summarising</w:t>
            </w:r>
            <w:r w:rsidR="00587B49">
              <w:rPr>
                <w:noProof/>
                <w:webHidden/>
              </w:rPr>
              <w:tab/>
            </w:r>
            <w:r w:rsidR="00587B49">
              <w:rPr>
                <w:noProof/>
                <w:webHidden/>
              </w:rPr>
              <w:fldChar w:fldCharType="begin"/>
            </w:r>
            <w:r w:rsidR="00587B49">
              <w:rPr>
                <w:noProof/>
                <w:webHidden/>
              </w:rPr>
              <w:instrText xml:space="preserve"> PAGEREF _Toc65238443 \h </w:instrText>
            </w:r>
            <w:r w:rsidR="00587B49">
              <w:rPr>
                <w:noProof/>
                <w:webHidden/>
              </w:rPr>
            </w:r>
            <w:r w:rsidR="00587B49">
              <w:rPr>
                <w:noProof/>
                <w:webHidden/>
              </w:rPr>
              <w:fldChar w:fldCharType="separate"/>
            </w:r>
            <w:r w:rsidR="00587B49">
              <w:rPr>
                <w:noProof/>
                <w:webHidden/>
              </w:rPr>
              <w:t>14</w:t>
            </w:r>
            <w:r w:rsidR="00587B49">
              <w:rPr>
                <w:noProof/>
                <w:webHidden/>
              </w:rPr>
              <w:fldChar w:fldCharType="end"/>
            </w:r>
          </w:hyperlink>
        </w:p>
        <w:p w14:paraId="666E8820" w14:textId="3B395CE5" w:rsidR="00587B49" w:rsidRDefault="00E9509E">
          <w:pPr>
            <w:pStyle w:val="TOC2"/>
            <w:tabs>
              <w:tab w:val="right" w:leader="dot" w:pos="9622"/>
            </w:tabs>
            <w:rPr>
              <w:rFonts w:asciiTheme="minorHAnsi" w:eastAsiaTheme="minorEastAsia" w:hAnsiTheme="minorHAnsi" w:cstheme="minorBidi"/>
              <w:noProof/>
              <w:sz w:val="22"/>
              <w:szCs w:val="22"/>
              <w:lang w:eastAsia="en-AU"/>
            </w:rPr>
          </w:pPr>
          <w:hyperlink w:anchor="_Toc65238444" w:history="1">
            <w:r w:rsidR="00587B49" w:rsidRPr="002F7853">
              <w:rPr>
                <w:rStyle w:val="Hyperlink"/>
                <w:noProof/>
              </w:rPr>
              <w:t>Activity 7 – analysing</w:t>
            </w:r>
            <w:r w:rsidR="00587B49">
              <w:rPr>
                <w:noProof/>
                <w:webHidden/>
              </w:rPr>
              <w:tab/>
            </w:r>
            <w:r w:rsidR="00587B49">
              <w:rPr>
                <w:noProof/>
                <w:webHidden/>
              </w:rPr>
              <w:fldChar w:fldCharType="begin"/>
            </w:r>
            <w:r w:rsidR="00587B49">
              <w:rPr>
                <w:noProof/>
                <w:webHidden/>
              </w:rPr>
              <w:instrText xml:space="preserve"> PAGEREF _Toc65238444 \h </w:instrText>
            </w:r>
            <w:r w:rsidR="00587B49">
              <w:rPr>
                <w:noProof/>
                <w:webHidden/>
              </w:rPr>
            </w:r>
            <w:r w:rsidR="00587B49">
              <w:rPr>
                <w:noProof/>
                <w:webHidden/>
              </w:rPr>
              <w:fldChar w:fldCharType="separate"/>
            </w:r>
            <w:r w:rsidR="00587B49">
              <w:rPr>
                <w:noProof/>
                <w:webHidden/>
              </w:rPr>
              <w:t>15</w:t>
            </w:r>
            <w:r w:rsidR="00587B49">
              <w:rPr>
                <w:noProof/>
                <w:webHidden/>
              </w:rPr>
              <w:fldChar w:fldCharType="end"/>
            </w:r>
          </w:hyperlink>
        </w:p>
        <w:p w14:paraId="39692F7B" w14:textId="442D1116" w:rsidR="00587B49" w:rsidRDefault="00E9509E">
          <w:pPr>
            <w:pStyle w:val="TOC1"/>
            <w:tabs>
              <w:tab w:val="right" w:leader="dot" w:pos="9622"/>
            </w:tabs>
            <w:rPr>
              <w:rFonts w:asciiTheme="minorHAnsi" w:eastAsiaTheme="minorEastAsia" w:hAnsiTheme="minorHAnsi" w:cstheme="minorBidi"/>
              <w:b w:val="0"/>
              <w:bCs w:val="0"/>
              <w:noProof/>
              <w:szCs w:val="22"/>
              <w:lang w:eastAsia="en-AU"/>
            </w:rPr>
          </w:pPr>
          <w:hyperlink w:anchor="_Toc65238445" w:history="1">
            <w:r w:rsidR="00587B49" w:rsidRPr="002F7853">
              <w:rPr>
                <w:rStyle w:val="Hyperlink"/>
                <w:noProof/>
              </w:rPr>
              <w:t>References</w:t>
            </w:r>
            <w:r w:rsidR="00587B49">
              <w:rPr>
                <w:noProof/>
                <w:webHidden/>
              </w:rPr>
              <w:tab/>
            </w:r>
            <w:r w:rsidR="00587B49">
              <w:rPr>
                <w:noProof/>
                <w:webHidden/>
              </w:rPr>
              <w:fldChar w:fldCharType="begin"/>
            </w:r>
            <w:r w:rsidR="00587B49">
              <w:rPr>
                <w:noProof/>
                <w:webHidden/>
              </w:rPr>
              <w:instrText xml:space="preserve"> PAGEREF _Toc65238445 \h </w:instrText>
            </w:r>
            <w:r w:rsidR="00587B49">
              <w:rPr>
                <w:noProof/>
                <w:webHidden/>
              </w:rPr>
            </w:r>
            <w:r w:rsidR="00587B49">
              <w:rPr>
                <w:noProof/>
                <w:webHidden/>
              </w:rPr>
              <w:fldChar w:fldCharType="separate"/>
            </w:r>
            <w:r w:rsidR="00587B49">
              <w:rPr>
                <w:noProof/>
                <w:webHidden/>
              </w:rPr>
              <w:t>16</w:t>
            </w:r>
            <w:r w:rsidR="00587B49">
              <w:rPr>
                <w:noProof/>
                <w:webHidden/>
              </w:rPr>
              <w:fldChar w:fldCharType="end"/>
            </w:r>
          </w:hyperlink>
        </w:p>
        <w:p w14:paraId="18E93F78" w14:textId="3F8FC390" w:rsidR="00E34AF0" w:rsidRDefault="00E34AF0">
          <w:r>
            <w:rPr>
              <w:b/>
              <w:bCs/>
              <w:noProof/>
            </w:rPr>
            <w:fldChar w:fldCharType="end"/>
          </w:r>
        </w:p>
      </w:sdtContent>
    </w:sdt>
    <w:p w14:paraId="7A3505EF" w14:textId="7CCC169F" w:rsidR="00C3564C" w:rsidRDefault="00A25B65" w:rsidP="00E34AF0">
      <w:pPr>
        <w:pStyle w:val="TOC1"/>
        <w:tabs>
          <w:tab w:val="right" w:leader="dot" w:pos="9622"/>
        </w:tabs>
        <w:rPr>
          <w:rFonts w:asciiTheme="minorHAnsi" w:eastAsiaTheme="minorEastAsia" w:hAnsiTheme="minorHAnsi" w:cstheme="minorBidi"/>
          <w:b w:val="0"/>
          <w:bCs w:val="0"/>
          <w:noProof/>
          <w:szCs w:val="22"/>
          <w:lang w:eastAsia="en-AU"/>
        </w:rPr>
      </w:pPr>
      <w:r>
        <w:rPr>
          <w:b w:val="0"/>
          <w:bCs w:val="0"/>
          <w:lang w:eastAsia="zh-CN"/>
        </w:rPr>
        <w:fldChar w:fldCharType="begin"/>
      </w:r>
      <w:r>
        <w:rPr>
          <w:b w:val="0"/>
          <w:bCs w:val="0"/>
          <w:lang w:eastAsia="zh-CN"/>
        </w:rPr>
        <w:instrText xml:space="preserve"> TOC \o "1-3" \h \z \u </w:instrText>
      </w:r>
      <w:r>
        <w:rPr>
          <w:b w:val="0"/>
          <w:bCs w:val="0"/>
          <w:lang w:eastAsia="zh-CN"/>
        </w:rPr>
        <w:fldChar w:fldCharType="separate"/>
      </w:r>
    </w:p>
    <w:p w14:paraId="56769A80" w14:textId="73937701" w:rsidR="00BB2674" w:rsidRPr="006723FA" w:rsidRDefault="00A25B65">
      <w:r>
        <w:fldChar w:fldCharType="end"/>
      </w:r>
      <w:r w:rsidR="00BB2674">
        <w:br w:type="page"/>
      </w:r>
    </w:p>
    <w:p w14:paraId="6A4C0B6D" w14:textId="26E6A9D8" w:rsidR="001233B3" w:rsidRDefault="00683572" w:rsidP="00E67398">
      <w:pPr>
        <w:pStyle w:val="Heading1"/>
      </w:pPr>
      <w:bookmarkStart w:id="3" w:name="_Toc65238436"/>
      <w:r>
        <w:lastRenderedPageBreak/>
        <w:t>‘</w:t>
      </w:r>
      <w:r w:rsidR="00EE621E">
        <w:t>Look Who’s Calling the Kettle Black</w:t>
      </w:r>
      <w:commentRangeStart w:id="4"/>
      <w:commentRangeEnd w:id="4"/>
      <w:r>
        <w:t>’</w:t>
      </w:r>
      <w:bookmarkEnd w:id="3"/>
    </w:p>
    <w:p w14:paraId="6A537129" w14:textId="2075D4C6" w:rsidR="008F70BB" w:rsidRPr="008F70BB" w:rsidRDefault="00A164FA" w:rsidP="008F70BB">
      <w:pPr>
        <w:pStyle w:val="FeatureBox2"/>
        <w:spacing w:after="120"/>
      </w:pPr>
      <w:r>
        <w:t>‘</w:t>
      </w:r>
      <w:r w:rsidR="00EE621E">
        <w:t>Look Who’s Calling the Kettle Black</w:t>
      </w:r>
      <w:r>
        <w:t xml:space="preserve">’ </w:t>
      </w:r>
      <w:r w:rsidR="006552DE">
        <w:t xml:space="preserve">(1992) </w:t>
      </w:r>
      <w:r>
        <w:t xml:space="preserve">is a series of colour, computer generated photographic prints on paper. Each work has an historic black and white image of an </w:t>
      </w:r>
      <w:r w:rsidR="006552DE">
        <w:t>A</w:t>
      </w:r>
      <w:r>
        <w:t xml:space="preserve">boriginal woman in servant's </w:t>
      </w:r>
      <w:r w:rsidR="26B71FCD">
        <w:t>uniform</w:t>
      </w:r>
      <w:r>
        <w:t xml:space="preserve"> imposed on a colour image of a domestic appliance on a different colour ground. Each has a dictionary definition of the title printed in black in the upper left of the print.</w:t>
      </w:r>
      <w:bookmarkStart w:id="5" w:name="_Toc64462411"/>
    </w:p>
    <w:p w14:paraId="305AC0F8" w14:textId="68190151" w:rsidR="7B7E9297" w:rsidRDefault="00E34AF0" w:rsidP="78E0FE4D">
      <w:r>
        <w:rPr>
          <w:noProof/>
        </w:rPr>
        <w:drawing>
          <wp:inline distT="0" distB="0" distL="0" distR="0" wp14:anchorId="3F17C0DA" wp14:editId="3EBEA850">
            <wp:extent cx="3960000" cy="3163602"/>
            <wp:effectExtent l="0" t="0" r="2540" b="0"/>
            <wp:docPr id="1636097771" name="Picture 7" descr="Yellow ground, with an electric frypan framing an Aboriginal servant's face. Artwork text states LUBRA{'Lu:bra} n. Austral. an Aboriginal woman./[C19: from a native Australia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rcRect l="22457" t="11025" r="22605" b="11026"/>
                    <a:stretch>
                      <a:fillRect/>
                    </a:stretch>
                  </pic:blipFill>
                  <pic:spPr bwMode="auto">
                    <a:xfrm>
                      <a:off x="0" y="0"/>
                      <a:ext cx="3960000" cy="3163602"/>
                    </a:xfrm>
                    <a:prstGeom prst="rect">
                      <a:avLst/>
                    </a:prstGeom>
                    <a:noFill/>
                    <a:ln>
                      <a:noFill/>
                    </a:ln>
                    <a:extLst>
                      <a:ext uri="{53640926-AAD7-44D8-BBD7-CCE9431645EC}">
                        <a14:shadowObscured xmlns:a14="http://schemas.microsoft.com/office/drawing/2010/main"/>
                      </a:ext>
                    </a:extLst>
                  </pic:spPr>
                </pic:pic>
              </a:graphicData>
            </a:graphic>
          </wp:inline>
        </w:drawing>
      </w:r>
    </w:p>
    <w:p w14:paraId="4AB452D6" w14:textId="77777777" w:rsidR="00E34AF0" w:rsidRPr="00E34AF0" w:rsidRDefault="00E34AF0" w:rsidP="00E34AF0">
      <w:r w:rsidRPr="00E34AF0">
        <w:t>'Lubra', computer generated print on paper, 1992.</w:t>
      </w:r>
    </w:p>
    <w:p w14:paraId="4863944D" w14:textId="42B2C409" w:rsidR="00E34AF0" w:rsidRPr="00E34AF0" w:rsidRDefault="00E34AF0" w:rsidP="00E34AF0">
      <w:r w:rsidRPr="00E34AF0">
        <w:t>Artwork text states ‘LUBRA</w:t>
      </w:r>
      <w:r w:rsidR="00683572">
        <w:t xml:space="preserve"> (</w:t>
      </w:r>
      <w:r w:rsidRPr="00E34AF0">
        <w:t>'</w:t>
      </w:r>
      <w:proofErr w:type="spellStart"/>
      <w:proofErr w:type="gramStart"/>
      <w:r w:rsidRPr="00E34AF0">
        <w:t>Lu:bra</w:t>
      </w:r>
      <w:proofErr w:type="spellEnd"/>
      <w:proofErr w:type="gramEnd"/>
      <w:r w:rsidR="00683572">
        <w:t>)</w:t>
      </w:r>
      <w:r w:rsidRPr="00E34AF0">
        <w:t xml:space="preserve"> n. Austral. an Aboriginal woman.</w:t>
      </w:r>
      <w:r w:rsidR="00683572">
        <w:t xml:space="preserve"> </w:t>
      </w:r>
      <w:r w:rsidRPr="00E34AF0">
        <w:t>[C19: from a native Australian language</w:t>
      </w:r>
      <w:r w:rsidR="00683572">
        <w:t>]</w:t>
      </w:r>
      <w:r w:rsidRPr="00E34AF0">
        <w:t>.</w:t>
      </w:r>
      <w:commentRangeStart w:id="6"/>
      <w:commentRangeEnd w:id="6"/>
      <w:r w:rsidRPr="00E34AF0">
        <w:t>’</w:t>
      </w:r>
    </w:p>
    <w:p w14:paraId="22546D73" w14:textId="39E8F5A9" w:rsidR="00E34AF0" w:rsidRDefault="00E34AF0" w:rsidP="78E0FE4D">
      <w:r>
        <w:rPr>
          <w:noProof/>
        </w:rPr>
        <w:lastRenderedPageBreak/>
        <w:drawing>
          <wp:inline distT="0" distB="0" distL="0" distR="0" wp14:anchorId="3925362D" wp14:editId="2332C985">
            <wp:extent cx="3960000" cy="3185598"/>
            <wp:effectExtent l="0" t="0" r="2540" b="0"/>
            <wp:docPr id="499334668" name="Picture 5" descr="Red ground with a kettle framing a portrait of the artist's grandmother in maid uniform.&#10;Artwork text states SERVANT {'se;vent} a, 1. a person employed to work for another, esp./one who performs household du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rcRect l="22596" t="10911" r="22665" b="10911"/>
                    <a:stretch>
                      <a:fillRect/>
                    </a:stretch>
                  </pic:blipFill>
                  <pic:spPr bwMode="auto">
                    <a:xfrm>
                      <a:off x="0" y="0"/>
                      <a:ext cx="3960000" cy="3185598"/>
                    </a:xfrm>
                    <a:prstGeom prst="rect">
                      <a:avLst/>
                    </a:prstGeom>
                    <a:noFill/>
                    <a:ln>
                      <a:noFill/>
                    </a:ln>
                    <a:extLst>
                      <a:ext uri="{53640926-AAD7-44D8-BBD7-CCE9431645EC}">
                        <a14:shadowObscured xmlns:a14="http://schemas.microsoft.com/office/drawing/2010/main"/>
                      </a:ext>
                    </a:extLst>
                  </pic:spPr>
                </pic:pic>
              </a:graphicData>
            </a:graphic>
          </wp:inline>
        </w:drawing>
      </w:r>
    </w:p>
    <w:p w14:paraId="160343B7" w14:textId="77777777" w:rsidR="00E34AF0" w:rsidRPr="00E34AF0" w:rsidRDefault="00E34AF0" w:rsidP="00E34AF0">
      <w:r w:rsidRPr="00E34AF0">
        <w:t>'Servant', computer generated print on paper, 1992.</w:t>
      </w:r>
    </w:p>
    <w:p w14:paraId="1E1747A4" w14:textId="1C65EFFD" w:rsidR="00E34AF0" w:rsidRPr="00E34AF0" w:rsidRDefault="00E34AF0" w:rsidP="00E34AF0">
      <w:r w:rsidRPr="00E34AF0">
        <w:t xml:space="preserve">Artwork text states ‘SERVANT </w:t>
      </w:r>
      <w:r w:rsidR="00683572">
        <w:t>(</w:t>
      </w:r>
      <w:r w:rsidRPr="00E34AF0">
        <w:t>'</w:t>
      </w:r>
      <w:proofErr w:type="spellStart"/>
      <w:proofErr w:type="gramStart"/>
      <w:r w:rsidRPr="00E34AF0">
        <w:t>se;vent</w:t>
      </w:r>
      <w:proofErr w:type="spellEnd"/>
      <w:proofErr w:type="gramEnd"/>
      <w:r w:rsidR="00683572">
        <w:t>)</w:t>
      </w:r>
      <w:r w:rsidRPr="00E34AF0">
        <w:t xml:space="preserve"> a, 1. a person employed to work for another, esp.</w:t>
      </w:r>
      <w:r w:rsidR="00683572">
        <w:t xml:space="preserve"> </w:t>
      </w:r>
      <w:r w:rsidRPr="00E34AF0">
        <w:t>one who performs household duties.’</w:t>
      </w:r>
    </w:p>
    <w:p w14:paraId="1F61BAA9" w14:textId="1A9B5F00" w:rsidR="00E34AF0" w:rsidRDefault="00E34AF0" w:rsidP="00E34AF0">
      <w:pPr>
        <w:pStyle w:val="Tabletext"/>
      </w:pPr>
      <w:r>
        <w:rPr>
          <w:noProof/>
        </w:rPr>
        <w:drawing>
          <wp:inline distT="0" distB="0" distL="0" distR="0" wp14:anchorId="55983B6C" wp14:editId="687C39DF">
            <wp:extent cx="3960000" cy="3181198"/>
            <wp:effectExtent l="0" t="0" r="2540" b="635"/>
            <wp:docPr id="646859962" name="Picture 6" descr="Green ground with an electric iron framing an Aboriginal servant.&#10;Artwork text states ‘DOMESTIC (de'MESTIK) adj. 5. Household serv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rcRect l="22658" t="10842" r="22598" b="11038"/>
                    <a:stretch>
                      <a:fillRect/>
                    </a:stretch>
                  </pic:blipFill>
                  <pic:spPr bwMode="auto">
                    <a:xfrm>
                      <a:off x="0" y="0"/>
                      <a:ext cx="3960000" cy="3181198"/>
                    </a:xfrm>
                    <a:prstGeom prst="rect">
                      <a:avLst/>
                    </a:prstGeom>
                    <a:noFill/>
                    <a:ln>
                      <a:noFill/>
                    </a:ln>
                    <a:extLst>
                      <a:ext uri="{53640926-AAD7-44D8-BBD7-CCE9431645EC}">
                        <a14:shadowObscured xmlns:a14="http://schemas.microsoft.com/office/drawing/2010/main"/>
                      </a:ext>
                    </a:extLst>
                  </pic:spPr>
                </pic:pic>
              </a:graphicData>
            </a:graphic>
          </wp:inline>
        </w:drawing>
      </w:r>
    </w:p>
    <w:p w14:paraId="09F0A25F" w14:textId="77777777" w:rsidR="00E34AF0" w:rsidRPr="00E34AF0" w:rsidRDefault="00E34AF0" w:rsidP="00E34AF0">
      <w:r w:rsidRPr="00E34AF0">
        <w:t>'Domestic' computer generated print on paper, 1992</w:t>
      </w:r>
    </w:p>
    <w:p w14:paraId="129E94EA" w14:textId="6F98599D" w:rsidR="00E34AF0" w:rsidRDefault="00E34AF0" w:rsidP="00E34AF0">
      <w:r w:rsidRPr="00E34AF0">
        <w:t>Artwork text states</w:t>
      </w:r>
      <w:r w:rsidR="007418EB">
        <w:t xml:space="preserve"> </w:t>
      </w:r>
      <w:r w:rsidRPr="00E34AF0">
        <w:t xml:space="preserve">‘DOMESTIC </w:t>
      </w:r>
      <w:r w:rsidR="00683572">
        <w:t>(</w:t>
      </w:r>
      <w:proofErr w:type="spellStart"/>
      <w:r w:rsidRPr="00E34AF0">
        <w:t>de'MESTIK</w:t>
      </w:r>
      <w:proofErr w:type="spellEnd"/>
      <w:r w:rsidR="00683572">
        <w:t>)</w:t>
      </w:r>
      <w:r w:rsidRPr="00E34AF0">
        <w:t xml:space="preserve"> adj. 5. Household servant’</w:t>
      </w:r>
    </w:p>
    <w:p w14:paraId="1A02438B" w14:textId="7E995E5A" w:rsidR="00E34AF0" w:rsidRDefault="00E34AF0" w:rsidP="00E34AF0">
      <w:pPr>
        <w:rPr>
          <w:rFonts w:eastAsia="SimSun" w:cs="Arial"/>
          <w:color w:val="1C438B"/>
          <w:sz w:val="48"/>
          <w:szCs w:val="36"/>
          <w:lang w:eastAsia="zh-CN"/>
        </w:rPr>
      </w:pPr>
      <w:r w:rsidRPr="0602E74C">
        <w:t>Artwork</w:t>
      </w:r>
      <w:r>
        <w:t>s</w:t>
      </w:r>
      <w:r w:rsidRPr="0602E74C">
        <w:t xml:space="preserve"> in the collection of the Museum of Applied Arts and Sciences (MAAS). Citation and description from </w:t>
      </w:r>
      <w:hyperlink r:id="rId14">
        <w:r w:rsidRPr="0602E74C">
          <w:rPr>
            <w:rStyle w:val="Hyperlink"/>
          </w:rPr>
          <w:t>MAAS</w:t>
        </w:r>
      </w:hyperlink>
      <w:r w:rsidRPr="0602E74C">
        <w:t>.</w:t>
      </w:r>
      <w:r>
        <w:t xml:space="preserve"> (date accessed 17/02/2021)</w:t>
      </w:r>
      <w:r>
        <w:br w:type="page"/>
      </w:r>
    </w:p>
    <w:p w14:paraId="2423E07B" w14:textId="1C4073EE" w:rsidR="00E67398" w:rsidRPr="00E67398" w:rsidRDefault="00E67398" w:rsidP="00E67398">
      <w:pPr>
        <w:pStyle w:val="Heading2"/>
      </w:pPr>
      <w:bookmarkStart w:id="7" w:name="_Toc65238437"/>
      <w:r>
        <w:lastRenderedPageBreak/>
        <w:t xml:space="preserve">Activity 1 – </w:t>
      </w:r>
      <w:r w:rsidR="00D03797">
        <w:t>s</w:t>
      </w:r>
      <w:r>
        <w:t>ummarising</w:t>
      </w:r>
      <w:bookmarkEnd w:id="5"/>
      <w:bookmarkEnd w:id="7"/>
    </w:p>
    <w:p w14:paraId="676182A6" w14:textId="24F4ED9A" w:rsidR="0007065B" w:rsidRPr="00080542" w:rsidRDefault="00E67398" w:rsidP="00080542">
      <w:pPr>
        <w:pStyle w:val="FeatureBox2"/>
        <w:spacing w:after="120"/>
      </w:pPr>
      <w:r>
        <w:t xml:space="preserve">Watch the video </w:t>
      </w:r>
      <w:bookmarkStart w:id="8" w:name="_Hlk64876433"/>
      <w:r>
        <w:fldChar w:fldCharType="begin"/>
      </w:r>
      <w:r>
        <w:instrText>HYPERLINK "https://vimeo.com/434581578/9a249e054a"</w:instrText>
      </w:r>
      <w:r>
        <w:fldChar w:fldCharType="separate"/>
      </w:r>
      <w:r w:rsidR="00587B49" w:rsidRPr="764E8864">
        <w:rPr>
          <w:rStyle w:val="Hyperlink"/>
        </w:rPr>
        <w:t xml:space="preserve">‘r e a – Finding the form’ (09:02) </w:t>
      </w:r>
      <w:r>
        <w:fldChar w:fldCharType="end"/>
      </w:r>
      <w:bookmarkEnd w:id="8"/>
      <w:r>
        <w:t xml:space="preserve"> and make notes </w:t>
      </w:r>
      <w:r w:rsidR="46F6BC57">
        <w:t>responding to</w:t>
      </w:r>
      <w:r>
        <w:t xml:space="preserve"> the </w:t>
      </w:r>
      <w:r w:rsidR="0007065B">
        <w:t xml:space="preserve">artmaking practice </w:t>
      </w:r>
      <w:r>
        <w:t>questions below.</w:t>
      </w:r>
      <w:r w:rsidR="002B1260">
        <w:t xml:space="preserve"> </w:t>
      </w:r>
      <w:r w:rsidR="008F70BB">
        <w:t>Artmaking practice includes the artist’s intentions, choices, actions, ways of working and processes</w:t>
      </w:r>
      <w:r w:rsidR="00BD475D">
        <w:t>.</w:t>
      </w:r>
    </w:p>
    <w:tbl>
      <w:tblPr>
        <w:tblStyle w:val="Tableheader"/>
        <w:tblW w:w="9675" w:type="dxa"/>
        <w:tblInd w:w="-5" w:type="dxa"/>
        <w:tblLook w:val="04A0" w:firstRow="1" w:lastRow="0" w:firstColumn="1" w:lastColumn="0" w:noHBand="0" w:noVBand="1"/>
        <w:tblCaption w:val="Questions about r e a's artmaking practice, with space for answers"/>
      </w:tblPr>
      <w:tblGrid>
        <w:gridCol w:w="2865"/>
        <w:gridCol w:w="6810"/>
      </w:tblGrid>
      <w:tr w:rsidR="009370EA" w14:paraId="036E1511" w14:textId="77777777" w:rsidTr="78E0FE4D">
        <w:trPr>
          <w:cnfStyle w:val="100000000000" w:firstRow="1" w:lastRow="0" w:firstColumn="0" w:lastColumn="0" w:oddVBand="0" w:evenVBand="0" w:oddHBand="0" w:evenHBand="0" w:firstRowFirstColumn="0" w:firstRowLastColumn="0" w:lastRowFirstColumn="0" w:lastRowLastColumn="0"/>
          <w:cantSplit w:val="0"/>
          <w:trHeight w:val="130"/>
        </w:trPr>
        <w:tc>
          <w:tcPr>
            <w:cnfStyle w:val="001000000100" w:firstRow="0" w:lastRow="0" w:firstColumn="1" w:lastColumn="0" w:oddVBand="0" w:evenVBand="0" w:oddHBand="0" w:evenHBand="0" w:firstRowFirstColumn="1" w:firstRowLastColumn="0" w:lastRowFirstColumn="0" w:lastRowLastColumn="0"/>
            <w:tcW w:w="2865" w:type="dxa"/>
          </w:tcPr>
          <w:p w14:paraId="7EC4D4FB" w14:textId="77B1C20C" w:rsidR="009370EA" w:rsidRPr="008F70BB" w:rsidRDefault="009370EA" w:rsidP="008F70BB">
            <w:pPr>
              <w:pStyle w:val="Tabletext"/>
              <w:spacing w:before="192" w:after="192"/>
              <w:rPr>
                <w:rStyle w:val="Strong"/>
                <w:b/>
                <w:bCs w:val="0"/>
                <w:sz w:val="22"/>
              </w:rPr>
            </w:pPr>
            <w:bookmarkStart w:id="9" w:name="_Toc62460433"/>
            <w:r>
              <w:t xml:space="preserve"> </w:t>
            </w:r>
            <w:r w:rsidR="008F70BB" w:rsidRPr="008F70BB">
              <w:rPr>
                <w:rStyle w:val="Strong"/>
                <w:b/>
                <w:bCs w:val="0"/>
                <w:sz w:val="22"/>
              </w:rPr>
              <w:t>Aspect of practice</w:t>
            </w:r>
          </w:p>
        </w:tc>
        <w:tc>
          <w:tcPr>
            <w:tcW w:w="6810" w:type="dxa"/>
          </w:tcPr>
          <w:p w14:paraId="602B97DE" w14:textId="6F84E80D" w:rsidR="009370EA" w:rsidRDefault="008F70BB" w:rsidP="009370EA">
            <w:pPr>
              <w:pStyle w:val="Tabletext"/>
              <w:cnfStyle w:val="100000000000" w:firstRow="1" w:lastRow="0" w:firstColumn="0" w:lastColumn="0" w:oddVBand="0" w:evenVBand="0" w:oddHBand="0" w:evenHBand="0" w:firstRowFirstColumn="0" w:firstRowLastColumn="0" w:lastRowFirstColumn="0" w:lastRowLastColumn="0"/>
            </w:pPr>
            <w:r>
              <w:t>Notes</w:t>
            </w:r>
          </w:p>
        </w:tc>
      </w:tr>
      <w:tr w:rsidR="008F70BB" w14:paraId="33AECD2B" w14:textId="77777777" w:rsidTr="78E0FE4D">
        <w:trPr>
          <w:cnfStyle w:val="000000100000" w:firstRow="0" w:lastRow="0" w:firstColumn="0" w:lastColumn="0" w:oddVBand="0" w:evenVBand="0" w:oddHBand="1" w:evenHBand="0" w:firstRowFirstColumn="0" w:firstRowLastColumn="0" w:lastRowFirstColumn="0" w:lastRowLastColumn="0"/>
          <w:trHeight w:val="1838"/>
        </w:trPr>
        <w:tc>
          <w:tcPr>
            <w:cnfStyle w:val="001000000000" w:firstRow="0" w:lastRow="0" w:firstColumn="1" w:lastColumn="0" w:oddVBand="0" w:evenVBand="0" w:oddHBand="0" w:evenHBand="0" w:firstRowFirstColumn="0" w:firstRowLastColumn="0" w:lastRowFirstColumn="0" w:lastRowLastColumn="0"/>
            <w:tcW w:w="2865" w:type="dxa"/>
          </w:tcPr>
          <w:p w14:paraId="13EB8D89" w14:textId="77777777" w:rsidR="008F70BB" w:rsidRPr="005D6C4F" w:rsidRDefault="008F70BB" w:rsidP="008F70BB">
            <w:pPr>
              <w:pStyle w:val="Tabletext"/>
              <w:rPr>
                <w:b w:val="0"/>
              </w:rPr>
            </w:pPr>
            <w:r>
              <w:rPr>
                <w:b w:val="0"/>
              </w:rPr>
              <w:t>What are the artist’s intentions?</w:t>
            </w:r>
          </w:p>
          <w:p w14:paraId="4BA7F9FC" w14:textId="69EBC963" w:rsidR="008F70BB" w:rsidRDefault="008F70BB" w:rsidP="008F70BB">
            <w:pPr>
              <w:pStyle w:val="Tabletext"/>
            </w:pPr>
            <w:r>
              <w:rPr>
                <w:b w:val="0"/>
              </w:rPr>
              <w:t>What does the idiom ‘</w:t>
            </w:r>
            <w:r w:rsidR="061D111C">
              <w:rPr>
                <w:b w:val="0"/>
              </w:rPr>
              <w:t>t</w:t>
            </w:r>
            <w:r>
              <w:rPr>
                <w:b w:val="0"/>
              </w:rPr>
              <w:t>he pot calling the kettle black’ refer to?</w:t>
            </w:r>
          </w:p>
        </w:tc>
        <w:tc>
          <w:tcPr>
            <w:tcW w:w="6810" w:type="dxa"/>
          </w:tcPr>
          <w:p w14:paraId="062E2785" w14:textId="77777777" w:rsidR="008F70BB" w:rsidRDefault="008F70BB" w:rsidP="009370EA">
            <w:pPr>
              <w:pStyle w:val="Tabletext"/>
              <w:cnfStyle w:val="000000100000" w:firstRow="0" w:lastRow="0" w:firstColumn="0" w:lastColumn="0" w:oddVBand="0" w:evenVBand="0" w:oddHBand="1" w:evenHBand="0" w:firstRowFirstColumn="0" w:firstRowLastColumn="0" w:lastRowFirstColumn="0" w:lastRowLastColumn="0"/>
            </w:pPr>
          </w:p>
        </w:tc>
      </w:tr>
      <w:tr w:rsidR="009370EA" w14:paraId="59D3E08A" w14:textId="77777777" w:rsidTr="78E0FE4D">
        <w:trPr>
          <w:cnfStyle w:val="000000010000" w:firstRow="0" w:lastRow="0" w:firstColumn="0" w:lastColumn="0" w:oddVBand="0" w:evenVBand="0" w:oddHBand="0" w:evenHBand="1" w:firstRowFirstColumn="0" w:firstRowLastColumn="0" w:lastRowFirstColumn="0" w:lastRowLastColumn="0"/>
          <w:trHeight w:val="1838"/>
        </w:trPr>
        <w:tc>
          <w:tcPr>
            <w:cnfStyle w:val="001000000000" w:firstRow="0" w:lastRow="0" w:firstColumn="1" w:lastColumn="0" w:oddVBand="0" w:evenVBand="0" w:oddHBand="0" w:evenHBand="0" w:firstRowFirstColumn="0" w:firstRowLastColumn="0" w:lastRowFirstColumn="0" w:lastRowLastColumn="0"/>
            <w:tcW w:w="2865" w:type="dxa"/>
          </w:tcPr>
          <w:p w14:paraId="312AD27E" w14:textId="77777777" w:rsidR="009370EA" w:rsidRDefault="009370EA" w:rsidP="009370EA">
            <w:pPr>
              <w:pStyle w:val="Tabletext"/>
              <w:rPr>
                <w:b w:val="0"/>
              </w:rPr>
            </w:pPr>
            <w:r>
              <w:rPr>
                <w:b w:val="0"/>
              </w:rPr>
              <w:t xml:space="preserve">What ideas is the artist exploring? </w:t>
            </w:r>
          </w:p>
          <w:p w14:paraId="52D9F0C8" w14:textId="77777777" w:rsidR="009370EA" w:rsidRPr="003C309B" w:rsidRDefault="009370EA" w:rsidP="009370EA">
            <w:pPr>
              <w:pStyle w:val="Tabletext"/>
              <w:rPr>
                <w:b w:val="0"/>
              </w:rPr>
            </w:pPr>
            <w:r>
              <w:rPr>
                <w:b w:val="0"/>
              </w:rPr>
              <w:t>What historical or social issues might have informed her choices?</w:t>
            </w:r>
          </w:p>
        </w:tc>
        <w:tc>
          <w:tcPr>
            <w:tcW w:w="6810" w:type="dxa"/>
          </w:tcPr>
          <w:p w14:paraId="0DF70DAA" w14:textId="77777777" w:rsidR="009370EA" w:rsidRPr="00A26D06" w:rsidRDefault="009370EA" w:rsidP="009370EA">
            <w:pPr>
              <w:pStyle w:val="Tabletext"/>
              <w:cnfStyle w:val="000000010000" w:firstRow="0" w:lastRow="0" w:firstColumn="0" w:lastColumn="0" w:oddVBand="0" w:evenVBand="0" w:oddHBand="0" w:evenHBand="1" w:firstRowFirstColumn="0" w:firstRowLastColumn="0" w:lastRowFirstColumn="0" w:lastRowLastColumn="0"/>
            </w:pPr>
          </w:p>
        </w:tc>
      </w:tr>
      <w:tr w:rsidR="009370EA" w14:paraId="3BFBCB5D" w14:textId="77777777" w:rsidTr="78E0FE4D">
        <w:trPr>
          <w:cnfStyle w:val="000000100000" w:firstRow="0" w:lastRow="0" w:firstColumn="0" w:lastColumn="0" w:oddVBand="0" w:evenVBand="0" w:oddHBand="1" w:evenHBand="0" w:firstRowFirstColumn="0" w:firstRowLastColumn="0" w:lastRowFirstColumn="0" w:lastRowLastColumn="0"/>
          <w:trHeight w:val="1838"/>
        </w:trPr>
        <w:tc>
          <w:tcPr>
            <w:cnfStyle w:val="001000000000" w:firstRow="0" w:lastRow="0" w:firstColumn="1" w:lastColumn="0" w:oddVBand="0" w:evenVBand="0" w:oddHBand="0" w:evenHBand="0" w:firstRowFirstColumn="0" w:firstRowLastColumn="0" w:lastRowFirstColumn="0" w:lastRowLastColumn="0"/>
            <w:tcW w:w="2865" w:type="dxa"/>
          </w:tcPr>
          <w:p w14:paraId="3059E74C" w14:textId="77777777" w:rsidR="009370EA" w:rsidRPr="005A2852" w:rsidRDefault="009370EA" w:rsidP="009370EA">
            <w:pPr>
              <w:pStyle w:val="Tabletext"/>
              <w:rPr>
                <w:rFonts w:cs="Arial"/>
                <w:b w:val="0"/>
                <w:color w:val="000000" w:themeColor="text1"/>
              </w:rPr>
            </w:pPr>
            <w:r>
              <w:rPr>
                <w:b w:val="0"/>
              </w:rPr>
              <w:t>Are subjective experiences represented in these works? How?</w:t>
            </w:r>
          </w:p>
        </w:tc>
        <w:tc>
          <w:tcPr>
            <w:tcW w:w="6810" w:type="dxa"/>
          </w:tcPr>
          <w:p w14:paraId="040B2E4C" w14:textId="77777777" w:rsidR="009370EA" w:rsidRPr="00A26D06" w:rsidRDefault="009370EA" w:rsidP="009370EA">
            <w:pPr>
              <w:pStyle w:val="Tabletext"/>
              <w:cnfStyle w:val="000000100000" w:firstRow="0" w:lastRow="0" w:firstColumn="0" w:lastColumn="0" w:oddVBand="0" w:evenVBand="0" w:oddHBand="1" w:evenHBand="0" w:firstRowFirstColumn="0" w:firstRowLastColumn="0" w:lastRowFirstColumn="0" w:lastRowLastColumn="0"/>
            </w:pPr>
          </w:p>
        </w:tc>
      </w:tr>
      <w:tr w:rsidR="009370EA" w14:paraId="7F98385D" w14:textId="77777777" w:rsidTr="78E0FE4D">
        <w:trPr>
          <w:cnfStyle w:val="000000010000" w:firstRow="0" w:lastRow="0" w:firstColumn="0" w:lastColumn="0" w:oddVBand="0" w:evenVBand="0" w:oddHBand="0" w:evenHBand="1" w:firstRowFirstColumn="0" w:firstRowLastColumn="0" w:lastRowFirstColumn="0" w:lastRowLastColumn="0"/>
          <w:trHeight w:val="1838"/>
        </w:trPr>
        <w:tc>
          <w:tcPr>
            <w:cnfStyle w:val="001000000000" w:firstRow="0" w:lastRow="0" w:firstColumn="1" w:lastColumn="0" w:oddVBand="0" w:evenVBand="0" w:oddHBand="0" w:evenHBand="0" w:firstRowFirstColumn="0" w:firstRowLastColumn="0" w:lastRowFirstColumn="0" w:lastRowLastColumn="0"/>
            <w:tcW w:w="2865" w:type="dxa"/>
          </w:tcPr>
          <w:p w14:paraId="45B579A3" w14:textId="77777777" w:rsidR="009370EA" w:rsidRPr="00A26D06" w:rsidRDefault="009370EA" w:rsidP="009370EA">
            <w:pPr>
              <w:pStyle w:val="Tabletext"/>
              <w:rPr>
                <w:rFonts w:cs="Arial"/>
                <w:b w:val="0"/>
              </w:rPr>
            </w:pPr>
            <w:r>
              <w:rPr>
                <w:b w:val="0"/>
              </w:rPr>
              <w:t>How does the artist use materials, techniques, and technology?</w:t>
            </w:r>
          </w:p>
        </w:tc>
        <w:tc>
          <w:tcPr>
            <w:tcW w:w="6810" w:type="dxa"/>
          </w:tcPr>
          <w:p w14:paraId="5E084DA9" w14:textId="77777777" w:rsidR="009370EA" w:rsidRPr="00A26D06" w:rsidRDefault="009370EA" w:rsidP="009370EA">
            <w:pPr>
              <w:pStyle w:val="Tabletext"/>
              <w:cnfStyle w:val="000000010000" w:firstRow="0" w:lastRow="0" w:firstColumn="0" w:lastColumn="0" w:oddVBand="0" w:evenVBand="0" w:oddHBand="0" w:evenHBand="1" w:firstRowFirstColumn="0" w:firstRowLastColumn="0" w:lastRowFirstColumn="0" w:lastRowLastColumn="0"/>
            </w:pPr>
          </w:p>
        </w:tc>
      </w:tr>
      <w:tr w:rsidR="009370EA" w14:paraId="239CABD8" w14:textId="77777777" w:rsidTr="78E0FE4D">
        <w:trPr>
          <w:cnfStyle w:val="000000100000" w:firstRow="0" w:lastRow="0" w:firstColumn="0" w:lastColumn="0" w:oddVBand="0" w:evenVBand="0" w:oddHBand="1" w:evenHBand="0" w:firstRowFirstColumn="0" w:firstRowLastColumn="0" w:lastRowFirstColumn="0" w:lastRowLastColumn="0"/>
          <w:trHeight w:val="1838"/>
        </w:trPr>
        <w:tc>
          <w:tcPr>
            <w:cnfStyle w:val="001000000000" w:firstRow="0" w:lastRow="0" w:firstColumn="1" w:lastColumn="0" w:oddVBand="0" w:evenVBand="0" w:oddHBand="0" w:evenHBand="0" w:firstRowFirstColumn="0" w:firstRowLastColumn="0" w:lastRowFirstColumn="0" w:lastRowLastColumn="0"/>
            <w:tcW w:w="2865" w:type="dxa"/>
          </w:tcPr>
          <w:p w14:paraId="0DB73E2D" w14:textId="77777777" w:rsidR="009370EA" w:rsidRPr="00A26D06" w:rsidRDefault="009370EA" w:rsidP="009370EA">
            <w:pPr>
              <w:pStyle w:val="Tabletext"/>
              <w:rPr>
                <w:rFonts w:cs="Arial"/>
                <w:b w:val="0"/>
              </w:rPr>
            </w:pPr>
            <w:r>
              <w:rPr>
                <w:b w:val="0"/>
              </w:rPr>
              <w:t>How has the choice of materials and techniques informed the representation of ideas?</w:t>
            </w:r>
          </w:p>
        </w:tc>
        <w:tc>
          <w:tcPr>
            <w:tcW w:w="6810" w:type="dxa"/>
          </w:tcPr>
          <w:p w14:paraId="49D8F786" w14:textId="77777777" w:rsidR="009370EA" w:rsidRPr="00A26D06" w:rsidRDefault="009370EA" w:rsidP="009370EA">
            <w:pPr>
              <w:pStyle w:val="Tabletext"/>
              <w:cnfStyle w:val="000000100000" w:firstRow="0" w:lastRow="0" w:firstColumn="0" w:lastColumn="0" w:oddVBand="0" w:evenVBand="0" w:oddHBand="1" w:evenHBand="0" w:firstRowFirstColumn="0" w:firstRowLastColumn="0" w:lastRowFirstColumn="0" w:lastRowLastColumn="0"/>
            </w:pPr>
          </w:p>
        </w:tc>
      </w:tr>
    </w:tbl>
    <w:p w14:paraId="75811454" w14:textId="77777777" w:rsidR="00080542" w:rsidRDefault="00080542">
      <w:pPr>
        <w:rPr>
          <w:rFonts w:eastAsia="SimSun" w:cs="Arial"/>
          <w:color w:val="1C438B"/>
          <w:sz w:val="48"/>
          <w:szCs w:val="36"/>
          <w:lang w:val="en-US" w:eastAsia="zh-CN"/>
        </w:rPr>
      </w:pPr>
      <w:bookmarkStart w:id="10" w:name="_Toc64462412"/>
      <w:r>
        <w:rPr>
          <w:lang w:val="en-US"/>
        </w:rPr>
        <w:br w:type="page"/>
      </w:r>
    </w:p>
    <w:p w14:paraId="067035A2" w14:textId="3D6D5631" w:rsidR="0007065B" w:rsidRPr="0007065B" w:rsidRDefault="0007065B" w:rsidP="0007065B">
      <w:pPr>
        <w:pStyle w:val="Heading2"/>
        <w:rPr>
          <w:color w:val="041F42"/>
          <w:sz w:val="32"/>
          <w:lang w:val="en-US"/>
        </w:rPr>
      </w:pPr>
      <w:bookmarkStart w:id="11" w:name="_Toc65238438"/>
      <w:r>
        <w:rPr>
          <w:lang w:val="en-US"/>
        </w:rPr>
        <w:lastRenderedPageBreak/>
        <w:t xml:space="preserve">Activity 2 – </w:t>
      </w:r>
      <w:r w:rsidR="00D03797">
        <w:rPr>
          <w:lang w:val="en-US"/>
        </w:rPr>
        <w:t>i</w:t>
      </w:r>
      <w:r>
        <w:rPr>
          <w:lang w:val="en-US"/>
        </w:rPr>
        <w:t>nterpreting</w:t>
      </w:r>
      <w:bookmarkEnd w:id="10"/>
      <w:bookmarkEnd w:id="11"/>
    </w:p>
    <w:p w14:paraId="12B69DBD" w14:textId="3653CB31" w:rsidR="00A164FA" w:rsidRPr="00080542" w:rsidRDefault="00A164FA" w:rsidP="00080542">
      <w:pPr>
        <w:pStyle w:val="FeatureBox2"/>
      </w:pPr>
      <w:r>
        <w:t>Read</w:t>
      </w:r>
      <w:r w:rsidR="0007065B">
        <w:t xml:space="preserve"> r e a’s artist statement for ‘</w:t>
      </w:r>
      <w:r w:rsidR="00EE621E">
        <w:t>Look Who’s Calling the Kettle Black</w:t>
      </w:r>
      <w:r w:rsidR="0007065B">
        <w:t>’.</w:t>
      </w:r>
      <w:r>
        <w:t xml:space="preserve"> Use two different colour</w:t>
      </w:r>
      <w:r w:rsidR="4AFA5B5F">
        <w:t>ed markers</w:t>
      </w:r>
      <w:r>
        <w:t xml:space="preserve"> to highlight quotes about r e a’s material and conceptual practice. </w:t>
      </w:r>
      <w:r w:rsidR="0007065B">
        <w:t xml:space="preserve"> </w:t>
      </w:r>
    </w:p>
    <w:p w14:paraId="4461D6D1" w14:textId="0DF1DCF7" w:rsidR="0007065B" w:rsidRDefault="0007065B" w:rsidP="0007065B">
      <w:pPr>
        <w:pStyle w:val="Quote"/>
        <w:rPr>
          <w:shd w:val="clear" w:color="auto" w:fill="FFFFFF"/>
        </w:rPr>
      </w:pPr>
      <w:proofErr w:type="gramStart"/>
      <w:r w:rsidRPr="00D04589">
        <w:rPr>
          <w:shd w:val="clear" w:color="auto" w:fill="FFFFFF"/>
        </w:rPr>
        <w:t>Essentially</w:t>
      </w:r>
      <w:proofErr w:type="gramEnd"/>
      <w:r w:rsidRPr="00D04589">
        <w:rPr>
          <w:shd w:val="clear" w:color="auto" w:fill="FFFFFF"/>
        </w:rPr>
        <w:t xml:space="preserve"> I am a photographer. I create my art by manipulating black and white photographs digitally. The process that I use to create most of my work tends to go something like this:</w:t>
      </w:r>
    </w:p>
    <w:p w14:paraId="787AECE9" w14:textId="77777777" w:rsidR="0007065B" w:rsidRDefault="0007065B" w:rsidP="0007065B">
      <w:pPr>
        <w:pStyle w:val="Quote"/>
        <w:rPr>
          <w:shd w:val="clear" w:color="auto" w:fill="FFFFFF"/>
        </w:rPr>
      </w:pPr>
      <w:r w:rsidRPr="00D04589">
        <w:rPr>
          <w:shd w:val="clear" w:color="auto" w:fill="FFFFFF"/>
        </w:rPr>
        <w:t>Firstly, I create my source material. Mostly I use a studio set-up where I take numerous photographs of either objects or the '</w:t>
      </w:r>
      <w:proofErr w:type="spellStart"/>
      <w:r w:rsidRPr="00D04589">
        <w:rPr>
          <w:shd w:val="clear" w:color="auto" w:fill="FFFFFF"/>
        </w:rPr>
        <w:t>blak</w:t>
      </w:r>
      <w:proofErr w:type="spellEnd"/>
      <w:r w:rsidRPr="00D04589">
        <w:rPr>
          <w:shd w:val="clear" w:color="auto" w:fill="FFFFFF"/>
        </w:rPr>
        <w:t>' body. The '</w:t>
      </w:r>
      <w:proofErr w:type="spellStart"/>
      <w:r w:rsidRPr="00D04589">
        <w:rPr>
          <w:shd w:val="clear" w:color="auto" w:fill="FFFFFF"/>
        </w:rPr>
        <w:t>blak</w:t>
      </w:r>
      <w:proofErr w:type="spellEnd"/>
      <w:r w:rsidRPr="00D04589">
        <w:rPr>
          <w:shd w:val="clear" w:color="auto" w:fill="FFFFFF"/>
        </w:rPr>
        <w:t xml:space="preserve">' female body tends to be the subject of most of my work, for example: REA: CODE (1998), EYE/I'MMABLAKPIECE (1996), RIP - </w:t>
      </w:r>
      <w:proofErr w:type="spellStart"/>
      <w:r w:rsidRPr="00D04589">
        <w:rPr>
          <w:shd w:val="clear" w:color="auto" w:fill="FFFFFF"/>
        </w:rPr>
        <w:t>Blak</w:t>
      </w:r>
      <w:proofErr w:type="spellEnd"/>
      <w:r w:rsidRPr="00D04589">
        <w:rPr>
          <w:shd w:val="clear" w:color="auto" w:fill="FFFFFF"/>
        </w:rPr>
        <w:t xml:space="preserve"> Body Series I - VI (1995), Resistance III (1994) and Definitions of Difference I - VI (1994). However, recently I have started to include textures in my work; these are representative of my birth country, Coonabarabran, which is located in the north-west of New South Wales.</w:t>
      </w:r>
    </w:p>
    <w:p w14:paraId="1EDF9072" w14:textId="77777777" w:rsidR="0007065B" w:rsidRDefault="0007065B" w:rsidP="0007065B">
      <w:pPr>
        <w:pStyle w:val="Quote"/>
        <w:rPr>
          <w:shd w:val="clear" w:color="auto" w:fill="FFFFFF"/>
        </w:rPr>
      </w:pPr>
      <w:r w:rsidRPr="00D04589">
        <w:rPr>
          <w:shd w:val="clear" w:color="auto" w:fill="FFFFFF"/>
        </w:rPr>
        <w:t xml:space="preserve">The next stage of my work begins when the source material is burnt onto a CD ROM. I then start to use my computer to layer the work, to manipulate it, and to add layers to it (such as text and colour). To achieve this layering </w:t>
      </w:r>
      <w:proofErr w:type="gramStart"/>
      <w:r w:rsidRPr="00D04589">
        <w:rPr>
          <w:shd w:val="clear" w:color="auto" w:fill="FFFFFF"/>
        </w:rPr>
        <w:t>effect</w:t>
      </w:r>
      <w:proofErr w:type="gramEnd"/>
      <w:r w:rsidRPr="00D04589">
        <w:rPr>
          <w:shd w:val="clear" w:color="auto" w:fill="FFFFFF"/>
        </w:rPr>
        <w:t xml:space="preserve"> I use programs such as Adobe Photoshop, QuarkXPress and Adobe Illustrator. My computer is like a canvas, a paintbrush and a paintbox, as it allows me to experiment with form, style and content. I spend hours selecting the image that I am going to work on: I may have an image of the whole body for example, but when I start to play with the image I realise that my idea for the work needs to change, so then I might decide to use just the torso or the legs or the back - it all depends on what I am trying to achieve with each piece of work that I create - it is always different. I then put the finished artwork onto a cartridge and take it to a lab. They create a medium format transparency, another lab then prints the work, and the end result is a digital </w:t>
      </w:r>
      <w:proofErr w:type="spellStart"/>
      <w:r w:rsidRPr="00D04589">
        <w:rPr>
          <w:shd w:val="clear" w:color="auto" w:fill="FFFFFF"/>
        </w:rPr>
        <w:t>cibachrome</w:t>
      </w:r>
      <w:proofErr w:type="spellEnd"/>
      <w:r w:rsidRPr="00D04589">
        <w:rPr>
          <w:shd w:val="clear" w:color="auto" w:fill="FFFFFF"/>
        </w:rPr>
        <w:t xml:space="preserve"> print.</w:t>
      </w:r>
    </w:p>
    <w:p w14:paraId="01B52B2D" w14:textId="77777777" w:rsidR="0007065B" w:rsidRDefault="0007065B" w:rsidP="0007065B">
      <w:pPr>
        <w:pStyle w:val="Quote"/>
        <w:rPr>
          <w:shd w:val="clear" w:color="auto" w:fill="FFFFFF"/>
        </w:rPr>
      </w:pPr>
      <w:r w:rsidRPr="00D04589">
        <w:rPr>
          <w:shd w:val="clear" w:color="auto" w:fill="FFFFFF"/>
        </w:rPr>
        <w:t>I am inspired by many different artists and art styles, and the works of these black women artists have given me the courage to always ask questions: Lorna Simpson, Adrian Piper, Bell Hooks. I have always loved the work of Albert Namatjira because he painted the land as I understand it. He gave me a strong sense of the importance of place and although I don't literally create landscapes, the sense of what my land means to me, my family and my people (</w:t>
      </w:r>
      <w:proofErr w:type="spellStart"/>
      <w:r w:rsidRPr="00D04589">
        <w:rPr>
          <w:shd w:val="clear" w:color="auto" w:fill="FFFFFF"/>
        </w:rPr>
        <w:t>Gamilaroi</w:t>
      </w:r>
      <w:proofErr w:type="spellEnd"/>
      <w:r w:rsidRPr="00D04589">
        <w:rPr>
          <w:shd w:val="clear" w:color="auto" w:fill="FFFFFF"/>
        </w:rPr>
        <w:t>) always informs each piece of work I create. I have also been inspired by artists such as Joseph Cornell, Marcel Duchamp and Andy Warhol.</w:t>
      </w:r>
    </w:p>
    <w:p w14:paraId="56A495D2" w14:textId="77777777" w:rsidR="0007065B" w:rsidRDefault="0007065B" w:rsidP="0007065B">
      <w:pPr>
        <w:pStyle w:val="Quote"/>
        <w:rPr>
          <w:shd w:val="clear" w:color="auto" w:fill="FFFFFF"/>
        </w:rPr>
      </w:pPr>
      <w:r w:rsidRPr="00D04589">
        <w:rPr>
          <w:shd w:val="clear" w:color="auto" w:fill="FFFFFF"/>
        </w:rPr>
        <w:t>I grew up in the era of kitsch, Elvis, movie stars and red dresses, and my mother painted all her kitchens yellow and purple, so I can't help but relate to wild colours and pop art! Contemporary urban Aboriginal art is the art that I am most passionate about because we have had to fight long and hard to be visible and I am proud that I am part of a movement which continues to interrogate colonial constructs and explore the immense diversity of Aboriginal identities.</w:t>
      </w:r>
    </w:p>
    <w:p w14:paraId="37912638" w14:textId="1BA52629" w:rsidR="0007065B" w:rsidRPr="005A57FA" w:rsidRDefault="00040681" w:rsidP="0007065B">
      <w:pPr>
        <w:pStyle w:val="Quote"/>
        <w:rPr>
          <w:szCs w:val="22"/>
        </w:rPr>
      </w:pPr>
      <w:hyperlink r:id="rId15">
        <w:r w:rsidR="0007065B" w:rsidRPr="005A57FA">
          <w:rPr>
            <w:rStyle w:val="Hyperlink"/>
            <w:sz w:val="22"/>
            <w:szCs w:val="22"/>
          </w:rPr>
          <w:t xml:space="preserve">Rea </w:t>
        </w:r>
      </w:hyperlink>
      <w:r w:rsidR="0007065B" w:rsidRPr="005A57FA">
        <w:rPr>
          <w:rStyle w:val="Hyperlink"/>
          <w:sz w:val="22"/>
          <w:szCs w:val="22"/>
        </w:rPr>
        <w:t>(nga.gov.au)</w:t>
      </w:r>
      <w:r w:rsidR="0007065B" w:rsidRPr="005A57FA">
        <w:rPr>
          <w:szCs w:val="22"/>
        </w:rPr>
        <w:t>, date accessed 11/02/</w:t>
      </w:r>
      <w:r w:rsidR="0007065B" w:rsidRPr="005A57FA">
        <w:rPr>
          <w:rStyle w:val="SubtleReference"/>
          <w:szCs w:val="22"/>
        </w:rPr>
        <w:t>2021</w:t>
      </w:r>
      <w:r w:rsidR="005A57FA">
        <w:rPr>
          <w:rStyle w:val="SubtleReference"/>
          <w:szCs w:val="22"/>
        </w:rPr>
        <w:t>.</w:t>
      </w:r>
    </w:p>
    <w:p w14:paraId="18663B74" w14:textId="77777777" w:rsidR="00A164FA" w:rsidRDefault="00A164FA">
      <w:pPr>
        <w:rPr>
          <w:rStyle w:val="Strong"/>
        </w:rPr>
      </w:pPr>
      <w:r>
        <w:rPr>
          <w:rStyle w:val="Strong"/>
        </w:rPr>
        <w:br w:type="page"/>
      </w:r>
    </w:p>
    <w:p w14:paraId="297C61F6" w14:textId="4EC07031" w:rsidR="0007065B" w:rsidRPr="00080542" w:rsidRDefault="0007065B" w:rsidP="00080542">
      <w:pPr>
        <w:pStyle w:val="FeatureBox2"/>
      </w:pPr>
      <w:r w:rsidRPr="00080542">
        <w:lastRenderedPageBreak/>
        <w:t xml:space="preserve">Record two </w:t>
      </w:r>
      <w:r w:rsidR="00A164FA" w:rsidRPr="00080542">
        <w:t xml:space="preserve">key </w:t>
      </w:r>
      <w:r w:rsidRPr="00080542">
        <w:t>quotes where r e a explains aspects of her material and conceptual practice</w:t>
      </w:r>
    </w:p>
    <w:p w14:paraId="479CEDC7" w14:textId="05F8D61C" w:rsidR="00A164FA" w:rsidRPr="00A164FA" w:rsidRDefault="00A164FA" w:rsidP="000D3EF9">
      <w:pPr>
        <w:rPr>
          <w:rStyle w:val="Strong"/>
          <w:b w:val="0"/>
          <w:bCs w:val="0"/>
        </w:rPr>
      </w:pPr>
      <w:r w:rsidRPr="78E0FE4D">
        <w:rPr>
          <w:rStyle w:val="Strong"/>
          <w:b w:val="0"/>
          <w:bCs w:val="0"/>
        </w:rPr>
        <w:t>Material practice</w:t>
      </w:r>
      <w:r w:rsidR="3FE5394B" w:rsidRPr="78E0FE4D">
        <w:rPr>
          <w:rStyle w:val="Strong"/>
          <w:b w:val="0"/>
          <w:bCs w:val="0"/>
        </w:rPr>
        <w:t xml:space="preserve"> –</w:t>
      </w:r>
      <w:r w:rsidRPr="78E0FE4D">
        <w:rPr>
          <w:rStyle w:val="Strong"/>
          <w:b w:val="0"/>
          <w:bCs w:val="0"/>
        </w:rPr>
        <w:t xml:space="preserve"> how the artist has used processes, procedures, techniques and materials in their artmaking</w:t>
      </w:r>
      <w:r w:rsidR="00BD475D" w:rsidRPr="78E0FE4D">
        <w:rPr>
          <w:rStyle w:val="Strong"/>
          <w:b w:val="0"/>
          <w:bCs w:val="0"/>
        </w:rPr>
        <w:t>.</w:t>
      </w:r>
    </w:p>
    <w:p w14:paraId="5F8F05D5" w14:textId="659FEC3E" w:rsidR="00C3564C" w:rsidRDefault="00C3564C" w:rsidP="00C3564C">
      <w:pPr>
        <w:pStyle w:val="FeatureBox"/>
        <w:rPr>
          <w:lang w:val="en-US"/>
        </w:rPr>
      </w:pPr>
    </w:p>
    <w:p w14:paraId="5D471212" w14:textId="19F1334D" w:rsidR="000D3EF9" w:rsidRPr="00A164FA" w:rsidRDefault="000D3EF9" w:rsidP="000D3EF9">
      <w:pPr>
        <w:rPr>
          <w:rStyle w:val="Strong"/>
          <w:b w:val="0"/>
          <w:bCs w:val="0"/>
        </w:rPr>
      </w:pPr>
      <w:r w:rsidRPr="78E0FE4D">
        <w:rPr>
          <w:rStyle w:val="Strong"/>
          <w:b w:val="0"/>
          <w:bCs w:val="0"/>
        </w:rPr>
        <w:t>Conceptual practice</w:t>
      </w:r>
      <w:r w:rsidR="082B1CA0" w:rsidRPr="78E0FE4D">
        <w:rPr>
          <w:rStyle w:val="Strong"/>
          <w:b w:val="0"/>
          <w:bCs w:val="0"/>
        </w:rPr>
        <w:t xml:space="preserve"> –</w:t>
      </w:r>
      <w:r w:rsidRPr="78E0FE4D">
        <w:rPr>
          <w:rStyle w:val="Strong"/>
          <w:b w:val="0"/>
          <w:bCs w:val="0"/>
        </w:rPr>
        <w:t xml:space="preserve"> the artist’s intentions and ideas, and how they have communicated meaning in their artmaking</w:t>
      </w:r>
      <w:r w:rsidR="00BD475D" w:rsidRPr="78E0FE4D">
        <w:rPr>
          <w:rStyle w:val="Strong"/>
          <w:b w:val="0"/>
          <w:bCs w:val="0"/>
        </w:rPr>
        <w:t>.</w:t>
      </w:r>
    </w:p>
    <w:p w14:paraId="0A8D1E8D" w14:textId="4336F74A" w:rsidR="000D3EF9" w:rsidRDefault="000D3EF9" w:rsidP="000D3EF9">
      <w:pPr>
        <w:pStyle w:val="FeatureBox"/>
        <w:rPr>
          <w:lang w:val="en-US"/>
        </w:rPr>
      </w:pPr>
    </w:p>
    <w:p w14:paraId="78FA2D17" w14:textId="21187F95" w:rsidR="000D3EF9" w:rsidRPr="00080542" w:rsidRDefault="000D3EF9" w:rsidP="00080542">
      <w:pPr>
        <w:pStyle w:val="FeatureBox2"/>
      </w:pPr>
      <w:r>
        <w:t xml:space="preserve">Look at the images from </w:t>
      </w:r>
      <w:r w:rsidR="00EE621E" w:rsidRPr="78E0FE4D">
        <w:rPr>
          <w:lang w:val="en-US"/>
        </w:rPr>
        <w:t xml:space="preserve">‘Look </w:t>
      </w:r>
      <w:r w:rsidR="00EE621E">
        <w:rPr>
          <w:lang w:val="en-US"/>
        </w:rPr>
        <w:t>W</w:t>
      </w:r>
      <w:r w:rsidR="00EE621E" w:rsidRPr="78E0FE4D">
        <w:rPr>
          <w:lang w:val="en-US"/>
        </w:rPr>
        <w:t xml:space="preserve">ho’s </w:t>
      </w:r>
      <w:r w:rsidR="00EE621E">
        <w:rPr>
          <w:lang w:val="en-US"/>
        </w:rPr>
        <w:t>C</w:t>
      </w:r>
      <w:r w:rsidR="00EE621E" w:rsidRPr="78E0FE4D">
        <w:rPr>
          <w:lang w:val="en-US"/>
        </w:rPr>
        <w:t xml:space="preserve">alling the </w:t>
      </w:r>
      <w:r w:rsidR="00EE621E">
        <w:rPr>
          <w:lang w:val="en-US"/>
        </w:rPr>
        <w:t>K</w:t>
      </w:r>
      <w:r w:rsidR="00EE621E" w:rsidRPr="78E0FE4D">
        <w:rPr>
          <w:lang w:val="en-US"/>
        </w:rPr>
        <w:t xml:space="preserve">ettle </w:t>
      </w:r>
      <w:r w:rsidR="00EE621E">
        <w:rPr>
          <w:lang w:val="en-US"/>
        </w:rPr>
        <w:t>B</w:t>
      </w:r>
      <w:r w:rsidR="00EE621E" w:rsidRPr="78E0FE4D">
        <w:rPr>
          <w:lang w:val="en-US"/>
        </w:rPr>
        <w:t>lack’</w:t>
      </w:r>
      <w:r>
        <w:t xml:space="preserve">. </w:t>
      </w:r>
    </w:p>
    <w:p w14:paraId="29EB2068" w14:textId="14EA8B5A" w:rsidR="000D3EF9" w:rsidRPr="00080542" w:rsidRDefault="000D3EF9" w:rsidP="00080542">
      <w:pPr>
        <w:pStyle w:val="FeatureBox2"/>
        <w:spacing w:after="120"/>
      </w:pPr>
      <w:r>
        <w:t>Add to the list of key features and discuss the meaning/impact of these features</w:t>
      </w:r>
      <w:r w:rsidR="20A7E4C0">
        <w:t>.</w:t>
      </w:r>
    </w:p>
    <w:tbl>
      <w:tblPr>
        <w:tblStyle w:val="Tableheader"/>
        <w:tblW w:w="9609" w:type="dxa"/>
        <w:tblLook w:val="04A0" w:firstRow="1" w:lastRow="0" w:firstColumn="1" w:lastColumn="0" w:noHBand="0" w:noVBand="1"/>
        <w:tblCaption w:val="A list of key features in 'Look who's calling the kettle black', with space to record the impact/meaning of each feature"/>
      </w:tblPr>
      <w:tblGrid>
        <w:gridCol w:w="3656"/>
        <w:gridCol w:w="5953"/>
      </w:tblGrid>
      <w:tr w:rsidR="000D3EF9" w14:paraId="41F481E8" w14:textId="77777777" w:rsidTr="78E0FE4D">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656" w:type="dxa"/>
          </w:tcPr>
          <w:p w14:paraId="3C4705F4" w14:textId="43A44F6B" w:rsidR="000D3EF9" w:rsidRDefault="000D3EF9" w:rsidP="000E1DE1">
            <w:pPr>
              <w:spacing w:before="192" w:after="192"/>
              <w:rPr>
                <w:lang w:eastAsia="zh-CN"/>
              </w:rPr>
            </w:pPr>
            <w:r>
              <w:rPr>
                <w:lang w:eastAsia="zh-CN"/>
              </w:rPr>
              <w:t>Key features</w:t>
            </w:r>
          </w:p>
        </w:tc>
        <w:tc>
          <w:tcPr>
            <w:tcW w:w="5953" w:type="dxa"/>
          </w:tcPr>
          <w:p w14:paraId="0BBC491F" w14:textId="067AC6D2" w:rsidR="000D3EF9" w:rsidRDefault="003B2862" w:rsidP="000E1DE1">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Symbolic meaning/impact</w:t>
            </w:r>
          </w:p>
        </w:tc>
      </w:tr>
      <w:tr w:rsidR="003B2862" w14:paraId="066A53FD" w14:textId="77777777" w:rsidTr="78E0F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Pr>
          <w:p w14:paraId="5C287846" w14:textId="12EC9EFD" w:rsidR="003B2862" w:rsidRDefault="003B2862" w:rsidP="003B2862">
            <w:pPr>
              <w:rPr>
                <w:lang w:eastAsia="zh-CN"/>
              </w:rPr>
            </w:pPr>
            <w:r w:rsidRPr="2F5F11B3">
              <w:rPr>
                <w:b w:val="0"/>
                <w:lang w:eastAsia="zh-CN"/>
              </w:rPr>
              <w:t>Archival images of young Aboriginal women from the Cootamundra Domestic Training Home for Aboriginal Girls</w:t>
            </w:r>
            <w:commentRangeStart w:id="12"/>
            <w:commentRangeEnd w:id="12"/>
            <w:r w:rsidR="00040681">
              <w:rPr>
                <w:b w:val="0"/>
                <w:lang w:eastAsia="zh-CN"/>
              </w:rPr>
              <w:t>.</w:t>
            </w:r>
          </w:p>
        </w:tc>
        <w:tc>
          <w:tcPr>
            <w:tcW w:w="5953" w:type="dxa"/>
          </w:tcPr>
          <w:p w14:paraId="179AEADA" w14:textId="77777777" w:rsidR="003B2862" w:rsidRDefault="003B2862" w:rsidP="003B2862">
            <w:pPr>
              <w:cnfStyle w:val="000000100000" w:firstRow="0" w:lastRow="0" w:firstColumn="0" w:lastColumn="0" w:oddVBand="0" w:evenVBand="0" w:oddHBand="1" w:evenHBand="0" w:firstRowFirstColumn="0" w:firstRowLastColumn="0" w:lastRowFirstColumn="0" w:lastRowLastColumn="0"/>
              <w:rPr>
                <w:lang w:eastAsia="zh-CN"/>
              </w:rPr>
            </w:pPr>
          </w:p>
        </w:tc>
      </w:tr>
      <w:tr w:rsidR="003B2862" w14:paraId="4AFD8CF2" w14:textId="77777777" w:rsidTr="78E0FE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Pr>
          <w:p w14:paraId="4C8C1059" w14:textId="1A9C0377" w:rsidR="003B2862" w:rsidRDefault="003B2862" w:rsidP="003B2862">
            <w:pPr>
              <w:rPr>
                <w:lang w:eastAsia="zh-CN"/>
              </w:rPr>
            </w:pPr>
            <w:r>
              <w:rPr>
                <w:rFonts w:cs="Arial"/>
                <w:b w:val="0"/>
                <w:lang w:eastAsia="zh-CN"/>
              </w:rPr>
              <w:t>Images of domestic appliances</w:t>
            </w:r>
            <w:r w:rsidR="00040681">
              <w:rPr>
                <w:rFonts w:cs="Arial"/>
                <w:b w:val="0"/>
                <w:lang w:eastAsia="zh-CN"/>
              </w:rPr>
              <w:t>.</w:t>
            </w:r>
          </w:p>
        </w:tc>
        <w:tc>
          <w:tcPr>
            <w:tcW w:w="5953" w:type="dxa"/>
          </w:tcPr>
          <w:p w14:paraId="345C10CE" w14:textId="77777777" w:rsidR="003B2862" w:rsidRDefault="003B2862" w:rsidP="003B2862">
            <w:pPr>
              <w:cnfStyle w:val="000000010000" w:firstRow="0" w:lastRow="0" w:firstColumn="0" w:lastColumn="0" w:oddVBand="0" w:evenVBand="0" w:oddHBand="0" w:evenHBand="1" w:firstRowFirstColumn="0" w:firstRowLastColumn="0" w:lastRowFirstColumn="0" w:lastRowLastColumn="0"/>
              <w:rPr>
                <w:lang w:eastAsia="zh-CN"/>
              </w:rPr>
            </w:pPr>
          </w:p>
        </w:tc>
      </w:tr>
      <w:tr w:rsidR="003B2862" w14:paraId="49BA5A6D" w14:textId="77777777" w:rsidTr="78E0F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Pr>
          <w:p w14:paraId="794432B5" w14:textId="6E3D9E81" w:rsidR="003B2862" w:rsidRDefault="003B2862" w:rsidP="003B2862">
            <w:pPr>
              <w:rPr>
                <w:rFonts w:cs="Arial"/>
                <w:lang w:eastAsia="zh-CN"/>
              </w:rPr>
            </w:pPr>
            <w:r>
              <w:rPr>
                <w:rFonts w:cs="Arial"/>
                <w:b w:val="0"/>
                <w:lang w:eastAsia="zh-CN"/>
              </w:rPr>
              <w:t>Dictionary definitions, including choice of words</w:t>
            </w:r>
            <w:r w:rsidR="00040681">
              <w:rPr>
                <w:rFonts w:cs="Arial"/>
                <w:b w:val="0"/>
                <w:lang w:eastAsia="zh-CN"/>
              </w:rPr>
              <w:t>.</w:t>
            </w:r>
          </w:p>
        </w:tc>
        <w:tc>
          <w:tcPr>
            <w:tcW w:w="5953" w:type="dxa"/>
          </w:tcPr>
          <w:p w14:paraId="485A429D" w14:textId="77777777" w:rsidR="003B2862" w:rsidRDefault="003B2862" w:rsidP="003B2862">
            <w:pPr>
              <w:cnfStyle w:val="000000100000" w:firstRow="0" w:lastRow="0" w:firstColumn="0" w:lastColumn="0" w:oddVBand="0" w:evenVBand="0" w:oddHBand="1" w:evenHBand="0" w:firstRowFirstColumn="0" w:firstRowLastColumn="0" w:lastRowFirstColumn="0" w:lastRowLastColumn="0"/>
              <w:rPr>
                <w:lang w:eastAsia="zh-CN"/>
              </w:rPr>
            </w:pPr>
          </w:p>
        </w:tc>
      </w:tr>
      <w:tr w:rsidR="003B2862" w14:paraId="1CBF6732" w14:textId="77777777" w:rsidTr="78E0FE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Pr>
          <w:p w14:paraId="7043935B" w14:textId="4CF6B67F" w:rsidR="003B2862" w:rsidRDefault="003B2862" w:rsidP="003B2862">
            <w:pPr>
              <w:rPr>
                <w:rFonts w:cs="Arial"/>
                <w:lang w:eastAsia="zh-CN"/>
              </w:rPr>
            </w:pPr>
            <w:r w:rsidRPr="78E0FE4D">
              <w:rPr>
                <w:rFonts w:cs="Arial"/>
                <w:b w:val="0"/>
                <w:lang w:eastAsia="zh-CN"/>
              </w:rPr>
              <w:t xml:space="preserve">Series title </w:t>
            </w:r>
            <w:r w:rsidR="00E34AF0" w:rsidRPr="00E34AF0">
              <w:rPr>
                <w:rFonts w:cs="Arial"/>
                <w:b w:val="0"/>
                <w:lang w:val="en-US" w:eastAsia="zh-CN"/>
              </w:rPr>
              <w:t>‘Look Who’s Calling the Kettle Black’</w:t>
            </w:r>
            <w:r w:rsidR="00040681">
              <w:rPr>
                <w:rFonts w:cs="Arial"/>
                <w:b w:val="0"/>
                <w:lang w:val="en-US" w:eastAsia="zh-CN"/>
              </w:rPr>
              <w:t>.</w:t>
            </w:r>
          </w:p>
        </w:tc>
        <w:tc>
          <w:tcPr>
            <w:tcW w:w="5953" w:type="dxa"/>
          </w:tcPr>
          <w:p w14:paraId="6B7904F0" w14:textId="77777777" w:rsidR="003B2862" w:rsidRDefault="003B2862" w:rsidP="003B2862">
            <w:pPr>
              <w:cnfStyle w:val="000000010000" w:firstRow="0" w:lastRow="0" w:firstColumn="0" w:lastColumn="0" w:oddVBand="0" w:evenVBand="0" w:oddHBand="0" w:evenHBand="1" w:firstRowFirstColumn="0" w:firstRowLastColumn="0" w:lastRowFirstColumn="0" w:lastRowLastColumn="0"/>
              <w:rPr>
                <w:lang w:eastAsia="zh-CN"/>
              </w:rPr>
            </w:pPr>
          </w:p>
        </w:tc>
      </w:tr>
      <w:tr w:rsidR="003B2862" w14:paraId="5F2E9FAC" w14:textId="77777777" w:rsidTr="78E0F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Pr>
          <w:p w14:paraId="2B732A9F" w14:textId="2FC3F4E3" w:rsidR="003B2862" w:rsidRDefault="003B2862" w:rsidP="003B2862">
            <w:pPr>
              <w:rPr>
                <w:rFonts w:cs="Arial"/>
                <w:lang w:eastAsia="zh-CN"/>
              </w:rPr>
            </w:pPr>
            <w:r>
              <w:rPr>
                <w:rFonts w:cs="Arial"/>
                <w:b w:val="0"/>
                <w:lang w:eastAsia="zh-CN"/>
              </w:rPr>
              <w:t>Juxtaposition of the photographs, appliances, and dictionary definitions</w:t>
            </w:r>
            <w:r w:rsidR="00040681">
              <w:rPr>
                <w:rFonts w:cs="Arial"/>
                <w:b w:val="0"/>
                <w:lang w:eastAsia="zh-CN"/>
              </w:rPr>
              <w:t>.</w:t>
            </w:r>
          </w:p>
        </w:tc>
        <w:tc>
          <w:tcPr>
            <w:tcW w:w="5953" w:type="dxa"/>
          </w:tcPr>
          <w:p w14:paraId="7C36D8F8" w14:textId="77777777" w:rsidR="003B2862" w:rsidRDefault="003B2862" w:rsidP="003B2862">
            <w:pPr>
              <w:cnfStyle w:val="000000100000" w:firstRow="0" w:lastRow="0" w:firstColumn="0" w:lastColumn="0" w:oddVBand="0" w:evenVBand="0" w:oddHBand="1" w:evenHBand="0" w:firstRowFirstColumn="0" w:firstRowLastColumn="0" w:lastRowFirstColumn="0" w:lastRowLastColumn="0"/>
              <w:rPr>
                <w:lang w:eastAsia="zh-CN"/>
              </w:rPr>
            </w:pPr>
          </w:p>
        </w:tc>
      </w:tr>
      <w:tr w:rsidR="003B2862" w14:paraId="572ADD27" w14:textId="77777777" w:rsidTr="78E0FE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Pr>
          <w:p w14:paraId="4035F0E8" w14:textId="0B967EA3" w:rsidR="003B2862" w:rsidRDefault="003B2862" w:rsidP="003B2862">
            <w:pPr>
              <w:rPr>
                <w:rFonts w:cs="Arial"/>
                <w:lang w:eastAsia="zh-CN"/>
              </w:rPr>
            </w:pPr>
            <w:r>
              <w:rPr>
                <w:rFonts w:cs="Arial"/>
                <w:b w:val="0"/>
                <w:lang w:eastAsia="zh-CN"/>
              </w:rPr>
              <w:t>Deliberately simplified graphic design with thick outlines and bright, flat colours</w:t>
            </w:r>
            <w:r w:rsidR="00040681">
              <w:rPr>
                <w:rFonts w:cs="Arial"/>
                <w:b w:val="0"/>
                <w:lang w:eastAsia="zh-CN"/>
              </w:rPr>
              <w:t>.</w:t>
            </w:r>
          </w:p>
        </w:tc>
        <w:tc>
          <w:tcPr>
            <w:tcW w:w="5953" w:type="dxa"/>
          </w:tcPr>
          <w:p w14:paraId="7067BF82" w14:textId="77777777" w:rsidR="003B2862" w:rsidRDefault="003B2862" w:rsidP="003B2862">
            <w:pPr>
              <w:cnfStyle w:val="000000010000" w:firstRow="0" w:lastRow="0" w:firstColumn="0" w:lastColumn="0" w:oddVBand="0" w:evenVBand="0" w:oddHBand="0" w:evenHBand="1" w:firstRowFirstColumn="0" w:firstRowLastColumn="0" w:lastRowFirstColumn="0" w:lastRowLastColumn="0"/>
              <w:rPr>
                <w:lang w:eastAsia="zh-CN"/>
              </w:rPr>
            </w:pPr>
          </w:p>
        </w:tc>
      </w:tr>
      <w:tr w:rsidR="003B2862" w14:paraId="1F4DE441" w14:textId="77777777" w:rsidTr="78E0F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Pr>
          <w:p w14:paraId="747C7BA2" w14:textId="2784E259" w:rsidR="003B2862" w:rsidRDefault="003B2862" w:rsidP="003B2862">
            <w:pPr>
              <w:rPr>
                <w:rFonts w:cs="Arial"/>
                <w:lang w:eastAsia="zh-CN"/>
              </w:rPr>
            </w:pPr>
            <w:r>
              <w:rPr>
                <w:rFonts w:cs="Arial"/>
                <w:b w:val="0"/>
                <w:lang w:eastAsia="zh-CN"/>
              </w:rPr>
              <w:t>Unplugged power cords</w:t>
            </w:r>
            <w:r w:rsidR="00040681">
              <w:rPr>
                <w:rFonts w:cs="Arial"/>
                <w:b w:val="0"/>
                <w:lang w:eastAsia="zh-CN"/>
              </w:rPr>
              <w:t>.</w:t>
            </w:r>
          </w:p>
        </w:tc>
        <w:tc>
          <w:tcPr>
            <w:tcW w:w="5953" w:type="dxa"/>
          </w:tcPr>
          <w:p w14:paraId="669FE62B" w14:textId="77777777" w:rsidR="003B2862" w:rsidRDefault="003B2862" w:rsidP="003B2862">
            <w:pPr>
              <w:cnfStyle w:val="000000100000" w:firstRow="0" w:lastRow="0" w:firstColumn="0" w:lastColumn="0" w:oddVBand="0" w:evenVBand="0" w:oddHBand="1" w:evenHBand="0" w:firstRowFirstColumn="0" w:firstRowLastColumn="0" w:lastRowFirstColumn="0" w:lastRowLastColumn="0"/>
              <w:rPr>
                <w:lang w:eastAsia="zh-CN"/>
              </w:rPr>
            </w:pPr>
          </w:p>
        </w:tc>
      </w:tr>
      <w:tr w:rsidR="003B2862" w14:paraId="39173B03" w14:textId="77777777" w:rsidTr="78E0FE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Pr>
          <w:p w14:paraId="359A772C" w14:textId="77777777" w:rsidR="003B2862" w:rsidRDefault="003B2862" w:rsidP="003B2862">
            <w:pPr>
              <w:rPr>
                <w:rFonts w:cs="Arial"/>
                <w:lang w:eastAsia="zh-CN"/>
              </w:rPr>
            </w:pPr>
            <w:commentRangeStart w:id="13"/>
            <w:commentRangeStart w:id="14"/>
            <w:commentRangeEnd w:id="13"/>
            <w:commentRangeEnd w:id="14"/>
          </w:p>
        </w:tc>
        <w:tc>
          <w:tcPr>
            <w:tcW w:w="5953" w:type="dxa"/>
          </w:tcPr>
          <w:p w14:paraId="01DA91C7" w14:textId="77777777" w:rsidR="003B2862" w:rsidRDefault="003B2862" w:rsidP="003B2862">
            <w:pPr>
              <w:cnfStyle w:val="000000010000" w:firstRow="0" w:lastRow="0" w:firstColumn="0" w:lastColumn="0" w:oddVBand="0" w:evenVBand="0" w:oddHBand="0" w:evenHBand="1" w:firstRowFirstColumn="0" w:firstRowLastColumn="0" w:lastRowFirstColumn="0" w:lastRowLastColumn="0"/>
              <w:rPr>
                <w:lang w:eastAsia="zh-CN"/>
              </w:rPr>
            </w:pPr>
          </w:p>
        </w:tc>
      </w:tr>
      <w:tr w:rsidR="003B2862" w14:paraId="58798F57" w14:textId="77777777" w:rsidTr="78E0F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Pr>
          <w:p w14:paraId="15E7100D" w14:textId="77777777" w:rsidR="003B2862" w:rsidRDefault="003B2862" w:rsidP="003B2862">
            <w:pPr>
              <w:rPr>
                <w:rFonts w:cs="Arial"/>
                <w:lang w:eastAsia="zh-CN"/>
              </w:rPr>
            </w:pPr>
          </w:p>
        </w:tc>
        <w:tc>
          <w:tcPr>
            <w:tcW w:w="5953" w:type="dxa"/>
          </w:tcPr>
          <w:p w14:paraId="5C5F8B8D" w14:textId="77777777" w:rsidR="003B2862" w:rsidRDefault="003B2862" w:rsidP="003B2862">
            <w:pPr>
              <w:cnfStyle w:val="000000100000" w:firstRow="0" w:lastRow="0" w:firstColumn="0" w:lastColumn="0" w:oddVBand="0" w:evenVBand="0" w:oddHBand="1" w:evenHBand="0" w:firstRowFirstColumn="0" w:firstRowLastColumn="0" w:lastRowFirstColumn="0" w:lastRowLastColumn="0"/>
              <w:rPr>
                <w:lang w:eastAsia="zh-CN"/>
              </w:rPr>
            </w:pPr>
          </w:p>
        </w:tc>
      </w:tr>
    </w:tbl>
    <w:p w14:paraId="4307929A" w14:textId="0D5A00CA" w:rsidR="003B2862" w:rsidRDefault="003B2862" w:rsidP="003B2862">
      <w:pPr>
        <w:pStyle w:val="Heading2"/>
      </w:pPr>
      <w:bookmarkStart w:id="15" w:name="_Toc64462413"/>
      <w:bookmarkStart w:id="16" w:name="_Toc65238439"/>
      <w:r>
        <w:lastRenderedPageBreak/>
        <w:t xml:space="preserve">Activity 3 – </w:t>
      </w:r>
      <w:r w:rsidR="00D03797">
        <w:t>a</w:t>
      </w:r>
      <w:r>
        <w:t>nalysing</w:t>
      </w:r>
      <w:bookmarkEnd w:id="15"/>
      <w:bookmarkEnd w:id="16"/>
    </w:p>
    <w:p w14:paraId="4744ABA5" w14:textId="6CD7B821" w:rsidR="007B2B17" w:rsidRPr="00080542" w:rsidRDefault="007B2B17" w:rsidP="2F5F11B3">
      <w:pPr>
        <w:pStyle w:val="FeatureBox2"/>
        <w:rPr>
          <w:rStyle w:val="SubtleReference"/>
          <w:sz w:val="24"/>
        </w:rPr>
      </w:pPr>
      <w:r w:rsidRPr="78E0FE4D">
        <w:rPr>
          <w:rStyle w:val="SubtleReference"/>
          <w:sz w:val="24"/>
        </w:rPr>
        <w:t xml:space="preserve">Refer to your notes from </w:t>
      </w:r>
      <w:r w:rsidR="3B932E43" w:rsidRPr="78E0FE4D">
        <w:rPr>
          <w:rStyle w:val="SubtleReference"/>
          <w:sz w:val="24"/>
        </w:rPr>
        <w:t>a</w:t>
      </w:r>
      <w:r w:rsidRPr="78E0FE4D">
        <w:rPr>
          <w:rStyle w:val="SubtleReference"/>
          <w:sz w:val="24"/>
        </w:rPr>
        <w:t>ctivities 1 and 2 to answer the following question as a paragraph response</w:t>
      </w:r>
      <w:r w:rsidR="00D651D3" w:rsidRPr="78E0FE4D">
        <w:rPr>
          <w:rStyle w:val="SubtleReference"/>
          <w:sz w:val="24"/>
        </w:rPr>
        <w:t xml:space="preserve">. </w:t>
      </w:r>
      <w:r w:rsidR="00D651D3">
        <w:t>The text box will expand when using a digital copy of this resource.</w:t>
      </w:r>
    </w:p>
    <w:p w14:paraId="79AA6362" w14:textId="0AF1188F" w:rsidR="00C3564C" w:rsidRPr="00C3564C" w:rsidRDefault="00C3564C" w:rsidP="00080542">
      <w:pPr>
        <w:pStyle w:val="FeatureBox2"/>
        <w:rPr>
          <w:lang w:val="en-US"/>
        </w:rPr>
      </w:pPr>
      <w:r w:rsidRPr="78E0FE4D">
        <w:rPr>
          <w:lang w:val="en-US"/>
        </w:rPr>
        <w:t xml:space="preserve">How has r e a used significant signs and symbols to communicate personal and cultural narratives about the Stolen Generation in her series </w:t>
      </w:r>
      <w:r w:rsidR="00EE621E" w:rsidRPr="78E0FE4D">
        <w:rPr>
          <w:lang w:val="en-US"/>
        </w:rPr>
        <w:t xml:space="preserve">‘Look </w:t>
      </w:r>
      <w:r w:rsidR="00EE621E">
        <w:rPr>
          <w:lang w:val="en-US"/>
        </w:rPr>
        <w:t>W</w:t>
      </w:r>
      <w:r w:rsidR="00EE621E" w:rsidRPr="78E0FE4D">
        <w:rPr>
          <w:lang w:val="en-US"/>
        </w:rPr>
        <w:t xml:space="preserve">ho’s </w:t>
      </w:r>
      <w:r w:rsidR="00EE621E">
        <w:rPr>
          <w:lang w:val="en-US"/>
        </w:rPr>
        <w:t>C</w:t>
      </w:r>
      <w:r w:rsidR="00EE621E" w:rsidRPr="78E0FE4D">
        <w:rPr>
          <w:lang w:val="en-US"/>
        </w:rPr>
        <w:t xml:space="preserve">alling the </w:t>
      </w:r>
      <w:r w:rsidR="00EE621E">
        <w:rPr>
          <w:lang w:val="en-US"/>
        </w:rPr>
        <w:t>K</w:t>
      </w:r>
      <w:r w:rsidR="00EE621E" w:rsidRPr="78E0FE4D">
        <w:rPr>
          <w:lang w:val="en-US"/>
        </w:rPr>
        <w:t xml:space="preserve">ettle </w:t>
      </w:r>
      <w:r w:rsidR="00EE621E">
        <w:rPr>
          <w:lang w:val="en-US"/>
        </w:rPr>
        <w:t>B</w:t>
      </w:r>
      <w:r w:rsidR="00EE621E" w:rsidRPr="78E0FE4D">
        <w:rPr>
          <w:lang w:val="en-US"/>
        </w:rPr>
        <w:t>lack’</w:t>
      </w:r>
      <w:r w:rsidRPr="78E0FE4D">
        <w:rPr>
          <w:lang w:val="en-US"/>
        </w:rPr>
        <w:t>?</w:t>
      </w:r>
    </w:p>
    <w:p w14:paraId="7DB550C3" w14:textId="59DCDBB6" w:rsidR="00701494" w:rsidRDefault="00701494" w:rsidP="00701494">
      <w:pPr>
        <w:pStyle w:val="FeatureBox"/>
      </w:pPr>
      <w:bookmarkStart w:id="17" w:name="_Toc62460434"/>
      <w:bookmarkEnd w:id="9"/>
    </w:p>
    <w:p w14:paraId="5AE504F3" w14:textId="67031E7B" w:rsidR="007B2B17" w:rsidRDefault="007B2B17" w:rsidP="00701494">
      <w:pPr>
        <w:pStyle w:val="FeatureBox"/>
      </w:pPr>
      <w:r>
        <w:br w:type="page"/>
      </w:r>
    </w:p>
    <w:p w14:paraId="0B4A94DA" w14:textId="4BD4DD5B" w:rsidR="000A78BB" w:rsidRDefault="006552DE" w:rsidP="007B2B17">
      <w:pPr>
        <w:pStyle w:val="Heading1"/>
      </w:pPr>
      <w:bookmarkStart w:id="18" w:name="_Toc64462414"/>
      <w:bookmarkStart w:id="19" w:name="_Toc65238440"/>
      <w:proofErr w:type="spellStart"/>
      <w:r>
        <w:lastRenderedPageBreak/>
        <w:t>PolesApart</w:t>
      </w:r>
      <w:bookmarkEnd w:id="18"/>
      <w:bookmarkEnd w:id="19"/>
      <w:proofErr w:type="spellEnd"/>
    </w:p>
    <w:p w14:paraId="32E27DB3" w14:textId="182ABDE0" w:rsidR="006552DE" w:rsidRPr="00A164FA" w:rsidRDefault="006552DE" w:rsidP="006552DE">
      <w:pPr>
        <w:pStyle w:val="FeatureBox2"/>
        <w:spacing w:after="120"/>
      </w:pPr>
      <w:r>
        <w:t>‘</w:t>
      </w:r>
      <w:proofErr w:type="spellStart"/>
      <w:r>
        <w:t>PolesApart</w:t>
      </w:r>
      <w:proofErr w:type="spellEnd"/>
      <w:r>
        <w:t>’ (2009) is a s</w:t>
      </w:r>
      <w:r w:rsidR="003A038C">
        <w:t xml:space="preserve">ilent film that runs for 6 minutes and 22 seconds. </w:t>
      </w:r>
      <w:r w:rsidR="008F3796">
        <w:t xml:space="preserve">Refer to the selected still frames below, and the excerpts from the </w:t>
      </w:r>
      <w:bookmarkStart w:id="20" w:name="_Hlk64876984"/>
      <w:r w:rsidR="007418EB">
        <w:fldChar w:fldCharType="begin"/>
      </w:r>
      <w:r w:rsidR="00587B49">
        <w:instrText>HYPERLINK "https://vimeo.com/434581578/9a249e054a"</w:instrText>
      </w:r>
      <w:r w:rsidR="007418EB">
        <w:fldChar w:fldCharType="separate"/>
      </w:r>
      <w:r w:rsidR="00587B49">
        <w:rPr>
          <w:rStyle w:val="Hyperlink"/>
        </w:rPr>
        <w:t>‘r e a – Finding the form’ (04:05 – 05:22)</w:t>
      </w:r>
      <w:r w:rsidR="007418EB">
        <w:fldChar w:fldCharType="end"/>
      </w:r>
      <w:bookmarkEnd w:id="20"/>
      <w:r w:rsidR="008F3796">
        <w:t xml:space="preserve"> video resource</w:t>
      </w:r>
      <w:r w:rsidR="69521485">
        <w:t xml:space="preserve"> to complete the activities on the fol</w:t>
      </w:r>
      <w:r w:rsidR="48A5A648">
        <w:t>lowing pages.</w:t>
      </w:r>
    </w:p>
    <w:p w14:paraId="403CBF01" w14:textId="00D44F40" w:rsidR="006552DE" w:rsidRDefault="003A038C" w:rsidP="006552DE">
      <w:r>
        <w:rPr>
          <w:noProof/>
        </w:rPr>
        <w:drawing>
          <wp:inline distT="0" distB="0" distL="0" distR="0" wp14:anchorId="6F71ED36" wp14:editId="615D05F1">
            <wp:extent cx="6120002" cy="3442341"/>
            <wp:effectExtent l="0" t="0" r="0" b="5715"/>
            <wp:docPr id="10" name="Picture 10" descr="A still frame from PolesApart. A wide shot of r e a moving through a bush landscape. She is framed between two trees and is wearing a black 19th century style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6">
                      <a:extLst>
                        <a:ext uri="{28A0092B-C50C-407E-A947-70E740481C1C}">
                          <a14:useLocalDpi xmlns:a14="http://schemas.microsoft.com/office/drawing/2010/main"/>
                        </a:ext>
                      </a:extLst>
                    </a:blip>
                    <a:stretch>
                      <a:fillRect/>
                    </a:stretch>
                  </pic:blipFill>
                  <pic:spPr>
                    <a:xfrm>
                      <a:off x="0" y="0"/>
                      <a:ext cx="6120002" cy="3442341"/>
                    </a:xfrm>
                    <a:prstGeom prst="rect">
                      <a:avLst/>
                    </a:prstGeom>
                  </pic:spPr>
                </pic:pic>
              </a:graphicData>
            </a:graphic>
          </wp:inline>
        </w:drawing>
      </w:r>
    </w:p>
    <w:p w14:paraId="5B2335C4" w14:textId="390BF47D" w:rsidR="006813A2" w:rsidRDefault="006813A2" w:rsidP="006552DE">
      <w:pPr>
        <w:rPr>
          <w:noProof/>
        </w:rPr>
      </w:pPr>
      <w:r>
        <w:rPr>
          <w:noProof/>
        </w:rPr>
        <w:t xml:space="preserve">From </w:t>
      </w:r>
      <w:hyperlink r:id="rId17" w:history="1">
        <w:r w:rsidR="00587B49">
          <w:rPr>
            <w:rStyle w:val="Hyperlink"/>
          </w:rPr>
          <w:t>‘r e a – Finding the form’ 04:09</w:t>
        </w:r>
      </w:hyperlink>
      <w:r>
        <w:t xml:space="preserve"> </w:t>
      </w:r>
    </w:p>
    <w:p w14:paraId="6BF0F58F" w14:textId="2CBC9EC2" w:rsidR="003A038C" w:rsidRPr="006552DE" w:rsidRDefault="003A038C" w:rsidP="006552DE">
      <w:r>
        <w:rPr>
          <w:noProof/>
        </w:rPr>
        <w:lastRenderedPageBreak/>
        <w:drawing>
          <wp:inline distT="0" distB="0" distL="0" distR="0" wp14:anchorId="527460FD" wp14:editId="39FD5078">
            <wp:extent cx="6120002" cy="3446131"/>
            <wp:effectExtent l="0" t="0" r="0" b="2540"/>
            <wp:docPr id="5" name="Picture 5" descr="A still frame from PolesApart. A closeup shot of r e a peering from between two close tree tru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a:extLst>
                        <a:ext uri="{28A0092B-C50C-407E-A947-70E740481C1C}">
                          <a14:useLocalDpi xmlns:a14="http://schemas.microsoft.com/office/drawing/2010/main"/>
                        </a:ext>
                      </a:extLst>
                    </a:blip>
                    <a:stretch>
                      <a:fillRect/>
                    </a:stretch>
                  </pic:blipFill>
                  <pic:spPr>
                    <a:xfrm>
                      <a:off x="0" y="0"/>
                      <a:ext cx="6120002" cy="3446131"/>
                    </a:xfrm>
                    <a:prstGeom prst="rect">
                      <a:avLst/>
                    </a:prstGeom>
                  </pic:spPr>
                </pic:pic>
              </a:graphicData>
            </a:graphic>
          </wp:inline>
        </w:drawing>
      </w:r>
    </w:p>
    <w:bookmarkEnd w:id="17"/>
    <w:p w14:paraId="639055DF" w14:textId="4CE4D642" w:rsidR="006813A2" w:rsidRDefault="006813A2" w:rsidP="006813A2">
      <w:pPr>
        <w:rPr>
          <w:noProof/>
        </w:rPr>
      </w:pPr>
      <w:r>
        <w:rPr>
          <w:noProof/>
        </w:rPr>
        <w:t xml:space="preserve">From </w:t>
      </w:r>
      <w:hyperlink r:id="rId19" w:history="1">
        <w:r w:rsidR="00587B49">
          <w:rPr>
            <w:rStyle w:val="Hyperlink"/>
          </w:rPr>
          <w:t>‘r e a – Finding the form’ 04:32</w:t>
        </w:r>
      </w:hyperlink>
      <w:r>
        <w:t xml:space="preserve"> </w:t>
      </w:r>
    </w:p>
    <w:p w14:paraId="2AB4D09D" w14:textId="7C9AFE03" w:rsidR="006813A2" w:rsidRDefault="006813A2">
      <w:r>
        <w:rPr>
          <w:noProof/>
        </w:rPr>
        <w:drawing>
          <wp:inline distT="0" distB="0" distL="0" distR="0" wp14:anchorId="610FA68F" wp14:editId="19531C6D">
            <wp:extent cx="6116321" cy="3443722"/>
            <wp:effectExtent l="0" t="0" r="0" b="4445"/>
            <wp:docPr id="6" name="Picture 6" descr="A still frame from PolesApart. A medium shot of r e a in between two trees. Her black dress has been splattered with white and blue paint, and she is holding her hands up towards the camera in a defensive 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0">
                      <a:extLst>
                        <a:ext uri="{28A0092B-C50C-407E-A947-70E740481C1C}">
                          <a14:useLocalDpi xmlns:a14="http://schemas.microsoft.com/office/drawing/2010/main"/>
                        </a:ext>
                      </a:extLst>
                    </a:blip>
                    <a:stretch>
                      <a:fillRect/>
                    </a:stretch>
                  </pic:blipFill>
                  <pic:spPr>
                    <a:xfrm>
                      <a:off x="0" y="0"/>
                      <a:ext cx="6116321" cy="3443722"/>
                    </a:xfrm>
                    <a:prstGeom prst="rect">
                      <a:avLst/>
                    </a:prstGeom>
                  </pic:spPr>
                </pic:pic>
              </a:graphicData>
            </a:graphic>
          </wp:inline>
        </w:drawing>
      </w:r>
    </w:p>
    <w:p w14:paraId="1DB546E3" w14:textId="04C7F2A5" w:rsidR="006552DE" w:rsidRPr="006813A2" w:rsidRDefault="006813A2">
      <w:pPr>
        <w:rPr>
          <w:noProof/>
        </w:rPr>
      </w:pPr>
      <w:r>
        <w:rPr>
          <w:noProof/>
        </w:rPr>
        <w:t xml:space="preserve">From </w:t>
      </w:r>
      <w:hyperlink r:id="rId21" w:history="1">
        <w:r w:rsidR="00587B49">
          <w:rPr>
            <w:rStyle w:val="Hyperlink"/>
          </w:rPr>
          <w:t>‘r e a – Finding the form’ 05:45</w:t>
        </w:r>
      </w:hyperlink>
      <w:r>
        <w:t xml:space="preserve"> </w:t>
      </w:r>
      <w:r w:rsidR="003A038C">
        <w:br w:type="page"/>
      </w:r>
    </w:p>
    <w:p w14:paraId="6245A1B9" w14:textId="48B6DC6C" w:rsidR="00217FC6" w:rsidRPr="00E67398" w:rsidRDefault="00217FC6" w:rsidP="00217FC6">
      <w:pPr>
        <w:pStyle w:val="Heading2"/>
      </w:pPr>
      <w:bookmarkStart w:id="21" w:name="_Toc64462415"/>
      <w:bookmarkStart w:id="22" w:name="_Toc65238441"/>
      <w:r>
        <w:lastRenderedPageBreak/>
        <w:t xml:space="preserve">Activity 4 – </w:t>
      </w:r>
      <w:r w:rsidR="00D03797">
        <w:t>m</w:t>
      </w:r>
      <w:r>
        <w:t>aking connections</w:t>
      </w:r>
      <w:bookmarkEnd w:id="21"/>
      <w:bookmarkEnd w:id="22"/>
      <w:r>
        <w:t xml:space="preserve"> </w:t>
      </w:r>
    </w:p>
    <w:p w14:paraId="689C0AA7" w14:textId="3A1FA0E3" w:rsidR="00217FC6" w:rsidRDefault="00217FC6" w:rsidP="00217FC6">
      <w:pPr>
        <w:pStyle w:val="FeatureBox2"/>
      </w:pPr>
      <w:r>
        <w:t xml:space="preserve">Using the excerpts from </w:t>
      </w:r>
      <w:proofErr w:type="spellStart"/>
      <w:r>
        <w:t>PolesApart</w:t>
      </w:r>
      <w:proofErr w:type="spellEnd"/>
      <w:r>
        <w:t xml:space="preserve"> shown in the video resource, and the selected stills shown here, write a short narrative that re-tells the artwork from the perspective of r e a’s character in </w:t>
      </w:r>
      <w:proofErr w:type="spellStart"/>
      <w:r>
        <w:t>PolesApart</w:t>
      </w:r>
      <w:proofErr w:type="spellEnd"/>
      <w:r>
        <w:t>.</w:t>
      </w:r>
      <w:r w:rsidR="00CF18B1">
        <w:t xml:space="preserve"> The text box will expand when using a digital copy of this resource.</w:t>
      </w:r>
    </w:p>
    <w:p w14:paraId="74525835" w14:textId="06FF25E8" w:rsidR="00217FC6" w:rsidRDefault="00217FC6" w:rsidP="00217FC6">
      <w:pPr>
        <w:pStyle w:val="FeatureBox"/>
      </w:pPr>
    </w:p>
    <w:p w14:paraId="281D06CA" w14:textId="6D971FC2" w:rsidR="00CF18B1" w:rsidRDefault="00CF18B1">
      <w:pPr>
        <w:rPr>
          <w:rFonts w:eastAsia="SimSun" w:cs="Arial"/>
          <w:color w:val="1C438B"/>
          <w:sz w:val="48"/>
          <w:szCs w:val="36"/>
          <w:lang w:eastAsia="zh-CN"/>
        </w:rPr>
      </w:pPr>
      <w:r>
        <w:br w:type="page"/>
      </w:r>
    </w:p>
    <w:p w14:paraId="3C427495" w14:textId="7E2A8001" w:rsidR="00217FC6" w:rsidRDefault="00217FC6" w:rsidP="00CF18B1">
      <w:pPr>
        <w:pStyle w:val="Heading2"/>
        <w:numPr>
          <w:ilvl w:val="0"/>
          <w:numId w:val="0"/>
        </w:numPr>
      </w:pPr>
      <w:bookmarkStart w:id="23" w:name="_Toc64462416"/>
      <w:bookmarkStart w:id="24" w:name="_Toc65238442"/>
      <w:r>
        <w:lastRenderedPageBreak/>
        <w:t xml:space="preserve">Activity 5 – </w:t>
      </w:r>
      <w:r w:rsidR="00D03797">
        <w:t>s</w:t>
      </w:r>
      <w:r>
        <w:t>ummarising</w:t>
      </w:r>
      <w:bookmarkEnd w:id="23"/>
      <w:bookmarkEnd w:id="24"/>
      <w:r>
        <w:t xml:space="preserve"> </w:t>
      </w:r>
    </w:p>
    <w:p w14:paraId="12BEADDD" w14:textId="6D24E770" w:rsidR="00CF18B1" w:rsidRPr="00CF18B1" w:rsidRDefault="00CF18B1" w:rsidP="00CF18B1">
      <w:pPr>
        <w:pStyle w:val="FeatureBox2"/>
      </w:pPr>
      <w:r>
        <w:t xml:space="preserve">Read these two critical accounts of </w:t>
      </w:r>
      <w:proofErr w:type="spellStart"/>
      <w:r>
        <w:t>PolesApart</w:t>
      </w:r>
      <w:proofErr w:type="spellEnd"/>
      <w:r>
        <w:t>.</w:t>
      </w:r>
      <w:r w:rsidR="3E5B41B4">
        <w:t xml:space="preserve"> </w:t>
      </w:r>
      <w:r>
        <w:t xml:space="preserve">Use different colours to highlight key information about how r e a explores personal and cultural narratives in </w:t>
      </w:r>
      <w:proofErr w:type="spellStart"/>
      <w:r>
        <w:t>PolesApart</w:t>
      </w:r>
      <w:proofErr w:type="spellEnd"/>
      <w:r w:rsidR="00BD475D">
        <w:t>.</w:t>
      </w:r>
    </w:p>
    <w:p w14:paraId="64562068" w14:textId="5EAFC804" w:rsidR="00CF18B1" w:rsidRDefault="00CF18B1" w:rsidP="00CF18B1">
      <w:pPr>
        <w:pStyle w:val="FeatureBox"/>
        <w:rPr>
          <w:shd w:val="clear" w:color="auto" w:fill="FFFFFF"/>
        </w:rPr>
      </w:pPr>
      <w:r>
        <w:rPr>
          <w:shd w:val="clear" w:color="auto" w:fill="FFFFFF"/>
        </w:rPr>
        <w:t>Source 1 – exhibition review (extract)</w:t>
      </w:r>
    </w:p>
    <w:p w14:paraId="66F6AA11" w14:textId="40A3228E" w:rsidR="00CF18B1" w:rsidRPr="005E3E9F" w:rsidRDefault="00CF18B1" w:rsidP="00CF18B1">
      <w:pPr>
        <w:pStyle w:val="FeatureBox"/>
        <w:rPr>
          <w:shd w:val="clear" w:color="auto" w:fill="FFFFFF"/>
        </w:rPr>
      </w:pPr>
      <w:r w:rsidRPr="005E3E9F">
        <w:rPr>
          <w:shd w:val="clear" w:color="auto" w:fill="FFFFFF"/>
        </w:rPr>
        <w:t>Silence becomes presence in </w:t>
      </w:r>
      <w:proofErr w:type="spellStart"/>
      <w:r w:rsidRPr="005E3E9F">
        <w:rPr>
          <w:shd w:val="clear" w:color="auto" w:fill="FFFFFF"/>
        </w:rPr>
        <w:t>PolesApart</w:t>
      </w:r>
      <w:proofErr w:type="spellEnd"/>
      <w:r w:rsidRPr="005E3E9F">
        <w:rPr>
          <w:shd w:val="clear" w:color="auto" w:fill="FFFFFF"/>
        </w:rPr>
        <w:t xml:space="preserve"> (2017) by r e a. In this work the artist is silently shown wearing a </w:t>
      </w:r>
      <w:proofErr w:type="gramStart"/>
      <w:r w:rsidRPr="005E3E9F">
        <w:rPr>
          <w:shd w:val="clear" w:color="auto" w:fill="FFFFFF"/>
        </w:rPr>
        <w:t>full length</w:t>
      </w:r>
      <w:proofErr w:type="gramEnd"/>
      <w:r w:rsidRPr="005E3E9F">
        <w:rPr>
          <w:shd w:val="clear" w:color="auto" w:fill="FFFFFF"/>
        </w:rPr>
        <w:t xml:space="preserve"> Victorian-style black dress as she takes flight, weaving between trees in a fire-ravished forest. Deeper engagement with the work reveals r e a’s Aunty had fled colonial violence and servitude. In the final scene, we see the protagonist’s face contort in discomfort and anguish as she is dashed with red, white and blue paint, signifying Empire and alluding to American artist-hero Jackson Pollack’s Blue Poles (1952). The reference to Blue Poles rouses the political controversy its $1.3m acquisition by the National Gallery of Australia caused in 1973, cautioning the viewer not to over-politicise r e a’s work. </w:t>
      </w:r>
      <w:proofErr w:type="spellStart"/>
      <w:r w:rsidRPr="005E3E9F">
        <w:rPr>
          <w:shd w:val="clear" w:color="auto" w:fill="FFFFFF"/>
        </w:rPr>
        <w:t>PolesApart</w:t>
      </w:r>
      <w:proofErr w:type="spellEnd"/>
      <w:r w:rsidRPr="005E3E9F">
        <w:rPr>
          <w:shd w:val="clear" w:color="auto" w:fill="FFFFFF"/>
        </w:rPr>
        <w:t xml:space="preserve"> calls to mind colonial violence against Aboriginal women’s bodies, along with the attempt to paint Aboriginal bodies out of the landscape, contesting the historical and aesthetic erasure of </w:t>
      </w:r>
      <w:proofErr w:type="spellStart"/>
      <w:r w:rsidRPr="005E3E9F">
        <w:rPr>
          <w:shd w:val="clear" w:color="auto" w:fill="FFFFFF"/>
        </w:rPr>
        <w:t>Indigeniety</w:t>
      </w:r>
      <w:proofErr w:type="spellEnd"/>
      <w:r w:rsidRPr="005E3E9F">
        <w:rPr>
          <w:shd w:val="clear" w:color="auto" w:fill="FFFFFF"/>
        </w:rPr>
        <w:t>. r e a’s performance of escape enacts collective memory through embodied experience, (re)inscribing an Aboriginal presence in the landscape.</w:t>
      </w:r>
    </w:p>
    <w:p w14:paraId="23835C17" w14:textId="3A435F1A" w:rsidR="00CF18B1" w:rsidRDefault="00CF18B1" w:rsidP="00CF18B1">
      <w:pPr>
        <w:pStyle w:val="FeatureBox"/>
      </w:pPr>
      <w:r>
        <w:t xml:space="preserve">Tristen Harwood </w:t>
      </w:r>
      <w:r w:rsidR="006764C5">
        <w:t>–</w:t>
      </w:r>
      <w:r>
        <w:t xml:space="preserve"> </w:t>
      </w:r>
      <w:hyperlink r:id="rId22" w:history="1">
        <w:r>
          <w:rPr>
            <w:rStyle w:val="Hyperlink"/>
          </w:rPr>
          <w:t>THE VIOLENCE OF DENIAL - un Projects.</w:t>
        </w:r>
      </w:hyperlink>
      <w:r>
        <w:t xml:space="preserve"> (date accessed 15/02/2021)</w:t>
      </w:r>
    </w:p>
    <w:p w14:paraId="6E6B0F92" w14:textId="5CD1302C" w:rsidR="00CF18B1" w:rsidRDefault="00CF18B1">
      <w:pPr>
        <w:rPr>
          <w:iCs/>
          <w:sz w:val="22"/>
        </w:rPr>
      </w:pPr>
      <w:r>
        <w:br w:type="page"/>
      </w:r>
    </w:p>
    <w:p w14:paraId="2E695EC5" w14:textId="13E93CC2" w:rsidR="00CF18B1" w:rsidRDefault="00CF18B1" w:rsidP="00CF18B1">
      <w:pPr>
        <w:pStyle w:val="FeatureBox"/>
      </w:pPr>
      <w:r>
        <w:lastRenderedPageBreak/>
        <w:t>Source 2 – journal article (extract)</w:t>
      </w:r>
    </w:p>
    <w:p w14:paraId="3EEDDEB9" w14:textId="30CFBD97" w:rsidR="00CF18B1" w:rsidRDefault="00CF18B1" w:rsidP="00CF18B1">
      <w:pPr>
        <w:pStyle w:val="FeatureBox"/>
      </w:pPr>
      <w:proofErr w:type="spellStart"/>
      <w:r w:rsidRPr="0099586A">
        <w:t>PolesApart</w:t>
      </w:r>
      <w:proofErr w:type="spellEnd"/>
      <w:r w:rsidRPr="0099586A">
        <w:t xml:space="preserve">, her most recent work, comprises a silent, high definition video, four photographic triptychs, and a Victorian morning/mourning gown created collaboratively with Melbourne dress designer Amanda Fairbanks. Complementing the moving image component of </w:t>
      </w:r>
      <w:proofErr w:type="spellStart"/>
      <w:r w:rsidRPr="0099586A">
        <w:t>PolesApart</w:t>
      </w:r>
      <w:proofErr w:type="spellEnd"/>
      <w:r w:rsidRPr="0099586A">
        <w:t xml:space="preserve"> are the four large triptych photographs, printed as C-type prints. These too record the central character's flight from undetectable, but nevertheless real and powerful external forces.</w:t>
      </w:r>
    </w:p>
    <w:p w14:paraId="46863BD1" w14:textId="2CA91B4E" w:rsidR="00CF18B1" w:rsidRDefault="00CF18B1" w:rsidP="00CF18B1">
      <w:pPr>
        <w:pStyle w:val="FeatureBox"/>
      </w:pPr>
      <w:r w:rsidRPr="0099586A">
        <w:t>In the video the protagonist, played by r e a, is an apparently ageless, androgynous Aboriginal woman, runs through a bushfire-devastated forest. The woman wears a full-length black gown that places her in an earlier era. The fire-blackened trees through which this nameless woman silently weaves her way are tall, stark and forbidding. To this poetic, lyrical artwork r e a brings the qualities and virtues of silent film.</w:t>
      </w:r>
    </w:p>
    <w:p w14:paraId="26B1AE3F" w14:textId="6E8943D1" w:rsidR="00CF18B1" w:rsidRDefault="00CF18B1" w:rsidP="00CF18B1">
      <w:pPr>
        <w:pStyle w:val="FeatureBox"/>
      </w:pPr>
      <w:r>
        <w:t xml:space="preserve">Darkness, and the colour black, and their conflictual cultural significance, play important symbolic roles in </w:t>
      </w:r>
      <w:proofErr w:type="spellStart"/>
      <w:r>
        <w:t>PolesApart</w:t>
      </w:r>
      <w:proofErr w:type="spellEnd"/>
      <w:r>
        <w:t xml:space="preserve">. The blackened, burnt out forest, the charred tree stumps, the protagonist’s black dress, her </w:t>
      </w:r>
      <w:proofErr w:type="spellStart"/>
      <w:r>
        <w:t>shortcropped</w:t>
      </w:r>
      <w:proofErr w:type="spellEnd"/>
      <w:r>
        <w:t xml:space="preserve"> dark hair and the darkness that periodically envelops the entire landscape, engulfing the woman, working synergistically to create an atmosphere of psychological entrapment, compelling viewers to ask, who is this desperate, hunted, woman, this woman of shadows? From whom or from what is she fleeing?</w:t>
      </w:r>
    </w:p>
    <w:p w14:paraId="09768141" w14:textId="22FBA9E1" w:rsidR="00CF18B1" w:rsidRDefault="00CF18B1" w:rsidP="00CF18B1">
      <w:pPr>
        <w:pStyle w:val="FeatureBox"/>
      </w:pPr>
      <w:r>
        <w:t>The answer lies in r e a’s own family history, a history that mirrors the larger history of the Stolen Generations outlined in earlier sections of this article. Ruby, r e a’s grandmother, and her grandmother’s sister Sophie, were forcibly removed from their family and taken to the Cootamundra Girls’ Home (N.S.W.) circa 1916, soon after their mother died. At that time Ruby was just five years old, and she was to remain under the strictures of the Aboriginal Protection Board until approximately 1934. There, at the Cootamundra Girls’ Home, the children were trained to be maidservants, before being sent out as virtually unpaid labour for wealthy white people.</w:t>
      </w:r>
    </w:p>
    <w:p w14:paraId="5912AD78" w14:textId="4EA44062" w:rsidR="00CF18B1" w:rsidRDefault="00CF18B1" w:rsidP="00CF18B1">
      <w:pPr>
        <w:pStyle w:val="FeatureBox"/>
      </w:pPr>
      <w:r w:rsidRPr="005E3E9F">
        <w:t xml:space="preserve">Sophie, like the protagonist in </w:t>
      </w:r>
      <w:proofErr w:type="spellStart"/>
      <w:r w:rsidRPr="005E3E9F">
        <w:t>PolesApart</w:t>
      </w:r>
      <w:proofErr w:type="spellEnd"/>
      <w:r w:rsidRPr="005E3E9F">
        <w:t>, absconded from the family for whom she worked as a domestic servant, successfully making it back home, which she was never again to leave.</w:t>
      </w:r>
    </w:p>
    <w:p w14:paraId="48A6F0A7" w14:textId="4B4E7778" w:rsidR="00CF18B1" w:rsidRDefault="00CF18B1" w:rsidP="00CF18B1">
      <w:pPr>
        <w:pStyle w:val="FeatureBox"/>
      </w:pPr>
      <w:r>
        <w:t xml:space="preserve">Christine Nicholls </w:t>
      </w:r>
      <w:r w:rsidR="006764C5">
        <w:t>–</w:t>
      </w:r>
      <w:r>
        <w:t xml:space="preserve"> </w:t>
      </w:r>
      <w:hyperlink r:id="rId23" w:history="1">
        <w:r>
          <w:rPr>
            <w:rStyle w:val="Hyperlink"/>
          </w:rPr>
          <w:t xml:space="preserve">Embodying Affect: The Stolen Generations, the History Wars and </w:t>
        </w:r>
        <w:proofErr w:type="spellStart"/>
        <w:r>
          <w:rPr>
            <w:rStyle w:val="Hyperlink"/>
          </w:rPr>
          <w:t>PolesApart</w:t>
        </w:r>
        <w:proofErr w:type="spellEnd"/>
        <w:r>
          <w:rPr>
            <w:rStyle w:val="Hyperlink"/>
          </w:rPr>
          <w:t xml:space="preserve"> by Indigenous New Media Artist r e a (flinders.edu.au)</w:t>
        </w:r>
      </w:hyperlink>
      <w:r>
        <w:t xml:space="preserve"> (date accessed 15/02/2021)</w:t>
      </w:r>
    </w:p>
    <w:p w14:paraId="73A40308" w14:textId="77777777" w:rsidR="00CF18B1" w:rsidRDefault="00CF18B1">
      <w:pPr>
        <w:rPr>
          <w:rFonts w:cs="Arial"/>
          <w:lang w:eastAsia="zh-CN"/>
        </w:rPr>
      </w:pPr>
      <w:r>
        <w:br w:type="page"/>
      </w:r>
    </w:p>
    <w:p w14:paraId="26EEC6C5" w14:textId="52325D02" w:rsidR="00CF18B1" w:rsidRDefault="00CF18B1" w:rsidP="00CF18B1">
      <w:pPr>
        <w:pStyle w:val="Heading2"/>
        <w:numPr>
          <w:ilvl w:val="0"/>
          <w:numId w:val="0"/>
        </w:numPr>
      </w:pPr>
      <w:bookmarkStart w:id="25" w:name="_Toc64462417"/>
      <w:bookmarkStart w:id="26" w:name="_Toc65238443"/>
      <w:r>
        <w:lastRenderedPageBreak/>
        <w:t xml:space="preserve">Activity 6 – </w:t>
      </w:r>
      <w:r w:rsidR="00D03797">
        <w:t>s</w:t>
      </w:r>
      <w:r>
        <w:t>ummarising</w:t>
      </w:r>
      <w:bookmarkEnd w:id="25"/>
      <w:bookmarkEnd w:id="26"/>
      <w:r>
        <w:t xml:space="preserve"> </w:t>
      </w:r>
    </w:p>
    <w:p w14:paraId="146CBEE5" w14:textId="5D7320E1" w:rsidR="00CF18B1" w:rsidRDefault="00CF18B1" w:rsidP="00CF18B1">
      <w:pPr>
        <w:pStyle w:val="FeatureBox2"/>
        <w:spacing w:after="120"/>
      </w:pPr>
      <w:r>
        <w:t xml:space="preserve">Consider the stills, video excerpts, and critical and historical perspectives on </w:t>
      </w:r>
      <w:r w:rsidR="006764C5">
        <w:t>‘</w:t>
      </w:r>
      <w:proofErr w:type="spellStart"/>
      <w:r>
        <w:t>PolesApart</w:t>
      </w:r>
      <w:proofErr w:type="spellEnd"/>
      <w:r w:rsidR="006764C5">
        <w:t>’</w:t>
      </w:r>
      <w:r>
        <w:t>.</w:t>
      </w:r>
      <w:r w:rsidR="006764C5">
        <w:t xml:space="preserve"> </w:t>
      </w:r>
      <w:r>
        <w:t xml:space="preserve">and discuss the meaning/impact of these features </w:t>
      </w:r>
    </w:p>
    <w:tbl>
      <w:tblPr>
        <w:tblStyle w:val="Tableheader"/>
        <w:tblW w:w="9609" w:type="dxa"/>
        <w:tblLook w:val="04A0" w:firstRow="1" w:lastRow="0" w:firstColumn="1" w:lastColumn="0" w:noHBand="0" w:noVBand="1"/>
        <w:tblCaption w:val="A list of key features in 'PolesApart', with space to record the impact/meaning of each feature"/>
      </w:tblPr>
      <w:tblGrid>
        <w:gridCol w:w="3656"/>
        <w:gridCol w:w="5953"/>
      </w:tblGrid>
      <w:tr w:rsidR="00CF18B1" w14:paraId="61790B4E" w14:textId="77777777" w:rsidTr="78E0FE4D">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656" w:type="dxa"/>
          </w:tcPr>
          <w:p w14:paraId="2069A4D4" w14:textId="77777777" w:rsidR="00CF18B1" w:rsidRDefault="00CF18B1" w:rsidP="000E1DE1">
            <w:pPr>
              <w:spacing w:before="192" w:after="192"/>
              <w:rPr>
                <w:lang w:eastAsia="zh-CN"/>
              </w:rPr>
            </w:pPr>
            <w:r>
              <w:rPr>
                <w:lang w:eastAsia="zh-CN"/>
              </w:rPr>
              <w:t>Key features</w:t>
            </w:r>
          </w:p>
        </w:tc>
        <w:tc>
          <w:tcPr>
            <w:tcW w:w="5953" w:type="dxa"/>
          </w:tcPr>
          <w:p w14:paraId="0FE50EE4" w14:textId="77777777" w:rsidR="00CF18B1" w:rsidRDefault="00CF18B1" w:rsidP="000E1DE1">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Symbolic meaning/impact</w:t>
            </w:r>
          </w:p>
        </w:tc>
      </w:tr>
      <w:tr w:rsidR="00CF18B1" w14:paraId="35351F60" w14:textId="77777777" w:rsidTr="78E0F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Pr>
          <w:p w14:paraId="7BB39E4D" w14:textId="15B0D9CA" w:rsidR="00CF18B1" w:rsidRDefault="00CF18B1" w:rsidP="00CF18B1">
            <w:pPr>
              <w:rPr>
                <w:lang w:eastAsia="zh-CN"/>
              </w:rPr>
            </w:pPr>
            <w:r w:rsidRPr="78E0FE4D">
              <w:rPr>
                <w:b w:val="0"/>
                <w:lang w:eastAsia="zh-CN"/>
              </w:rPr>
              <w:t>r e a’s characterisation</w:t>
            </w:r>
            <w:r w:rsidR="00BD475D" w:rsidRPr="78E0FE4D">
              <w:rPr>
                <w:b w:val="0"/>
                <w:lang w:eastAsia="zh-CN"/>
              </w:rPr>
              <w:t>, including</w:t>
            </w:r>
            <w:r w:rsidR="4B3B3925" w:rsidRPr="78E0FE4D">
              <w:rPr>
                <w:b w:val="0"/>
                <w:lang w:eastAsia="zh-CN"/>
              </w:rPr>
              <w:t xml:space="preserve"> b</w:t>
            </w:r>
            <w:r w:rsidRPr="78E0FE4D">
              <w:rPr>
                <w:b w:val="0"/>
                <w:lang w:eastAsia="zh-CN"/>
              </w:rPr>
              <w:t>ody language, facial expression, pose, gesture and movement</w:t>
            </w:r>
          </w:p>
        </w:tc>
        <w:tc>
          <w:tcPr>
            <w:tcW w:w="5953" w:type="dxa"/>
          </w:tcPr>
          <w:p w14:paraId="34CCF08D" w14:textId="77777777" w:rsidR="00CF18B1" w:rsidRDefault="00CF18B1" w:rsidP="000E1DE1">
            <w:pPr>
              <w:cnfStyle w:val="000000100000" w:firstRow="0" w:lastRow="0" w:firstColumn="0" w:lastColumn="0" w:oddVBand="0" w:evenVBand="0" w:oddHBand="1" w:evenHBand="0" w:firstRowFirstColumn="0" w:firstRowLastColumn="0" w:lastRowFirstColumn="0" w:lastRowLastColumn="0"/>
              <w:rPr>
                <w:lang w:eastAsia="zh-CN"/>
              </w:rPr>
            </w:pPr>
          </w:p>
        </w:tc>
      </w:tr>
      <w:tr w:rsidR="00CF18B1" w14:paraId="258AB348" w14:textId="77777777" w:rsidTr="78E0FE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Pr>
          <w:p w14:paraId="4C8AD0AD" w14:textId="77777777" w:rsidR="00CF18B1" w:rsidRDefault="00CF18B1" w:rsidP="00CF18B1">
            <w:pPr>
              <w:rPr>
                <w:rFonts w:cs="Arial"/>
                <w:lang w:eastAsia="zh-CN"/>
              </w:rPr>
            </w:pPr>
            <w:r>
              <w:rPr>
                <w:rFonts w:cs="Arial"/>
                <w:b w:val="0"/>
                <w:lang w:eastAsia="zh-CN"/>
              </w:rPr>
              <w:t xml:space="preserve">Mise </w:t>
            </w:r>
            <w:proofErr w:type="spellStart"/>
            <w:r>
              <w:rPr>
                <w:rFonts w:cs="Arial"/>
                <w:b w:val="0"/>
                <w:lang w:eastAsia="zh-CN"/>
              </w:rPr>
              <w:t>en</w:t>
            </w:r>
            <w:proofErr w:type="spellEnd"/>
            <w:r>
              <w:rPr>
                <w:rFonts w:cs="Arial"/>
                <w:b w:val="0"/>
                <w:lang w:eastAsia="zh-CN"/>
              </w:rPr>
              <w:t xml:space="preserve"> sc</w:t>
            </w:r>
            <w:r w:rsidRPr="005E3E9F">
              <w:rPr>
                <w:rFonts w:cs="Arial"/>
                <w:b w:val="0"/>
                <w:lang w:eastAsia="zh-CN"/>
              </w:rPr>
              <w:t>è</w:t>
            </w:r>
            <w:r>
              <w:rPr>
                <w:rFonts w:cs="Arial"/>
                <w:b w:val="0"/>
                <w:lang w:eastAsia="zh-CN"/>
              </w:rPr>
              <w:t xml:space="preserve">ne elements: </w:t>
            </w:r>
          </w:p>
          <w:p w14:paraId="04746E11" w14:textId="77777777" w:rsidR="00CF18B1" w:rsidRDefault="00CF18B1" w:rsidP="00CF18B1">
            <w:pPr>
              <w:rPr>
                <w:rFonts w:cs="Arial"/>
                <w:lang w:eastAsia="zh-CN"/>
              </w:rPr>
            </w:pPr>
            <w:r>
              <w:rPr>
                <w:rFonts w:cs="Arial"/>
                <w:b w:val="0"/>
                <w:lang w:eastAsia="zh-CN"/>
              </w:rPr>
              <w:t>Location, setting and props</w:t>
            </w:r>
          </w:p>
          <w:p w14:paraId="01AF4744" w14:textId="77777777" w:rsidR="00CF18B1" w:rsidRDefault="00CF18B1" w:rsidP="00CF18B1">
            <w:pPr>
              <w:rPr>
                <w:rFonts w:cs="Arial"/>
                <w:lang w:eastAsia="zh-CN"/>
              </w:rPr>
            </w:pPr>
            <w:r>
              <w:rPr>
                <w:rFonts w:cs="Arial"/>
                <w:b w:val="0"/>
                <w:lang w:eastAsia="zh-CN"/>
              </w:rPr>
              <w:t>Costume, hair, makeup</w:t>
            </w:r>
          </w:p>
          <w:p w14:paraId="3C4D9AF3" w14:textId="77777777" w:rsidR="00CF18B1" w:rsidRDefault="00CF18B1" w:rsidP="00CF18B1">
            <w:pPr>
              <w:rPr>
                <w:rFonts w:cs="Arial"/>
                <w:lang w:eastAsia="zh-CN"/>
              </w:rPr>
            </w:pPr>
            <w:r>
              <w:rPr>
                <w:rFonts w:cs="Arial"/>
                <w:b w:val="0"/>
                <w:lang w:eastAsia="zh-CN"/>
              </w:rPr>
              <w:t>Lighting and atmosphere</w:t>
            </w:r>
          </w:p>
          <w:p w14:paraId="52016AA9" w14:textId="083E2C4F" w:rsidR="00CF18B1" w:rsidRDefault="00CF18B1" w:rsidP="00CF18B1">
            <w:pPr>
              <w:rPr>
                <w:lang w:eastAsia="zh-CN"/>
              </w:rPr>
            </w:pPr>
            <w:r>
              <w:rPr>
                <w:rFonts w:cs="Arial"/>
                <w:b w:val="0"/>
                <w:lang w:eastAsia="zh-CN"/>
              </w:rPr>
              <w:t>Point of view, perspective</w:t>
            </w:r>
          </w:p>
        </w:tc>
        <w:tc>
          <w:tcPr>
            <w:tcW w:w="5953" w:type="dxa"/>
          </w:tcPr>
          <w:p w14:paraId="1B65A57F" w14:textId="77777777" w:rsidR="00CF18B1" w:rsidRDefault="00CF18B1" w:rsidP="000E1DE1">
            <w:pPr>
              <w:cnfStyle w:val="000000010000" w:firstRow="0" w:lastRow="0" w:firstColumn="0" w:lastColumn="0" w:oddVBand="0" w:evenVBand="0" w:oddHBand="0" w:evenHBand="1" w:firstRowFirstColumn="0" w:firstRowLastColumn="0" w:lastRowFirstColumn="0" w:lastRowLastColumn="0"/>
              <w:rPr>
                <w:lang w:eastAsia="zh-CN"/>
              </w:rPr>
            </w:pPr>
          </w:p>
        </w:tc>
      </w:tr>
      <w:tr w:rsidR="00CF18B1" w14:paraId="2FAC24B7" w14:textId="77777777" w:rsidTr="78E0F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Pr>
          <w:p w14:paraId="62789938" w14:textId="77777777" w:rsidR="00CF18B1" w:rsidRDefault="00CF18B1" w:rsidP="00CF18B1">
            <w:pPr>
              <w:rPr>
                <w:rFonts w:cs="Arial"/>
                <w:lang w:eastAsia="zh-CN"/>
              </w:rPr>
            </w:pPr>
            <w:r>
              <w:rPr>
                <w:rFonts w:cs="Arial"/>
                <w:b w:val="0"/>
                <w:lang w:eastAsia="zh-CN"/>
              </w:rPr>
              <w:t>Technical choices:</w:t>
            </w:r>
          </w:p>
          <w:p w14:paraId="479AD26F" w14:textId="77777777" w:rsidR="00CF18B1" w:rsidRDefault="00CF18B1" w:rsidP="00CF18B1">
            <w:pPr>
              <w:rPr>
                <w:rFonts w:cs="Arial"/>
                <w:lang w:eastAsia="zh-CN"/>
              </w:rPr>
            </w:pPr>
            <w:r>
              <w:rPr>
                <w:rFonts w:cs="Arial"/>
                <w:b w:val="0"/>
                <w:lang w:eastAsia="zh-CN"/>
              </w:rPr>
              <w:t>Cinematography (Shot types, camera angles, camera movement)</w:t>
            </w:r>
          </w:p>
          <w:p w14:paraId="550CA932" w14:textId="1987C50B" w:rsidR="00CF18B1" w:rsidRDefault="00CF18B1" w:rsidP="00CF18B1">
            <w:pPr>
              <w:rPr>
                <w:rFonts w:cs="Arial"/>
                <w:lang w:eastAsia="zh-CN"/>
              </w:rPr>
            </w:pPr>
            <w:r>
              <w:rPr>
                <w:rFonts w:cs="Arial"/>
                <w:b w:val="0"/>
                <w:lang w:eastAsia="zh-CN"/>
              </w:rPr>
              <w:t>Use of sound</w:t>
            </w:r>
          </w:p>
        </w:tc>
        <w:tc>
          <w:tcPr>
            <w:tcW w:w="5953" w:type="dxa"/>
          </w:tcPr>
          <w:p w14:paraId="61C3CD69" w14:textId="77777777" w:rsidR="00CF18B1" w:rsidRDefault="00CF18B1" w:rsidP="000E1DE1">
            <w:pPr>
              <w:cnfStyle w:val="000000100000" w:firstRow="0" w:lastRow="0" w:firstColumn="0" w:lastColumn="0" w:oddVBand="0" w:evenVBand="0" w:oddHBand="1" w:evenHBand="0" w:firstRowFirstColumn="0" w:firstRowLastColumn="0" w:lastRowFirstColumn="0" w:lastRowLastColumn="0"/>
              <w:rPr>
                <w:lang w:eastAsia="zh-CN"/>
              </w:rPr>
            </w:pPr>
          </w:p>
        </w:tc>
      </w:tr>
      <w:tr w:rsidR="00CF18B1" w14:paraId="16654167" w14:textId="77777777" w:rsidTr="78E0FE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Pr>
          <w:p w14:paraId="7A0945B6" w14:textId="21D8FDC0" w:rsidR="00CF18B1" w:rsidRDefault="00CF18B1" w:rsidP="000E1DE1">
            <w:pPr>
              <w:rPr>
                <w:rFonts w:cs="Arial"/>
                <w:lang w:eastAsia="zh-CN"/>
              </w:rPr>
            </w:pPr>
            <w:r>
              <w:rPr>
                <w:rFonts w:cs="Arial"/>
                <w:b w:val="0"/>
                <w:lang w:eastAsia="zh-CN"/>
              </w:rPr>
              <w:t>Artwork title</w:t>
            </w:r>
            <w:r w:rsidR="00BD475D">
              <w:rPr>
                <w:rFonts w:cs="Arial"/>
                <w:b w:val="0"/>
                <w:lang w:eastAsia="zh-CN"/>
              </w:rPr>
              <w:t xml:space="preserve"> ‘</w:t>
            </w:r>
            <w:proofErr w:type="spellStart"/>
            <w:r w:rsidR="00BD475D">
              <w:rPr>
                <w:rFonts w:cs="Arial"/>
                <w:b w:val="0"/>
                <w:lang w:eastAsia="zh-CN"/>
              </w:rPr>
              <w:t>PolesApart</w:t>
            </w:r>
            <w:proofErr w:type="spellEnd"/>
            <w:r w:rsidR="00BD475D">
              <w:rPr>
                <w:rFonts w:cs="Arial"/>
                <w:b w:val="0"/>
                <w:lang w:eastAsia="zh-CN"/>
              </w:rPr>
              <w:t>’</w:t>
            </w:r>
          </w:p>
        </w:tc>
        <w:tc>
          <w:tcPr>
            <w:tcW w:w="5953" w:type="dxa"/>
          </w:tcPr>
          <w:p w14:paraId="50C45106" w14:textId="77777777" w:rsidR="00CF18B1" w:rsidRDefault="00CF18B1" w:rsidP="000E1DE1">
            <w:pPr>
              <w:cnfStyle w:val="000000010000" w:firstRow="0" w:lastRow="0" w:firstColumn="0" w:lastColumn="0" w:oddVBand="0" w:evenVBand="0" w:oddHBand="0" w:evenHBand="1" w:firstRowFirstColumn="0" w:firstRowLastColumn="0" w:lastRowFirstColumn="0" w:lastRowLastColumn="0"/>
              <w:rPr>
                <w:lang w:eastAsia="zh-CN"/>
              </w:rPr>
            </w:pPr>
          </w:p>
        </w:tc>
      </w:tr>
    </w:tbl>
    <w:p w14:paraId="27861AD2" w14:textId="77777777" w:rsidR="00647EBF" w:rsidRDefault="00647EBF" w:rsidP="00CF18B1">
      <w:pPr>
        <w:pStyle w:val="Heading2"/>
        <w:numPr>
          <w:ilvl w:val="0"/>
          <w:numId w:val="0"/>
        </w:numPr>
      </w:pPr>
      <w:bookmarkStart w:id="27" w:name="_Toc64462418"/>
    </w:p>
    <w:p w14:paraId="79B5071F" w14:textId="77777777" w:rsidR="00647EBF" w:rsidRDefault="00647EBF">
      <w:pPr>
        <w:rPr>
          <w:rFonts w:eastAsia="SimSun" w:cs="Arial"/>
          <w:color w:val="1C438B"/>
          <w:sz w:val="48"/>
          <w:szCs w:val="36"/>
          <w:lang w:eastAsia="zh-CN"/>
        </w:rPr>
      </w:pPr>
      <w:r>
        <w:br w:type="page"/>
      </w:r>
    </w:p>
    <w:p w14:paraId="1158BDDF" w14:textId="5EBFA8A1" w:rsidR="00CF18B1" w:rsidRDefault="00CF18B1" w:rsidP="00CF18B1">
      <w:pPr>
        <w:pStyle w:val="Heading2"/>
        <w:numPr>
          <w:ilvl w:val="0"/>
          <w:numId w:val="0"/>
        </w:numPr>
      </w:pPr>
      <w:bookmarkStart w:id="28" w:name="_Toc65238444"/>
      <w:r>
        <w:lastRenderedPageBreak/>
        <w:t xml:space="preserve">Activity 7 – </w:t>
      </w:r>
      <w:r w:rsidR="00D03797">
        <w:t>a</w:t>
      </w:r>
      <w:r>
        <w:t>nalysing</w:t>
      </w:r>
      <w:bookmarkEnd w:id="27"/>
      <w:bookmarkEnd w:id="28"/>
      <w:r>
        <w:t xml:space="preserve"> </w:t>
      </w:r>
    </w:p>
    <w:p w14:paraId="62B552F1" w14:textId="6CFC3E79" w:rsidR="00CF18B1" w:rsidRDefault="00CF18B1" w:rsidP="00CF18B1">
      <w:pPr>
        <w:pStyle w:val="FeatureBox2"/>
        <w:spacing w:after="120"/>
      </w:pPr>
      <w:r>
        <w:t xml:space="preserve">Refer to your notes on </w:t>
      </w:r>
      <w:proofErr w:type="spellStart"/>
      <w:r>
        <w:t>PolesApart</w:t>
      </w:r>
      <w:proofErr w:type="spellEnd"/>
      <w:r>
        <w:t xml:space="preserve"> from activities 4 – 6 to answer the following question as an extended response. The text box will expand when using a digital </w:t>
      </w:r>
      <w:r w:rsidR="00EC104C">
        <w:t>v</w:t>
      </w:r>
      <w:r>
        <w:t>ersion of this resource.</w:t>
      </w:r>
    </w:p>
    <w:p w14:paraId="6BCF68A2" w14:textId="58CAF70C" w:rsidR="00CF18B1" w:rsidRDefault="00CF18B1" w:rsidP="00CF18B1">
      <w:pPr>
        <w:pStyle w:val="FeatureBox2"/>
        <w:spacing w:after="120"/>
      </w:pPr>
      <w:r>
        <w:t xml:space="preserve">Explain how r e a’s intentions, choices, and actions in creating </w:t>
      </w:r>
      <w:proofErr w:type="spellStart"/>
      <w:r>
        <w:t>PolesApart</w:t>
      </w:r>
      <w:proofErr w:type="spellEnd"/>
      <w:r>
        <w:t xml:space="preserve"> explore personal and cultural narratives.</w:t>
      </w:r>
    </w:p>
    <w:p w14:paraId="66805B6B" w14:textId="77777777" w:rsidR="00CF18B1" w:rsidRPr="00CF18B1" w:rsidRDefault="00CF18B1" w:rsidP="00CF18B1">
      <w:pPr>
        <w:pStyle w:val="FeatureBox"/>
      </w:pPr>
    </w:p>
    <w:p w14:paraId="5371A894" w14:textId="5E163143" w:rsidR="00217FC6" w:rsidRPr="00217FC6" w:rsidRDefault="00217FC6" w:rsidP="00CF18B1">
      <w:r>
        <w:br w:type="page"/>
      </w:r>
    </w:p>
    <w:p w14:paraId="272E4981" w14:textId="4B057EAF" w:rsidR="00BB11E4" w:rsidRDefault="00BB11E4" w:rsidP="002115E0">
      <w:pPr>
        <w:pStyle w:val="Heading1"/>
      </w:pPr>
      <w:bookmarkStart w:id="29" w:name="_Toc64462419"/>
      <w:bookmarkStart w:id="30" w:name="_Toc65238445"/>
      <w:r>
        <w:lastRenderedPageBreak/>
        <w:t>References</w:t>
      </w:r>
      <w:bookmarkEnd w:id="29"/>
      <w:bookmarkEnd w:id="30"/>
    </w:p>
    <w:p w14:paraId="3EBE0EED" w14:textId="63F51E8C" w:rsidR="004A5439" w:rsidRPr="004A5439" w:rsidRDefault="00E9509E" w:rsidP="004A5439">
      <w:pPr>
        <w:rPr>
          <w:rFonts w:cs="Arial"/>
          <w:lang w:eastAsia="zh-CN"/>
        </w:rPr>
      </w:pPr>
      <w:hyperlink r:id="rId24" w:history="1">
        <w:r w:rsidR="00587B49">
          <w:rPr>
            <w:rStyle w:val="Hyperlink"/>
            <w:rFonts w:cs="Arial"/>
            <w:lang w:eastAsia="zh-CN"/>
          </w:rPr>
          <w:t>r e a – Finding the form (09:02)</w:t>
        </w:r>
      </w:hyperlink>
      <w:r w:rsidR="004A5439" w:rsidRPr="004A5439">
        <w:rPr>
          <w:rFonts w:cs="Arial"/>
          <w:lang w:eastAsia="zh-CN"/>
        </w:rPr>
        <w:t xml:space="preserve"> </w:t>
      </w:r>
      <w:r w:rsidR="000E5129">
        <w:rPr>
          <w:rFonts w:cs="Arial"/>
          <w:lang w:eastAsia="zh-CN"/>
        </w:rPr>
        <w:t xml:space="preserve"> video resource, </w:t>
      </w:r>
      <w:r w:rsidR="004A5439" w:rsidRPr="004A5439">
        <w:rPr>
          <w:rFonts w:cs="Arial"/>
          <w:lang w:eastAsia="zh-CN"/>
        </w:rPr>
        <w:t>date accessed 17/12/2020</w:t>
      </w:r>
    </w:p>
    <w:p w14:paraId="32BE2819" w14:textId="383DBC99" w:rsidR="004A5439" w:rsidRPr="004A5439" w:rsidRDefault="00E9509E" w:rsidP="004A5439">
      <w:pPr>
        <w:rPr>
          <w:rFonts w:eastAsia="Arial" w:cs="Arial"/>
          <w:color w:val="163078"/>
        </w:rPr>
      </w:pPr>
      <w:hyperlink r:id="rId25" w:history="1">
        <w:r w:rsidR="004A5439" w:rsidRPr="004A5439">
          <w:rPr>
            <w:rStyle w:val="Hyperlink"/>
            <w:rFonts w:cs="Arial"/>
            <w:shd w:val="clear" w:color="auto" w:fill="FFFFFF"/>
          </w:rPr>
          <w:t xml:space="preserve">r e a </w:t>
        </w:r>
        <w:r w:rsidR="006764C5">
          <w:rPr>
            <w:rStyle w:val="Hyperlink"/>
            <w:rFonts w:cs="Arial"/>
            <w:shd w:val="clear" w:color="auto" w:fill="FFFFFF"/>
          </w:rPr>
          <w:t>–</w:t>
        </w:r>
        <w:r w:rsidR="004A5439" w:rsidRPr="004A5439">
          <w:rPr>
            <w:rStyle w:val="Hyperlink"/>
            <w:rFonts w:cs="Arial"/>
            <w:shd w:val="clear" w:color="auto" w:fill="FFFFFF"/>
          </w:rPr>
          <w:t xml:space="preserve"> </w:t>
        </w:r>
        <w:r w:rsidR="006764C5">
          <w:rPr>
            <w:rStyle w:val="Hyperlink"/>
            <w:rFonts w:cs="Arial"/>
            <w:shd w:val="clear" w:color="auto" w:fill="FFFFFF"/>
          </w:rPr>
          <w:t>A</w:t>
        </w:r>
        <w:r w:rsidR="004A5439" w:rsidRPr="004A5439">
          <w:rPr>
            <w:rStyle w:val="Hyperlink"/>
            <w:rFonts w:cs="Arial"/>
            <w:shd w:val="clear" w:color="auto" w:fill="FFFFFF"/>
          </w:rPr>
          <w:t>rtist statement</w:t>
        </w:r>
      </w:hyperlink>
      <w:r w:rsidR="004A5439" w:rsidRPr="004A5439">
        <w:rPr>
          <w:rFonts w:cs="Arial"/>
          <w:color w:val="000000"/>
          <w:shd w:val="clear" w:color="auto" w:fill="FFFFFF"/>
        </w:rPr>
        <w:t xml:space="preserve"> date accessed 17/12/2020</w:t>
      </w:r>
    </w:p>
    <w:p w14:paraId="578C0C3B" w14:textId="687975A4" w:rsidR="004A5439" w:rsidRPr="004A5439" w:rsidRDefault="00E9509E" w:rsidP="004A5439">
      <w:pPr>
        <w:rPr>
          <w:lang w:eastAsia="zh-CN"/>
        </w:rPr>
      </w:pPr>
      <w:hyperlink r:id="rId26" w:history="1">
        <w:r w:rsidR="004A5439" w:rsidRPr="004A5439">
          <w:rPr>
            <w:rStyle w:val="Hyperlink"/>
            <w:spacing w:val="-7"/>
            <w:lang w:val="en"/>
          </w:rPr>
          <w:t xml:space="preserve">r e a </w:t>
        </w:r>
        <w:r w:rsidR="006764C5">
          <w:rPr>
            <w:rStyle w:val="Hyperlink"/>
            <w:spacing w:val="-7"/>
            <w:lang w:val="en"/>
          </w:rPr>
          <w:t>–</w:t>
        </w:r>
        <w:r w:rsidR="004A5439" w:rsidRPr="004A5439">
          <w:rPr>
            <w:rStyle w:val="Hyperlink"/>
            <w:spacing w:val="-7"/>
            <w:lang w:val="en"/>
          </w:rPr>
          <w:t xml:space="preserve"> ‘</w:t>
        </w:r>
        <w:r w:rsidR="00EE621E">
          <w:rPr>
            <w:rStyle w:val="Hyperlink"/>
            <w:spacing w:val="-7"/>
            <w:lang w:val="en"/>
          </w:rPr>
          <w:t>Look Who’s Calling the Kettle Black</w:t>
        </w:r>
        <w:r w:rsidR="004A5439" w:rsidRPr="004A5439">
          <w:rPr>
            <w:rStyle w:val="Hyperlink"/>
            <w:spacing w:val="-7"/>
            <w:lang w:val="en"/>
          </w:rPr>
          <w:t>’</w:t>
        </w:r>
      </w:hyperlink>
      <w:r w:rsidR="004A5439" w:rsidRPr="004A5439">
        <w:rPr>
          <w:lang w:eastAsia="zh-CN"/>
        </w:rPr>
        <w:t xml:space="preserve">  date accessed 17/12/2020</w:t>
      </w:r>
    </w:p>
    <w:p w14:paraId="1C4F7AE8" w14:textId="77777777" w:rsidR="004A5439" w:rsidRPr="004A5439" w:rsidRDefault="00E9509E" w:rsidP="004A5439">
      <w:pPr>
        <w:rPr>
          <w:rFonts w:cs="Arial"/>
          <w:lang w:eastAsia="zh-CN"/>
        </w:rPr>
      </w:pPr>
      <w:hyperlink r:id="rId27" w:history="1">
        <w:r w:rsidR="004A5439" w:rsidRPr="004A5439">
          <w:rPr>
            <w:rStyle w:val="Hyperlink"/>
            <w:rFonts w:cs="Arial"/>
            <w:bCs/>
            <w:shd w:val="clear" w:color="auto" w:fill="FFFFFF"/>
          </w:rPr>
          <w:t>The Violence of Denial – exhibition review</w:t>
        </w:r>
      </w:hyperlink>
      <w:r w:rsidR="004A5439" w:rsidRPr="004A5439">
        <w:t xml:space="preserve"> date accessed 17/12/2020</w:t>
      </w:r>
    </w:p>
    <w:p w14:paraId="2CD9E8A0" w14:textId="2AD96B32" w:rsidR="004A5439" w:rsidRPr="006764C5" w:rsidRDefault="00E9509E" w:rsidP="004A5439">
      <w:pPr>
        <w:rPr>
          <w:rFonts w:cs="Arial"/>
          <w:lang w:eastAsia="zh-CN"/>
        </w:rPr>
      </w:pPr>
      <w:hyperlink r:id="rId28" w:history="1">
        <w:r w:rsidR="004A5439" w:rsidRPr="004A5439">
          <w:rPr>
            <w:rStyle w:val="Hyperlink"/>
            <w:rFonts w:cs="Arial"/>
            <w:lang w:eastAsia="zh-CN"/>
          </w:rPr>
          <w:t xml:space="preserve">Nicholls, C. 2010. Embodying Affect: The Stolen Generations, the History Wars and </w:t>
        </w:r>
        <w:proofErr w:type="spellStart"/>
        <w:r w:rsidR="004A5439" w:rsidRPr="004A5439">
          <w:rPr>
            <w:rStyle w:val="Hyperlink"/>
            <w:rFonts w:cs="Arial"/>
            <w:lang w:eastAsia="zh-CN"/>
          </w:rPr>
          <w:t>PolesApart</w:t>
        </w:r>
        <w:proofErr w:type="spellEnd"/>
        <w:r w:rsidR="004A5439" w:rsidRPr="004A5439">
          <w:rPr>
            <w:rStyle w:val="Hyperlink"/>
            <w:rFonts w:cs="Arial"/>
            <w:lang w:eastAsia="zh-CN"/>
          </w:rPr>
          <w:t xml:space="preserve"> by Indigenous New Media Artist r e a. 2010 14th International Conference on Information Visualisation (IV), 415-421.</w:t>
        </w:r>
      </w:hyperlink>
      <w:r w:rsidR="004A5439" w:rsidRPr="004A5439">
        <w:t xml:space="preserve"> date accessed 17/12/2020</w:t>
      </w:r>
    </w:p>
    <w:sectPr w:rsidR="004A5439" w:rsidRPr="006764C5" w:rsidSect="002C023C">
      <w:footerReference w:type="even" r:id="rId29"/>
      <w:footerReference w:type="default" r:id="rId30"/>
      <w:headerReference w:type="first" r:id="rId31"/>
      <w:footerReference w:type="first" r:id="rId32"/>
      <w:pgSz w:w="11900" w:h="16840" w:code="9"/>
      <w:pgMar w:top="1134" w:right="1134" w:bottom="1134" w:left="1134" w:header="709" w:footer="709"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88583E4" w16cex:dateUtc="2021-02-04T05:46:47.328Z"/>
  <w16cex:commentExtensible w16cex:durableId="0F2BF30D" w16cex:dateUtc="2021-02-04T05:48:06.99Z"/>
  <w16cex:commentExtensible w16cex:durableId="1BCE3CBD" w16cex:dateUtc="2021-02-04T22:15:32.768Z"/>
  <w16cex:commentExtensible w16cex:durableId="75C9AB78" w16cex:dateUtc="2021-02-04T22:15:53.56Z"/>
  <w16cex:commentExtensible w16cex:durableId="5FCB97B7" w16cex:dateUtc="2021-02-18T05:02:38.735Z"/>
  <w16cex:commentExtensible w16cex:durableId="32ABDE1E" w16cex:dateUtc="2021-02-18T05:04:01.221Z"/>
  <w16cex:commentExtensible w16cex:durableId="1E9E05E0" w16cex:dateUtc="2021-02-18T05:04:43.44Z"/>
  <w16cex:commentExtensible w16cex:durableId="7FFA65E4" w16cex:dateUtc="2021-02-18T05:04:57.887Z"/>
  <w16cex:commentExtensible w16cex:durableId="46B410F4" w16cex:dateUtc="2021-02-18T05:05:29.721Z"/>
  <w16cex:commentExtensible w16cex:durableId="0AFAA014" w16cex:dateUtc="2021-02-18T05:06:27.667Z"/>
  <w16cex:commentExtensible w16cex:durableId="64479312" w16cex:dateUtc="2021-02-18T05:08:07.335Z"/>
  <w16cex:commentExtensible w16cex:durableId="19DECFBF" w16cex:dateUtc="2021-02-18T05:08:39.862Z"/>
  <w16cex:commentExtensible w16cex:durableId="486FA00E" w16cex:dateUtc="2021-02-18T05:09:53.452Z"/>
  <w16cex:commentExtensible w16cex:durableId="0391318E" w16cex:dateUtc="2021-02-18T05:10:30.419Z"/>
  <w16cex:commentExtensible w16cex:durableId="4532B14C" w16cex:dateUtc="2021-02-18T05:10:57.454Z"/>
  <w16cex:commentExtensible w16cex:durableId="633A6F49" w16cex:dateUtc="2021-02-18T05:11:37.531Z"/>
  <w16cex:commentExtensible w16cex:durableId="1291E728" w16cex:dateUtc="2021-02-18T05:11:58.708Z"/>
  <w16cex:commentExtensible w16cex:durableId="0707D322" w16cex:dateUtc="2021-02-18T05:12:36.104Z"/>
  <w16cex:commentExtensible w16cex:durableId="6D8898BA" w16cex:dateUtc="2021-02-18T21:28:31.866Z"/>
  <w16cex:commentExtensible w16cex:durableId="4ED852B1" w16cex:dateUtc="2021-02-18T21:23:18.131Z"/>
  <w16cex:commentExtensible w16cex:durableId="63B7A397" w16cex:dateUtc="2021-02-18T05:13:36.671Z"/>
  <w16cex:commentExtensible w16cex:durableId="36BD0F36" w16cex:dateUtc="2021-02-18T05:14:45.658Z"/>
  <w16cex:commentExtensible w16cex:durableId="3E6FDFCE" w16cex:dateUtc="2021-02-18T05:15:10.705Z"/>
  <w16cex:commentExtensible w16cex:durableId="6635D079" w16cex:dateUtc="2021-02-18T05:15:44.657Z"/>
  <w16cex:commentExtensible w16cex:durableId="3B800086" w16cex:dateUtc="2021-02-18T05:16:11.754Z"/>
  <w16cex:commentExtensible w16cex:durableId="556E4F0D" w16cex:dateUtc="2021-02-18T05:16:41.063Z"/>
  <w16cex:commentExtensible w16cex:durableId="6325A135" w16cex:dateUtc="2021-02-18T05:17:10.825Z"/>
  <w16cex:commentExtensible w16cex:durableId="0305D397" w16cex:dateUtc="2021-02-18T05:21:21.276Z"/>
  <w16cex:commentExtensible w16cex:durableId="2B69304C" w16cex:dateUtc="2021-02-18T05:22:20.014Z"/>
  <w16cex:commentExtensible w16cex:durableId="4E42C55D" w16cex:dateUtc="2021-02-18T05:23:30.821Z"/>
  <w16cex:commentExtensible w16cex:durableId="5E2BA690" w16cex:dateUtc="2021-02-18T05:24:46.491Z"/>
  <w16cex:commentExtensible w16cex:durableId="35A73706" w16cex:dateUtc="2021-02-18T05:25:44.701Z"/>
  <w16cex:commentExtensible w16cex:durableId="1A3D4EA1" w16cex:dateUtc="2021-02-18T05:26:33.062Z"/>
  <w16cex:commentExtensible w16cex:durableId="6F95FE2D" w16cex:dateUtc="2021-02-18T05:27:48.037Z"/>
  <w16cex:commentExtensible w16cex:durableId="1B1AF91C" w16cex:dateUtc="2021-02-18T05:30:39.055Z"/>
  <w16cex:commentExtensible w16cex:durableId="75E7AA2D" w16cex:dateUtc="2021-02-18T05:31:41.566Z"/>
  <w16cex:commentExtensible w16cex:durableId="1774C599" w16cex:dateUtc="2021-02-18T21:32:33.64Z"/>
  <w16cex:commentExtensible w16cex:durableId="4C3A0FFB" w16cex:dateUtc="2021-02-18T21:35:11.207Z"/>
  <w16cex:commentExtensible w16cex:durableId="4FA21B10" w16cex:dateUtc="2021-02-18T21:45:25.251Z"/>
  <w16cex:commentExtensible w16cex:durableId="27B6AC44" w16cex:dateUtc="2021-02-18T21:46:21.528Z"/>
  <w16cex:commentExtensible w16cex:durableId="72265ACA" w16cex:dateUtc="2021-02-18T21:47:46.769Z"/>
  <w16cex:commentExtensible w16cex:durableId="18B47130" w16cex:dateUtc="2021-02-18T21:49:16.353Z"/>
  <w16cex:commentExtensible w16cex:durableId="5FD09C97" w16cex:dateUtc="2021-02-18T21:51:11.602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E59511" w14:textId="77777777" w:rsidR="007D35E3" w:rsidRDefault="007D35E3">
      <w:r>
        <w:separator/>
      </w:r>
    </w:p>
    <w:p w14:paraId="2894A91C" w14:textId="77777777" w:rsidR="007D35E3" w:rsidRDefault="007D35E3"/>
  </w:endnote>
  <w:endnote w:type="continuationSeparator" w:id="0">
    <w:p w14:paraId="2942B745" w14:textId="77777777" w:rsidR="007D35E3" w:rsidRDefault="007D35E3">
      <w:r>
        <w:continuationSeparator/>
      </w:r>
    </w:p>
    <w:p w14:paraId="7F7D8AEF" w14:textId="77777777" w:rsidR="007D35E3" w:rsidRDefault="007D35E3"/>
  </w:endnote>
  <w:endnote w:type="continuationNotice" w:id="1">
    <w:p w14:paraId="787CCE49" w14:textId="77777777" w:rsidR="007D35E3" w:rsidRDefault="007D35E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9D5E5" w14:textId="2071AF20" w:rsidR="009370EA" w:rsidRPr="004D333E" w:rsidRDefault="009370EA" w:rsidP="001233B3">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r e a resource booklet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5EF41" w14:textId="6D5E226F" w:rsidR="009370EA" w:rsidRPr="004D333E" w:rsidRDefault="009370E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4E1C2C">
      <w:rPr>
        <w:noProof/>
      </w:rPr>
      <w:t>Apr-21</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B763F" w14:textId="77777777" w:rsidR="009370EA" w:rsidRDefault="764E8864" w:rsidP="00493120">
    <w:pPr>
      <w:pStyle w:val="Logo"/>
    </w:pPr>
    <w:r w:rsidRPr="764E8864">
      <w:rPr>
        <w:sz w:val="24"/>
        <w:szCs w:val="24"/>
      </w:rPr>
      <w:t>education.nsw.gov.au</w:t>
    </w:r>
    <w:r w:rsidR="78E0FE4D">
      <w:tab/>
    </w:r>
    <w:r>
      <w:rPr>
        <w:noProof/>
      </w:rPr>
      <w:drawing>
        <wp:inline distT="0" distB="0" distL="0" distR="0" wp14:anchorId="1D23E94E" wp14:editId="6F9A2BEC">
          <wp:extent cx="507600" cy="540000"/>
          <wp:effectExtent l="0" t="0" r="635" b="6350"/>
          <wp:docPr id="35" name="Picture 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FF1BB2" w14:textId="77777777" w:rsidR="007D35E3" w:rsidRDefault="007D35E3">
      <w:r>
        <w:separator/>
      </w:r>
    </w:p>
    <w:p w14:paraId="4AD6623E" w14:textId="77777777" w:rsidR="007D35E3" w:rsidRDefault="007D35E3"/>
  </w:footnote>
  <w:footnote w:type="continuationSeparator" w:id="0">
    <w:p w14:paraId="60421D71" w14:textId="77777777" w:rsidR="007D35E3" w:rsidRDefault="007D35E3">
      <w:r>
        <w:continuationSeparator/>
      </w:r>
    </w:p>
    <w:p w14:paraId="63705B7B" w14:textId="77777777" w:rsidR="007D35E3" w:rsidRDefault="007D35E3"/>
  </w:footnote>
  <w:footnote w:type="continuationNotice" w:id="1">
    <w:p w14:paraId="05CB1EE6" w14:textId="77777777" w:rsidR="007D35E3" w:rsidRDefault="007D35E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22EFA" w14:textId="77777777" w:rsidR="009370EA" w:rsidRDefault="009370EA">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5AA01336"/>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8324872E"/>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80"/>
    <w:multiLevelType w:val="multilevel"/>
    <w:tmpl w:val="7530351E"/>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1"/>
    <w:multiLevelType w:val="multilevel"/>
    <w:tmpl w:val="14E6151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2"/>
    <w:multiLevelType w:val="multilevel"/>
    <w:tmpl w:val="CD1EAD32"/>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8"/>
    <w:multiLevelType w:val="multilevel"/>
    <w:tmpl w:val="55343222"/>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9"/>
    <w:multiLevelType w:val="multilevel"/>
    <w:tmpl w:val="C464BFF6"/>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5"/>
  </w:num>
  <w:num w:numId="2">
    <w:abstractNumId w:val="13"/>
  </w:num>
  <w:num w:numId="3">
    <w:abstractNumId w:val="17"/>
  </w:num>
  <w:num w:numId="4">
    <w:abstractNumId w:val="1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0"/>
  </w:num>
  <w:num w:numId="8">
    <w:abstractNumId w:val="11"/>
  </w:num>
  <w:num w:numId="9">
    <w:abstractNumId w:val="16"/>
  </w:num>
  <w:num w:numId="10">
    <w:abstractNumId w:val="10"/>
  </w:num>
  <w:num w:numId="11">
    <w:abstractNumId w:val="14"/>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1"/>
  </w:num>
  <w:num w:numId="22">
    <w:abstractNumId w:val="18"/>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5"/>
  </w:num>
  <w:num w:numId="32">
    <w:abstractNumId w:val="21"/>
  </w:num>
  <w:num w:numId="33">
    <w:abstractNumId w:val="17"/>
  </w:num>
  <w:num w:numId="34">
    <w:abstractNumId w:val="19"/>
  </w:num>
  <w:num w:numId="35">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activeWritingStyle w:appName="MSWord" w:lang="en-AU" w:vendorID="64" w:dllVersion="4096" w:nlCheck="1" w:checkStyle="0"/>
  <w:activeWritingStyle w:appName="MSWord" w:lang="en-US" w:vendorID="64" w:dllVersion="4096" w:nlCheck="1" w:checkStyle="0"/>
  <w:proofState w:spelling="clean" w:grammar="clean"/>
  <w:attachedTemplate r:id="rId1"/>
  <w:defaultTabStop w:val="720"/>
  <w:evenAndOddHeaders/>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W0tDQwNDU2NjYxMDJS0lEKTi0uzszPAykwqwUASSJ49ywAAAA="/>
  </w:docVars>
  <w:rsids>
    <w:rsidRoot w:val="00260A3C"/>
    <w:rsid w:val="0000031A"/>
    <w:rsid w:val="00001C08"/>
    <w:rsid w:val="00002BF1"/>
    <w:rsid w:val="00006220"/>
    <w:rsid w:val="00006CD7"/>
    <w:rsid w:val="000103FC"/>
    <w:rsid w:val="00010746"/>
    <w:rsid w:val="00012E0F"/>
    <w:rsid w:val="000143DF"/>
    <w:rsid w:val="000151F8"/>
    <w:rsid w:val="00015359"/>
    <w:rsid w:val="00015D43"/>
    <w:rsid w:val="00016801"/>
    <w:rsid w:val="00017339"/>
    <w:rsid w:val="00021171"/>
    <w:rsid w:val="00023790"/>
    <w:rsid w:val="00024602"/>
    <w:rsid w:val="000252FF"/>
    <w:rsid w:val="000253AE"/>
    <w:rsid w:val="00030EBC"/>
    <w:rsid w:val="000331B6"/>
    <w:rsid w:val="00034F5E"/>
    <w:rsid w:val="0003541F"/>
    <w:rsid w:val="00040681"/>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065B"/>
    <w:rsid w:val="00071D06"/>
    <w:rsid w:val="0007214A"/>
    <w:rsid w:val="00072B6E"/>
    <w:rsid w:val="00072DFB"/>
    <w:rsid w:val="00074330"/>
    <w:rsid w:val="00075B4E"/>
    <w:rsid w:val="00077A7C"/>
    <w:rsid w:val="0008006E"/>
    <w:rsid w:val="00080542"/>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8BB"/>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1EC3"/>
    <w:rsid w:val="000D2063"/>
    <w:rsid w:val="000D24EC"/>
    <w:rsid w:val="000D2C3A"/>
    <w:rsid w:val="000D3EF9"/>
    <w:rsid w:val="000D48A8"/>
    <w:rsid w:val="000D4B5A"/>
    <w:rsid w:val="000D55B1"/>
    <w:rsid w:val="000D64D8"/>
    <w:rsid w:val="000E3C1C"/>
    <w:rsid w:val="000E41B7"/>
    <w:rsid w:val="000E5129"/>
    <w:rsid w:val="000E6BA0"/>
    <w:rsid w:val="000F174A"/>
    <w:rsid w:val="000F7960"/>
    <w:rsid w:val="000F7ADF"/>
    <w:rsid w:val="00100B59"/>
    <w:rsid w:val="00100DC5"/>
    <w:rsid w:val="00100E27"/>
    <w:rsid w:val="00100E5A"/>
    <w:rsid w:val="00101135"/>
    <w:rsid w:val="00101866"/>
    <w:rsid w:val="0010259B"/>
    <w:rsid w:val="00103D80"/>
    <w:rsid w:val="00104A05"/>
    <w:rsid w:val="00104E70"/>
    <w:rsid w:val="00106009"/>
    <w:rsid w:val="001061F9"/>
    <w:rsid w:val="001068B3"/>
    <w:rsid w:val="00106A3B"/>
    <w:rsid w:val="001113CC"/>
    <w:rsid w:val="00113763"/>
    <w:rsid w:val="00114B7D"/>
    <w:rsid w:val="001177C4"/>
    <w:rsid w:val="00117B7D"/>
    <w:rsid w:val="00117FF3"/>
    <w:rsid w:val="0012093E"/>
    <w:rsid w:val="001233B3"/>
    <w:rsid w:val="00125C6C"/>
    <w:rsid w:val="00127648"/>
    <w:rsid w:val="00127A95"/>
    <w:rsid w:val="0013032B"/>
    <w:rsid w:val="001305EA"/>
    <w:rsid w:val="001328FA"/>
    <w:rsid w:val="0013419A"/>
    <w:rsid w:val="00134700"/>
    <w:rsid w:val="00134E23"/>
    <w:rsid w:val="00134F1A"/>
    <w:rsid w:val="001350A6"/>
    <w:rsid w:val="0013528D"/>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C7338"/>
    <w:rsid w:val="001D10B2"/>
    <w:rsid w:val="001D3092"/>
    <w:rsid w:val="001D4CD1"/>
    <w:rsid w:val="001D66C2"/>
    <w:rsid w:val="001E0FFC"/>
    <w:rsid w:val="001E1F93"/>
    <w:rsid w:val="001E24CF"/>
    <w:rsid w:val="001E3097"/>
    <w:rsid w:val="001E4B06"/>
    <w:rsid w:val="001E5F98"/>
    <w:rsid w:val="001F01F4"/>
    <w:rsid w:val="001F0F26"/>
    <w:rsid w:val="001F2232"/>
    <w:rsid w:val="001F3B7B"/>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15E0"/>
    <w:rsid w:val="002136B3"/>
    <w:rsid w:val="00216957"/>
    <w:rsid w:val="00217731"/>
    <w:rsid w:val="00217AE6"/>
    <w:rsid w:val="00217FC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A3C"/>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2D7"/>
    <w:rsid w:val="002A44D1"/>
    <w:rsid w:val="002A4631"/>
    <w:rsid w:val="002A5BA6"/>
    <w:rsid w:val="002A6EA6"/>
    <w:rsid w:val="002B108B"/>
    <w:rsid w:val="002B1260"/>
    <w:rsid w:val="002B12DE"/>
    <w:rsid w:val="002B270D"/>
    <w:rsid w:val="002B3375"/>
    <w:rsid w:val="002B4745"/>
    <w:rsid w:val="002B480D"/>
    <w:rsid w:val="002B4845"/>
    <w:rsid w:val="002B4AC3"/>
    <w:rsid w:val="002B7744"/>
    <w:rsid w:val="002C023C"/>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67E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9F"/>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942"/>
    <w:rsid w:val="00396B0E"/>
    <w:rsid w:val="0039766F"/>
    <w:rsid w:val="003A01C8"/>
    <w:rsid w:val="003A038C"/>
    <w:rsid w:val="003A1238"/>
    <w:rsid w:val="003A1937"/>
    <w:rsid w:val="003A43B0"/>
    <w:rsid w:val="003A4F65"/>
    <w:rsid w:val="003A5964"/>
    <w:rsid w:val="003A5E30"/>
    <w:rsid w:val="003A6344"/>
    <w:rsid w:val="003A6624"/>
    <w:rsid w:val="003A695D"/>
    <w:rsid w:val="003A6A25"/>
    <w:rsid w:val="003A6F6B"/>
    <w:rsid w:val="003B1690"/>
    <w:rsid w:val="003B225F"/>
    <w:rsid w:val="003B2862"/>
    <w:rsid w:val="003B3CB0"/>
    <w:rsid w:val="003B7196"/>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E7F08"/>
    <w:rsid w:val="003F0971"/>
    <w:rsid w:val="003F28DA"/>
    <w:rsid w:val="003F2C2F"/>
    <w:rsid w:val="003F35B8"/>
    <w:rsid w:val="003F3F97"/>
    <w:rsid w:val="003F42CF"/>
    <w:rsid w:val="003F4B96"/>
    <w:rsid w:val="003F4EA0"/>
    <w:rsid w:val="003F5859"/>
    <w:rsid w:val="003F69BE"/>
    <w:rsid w:val="003F7D20"/>
    <w:rsid w:val="00400EB0"/>
    <w:rsid w:val="004013F6"/>
    <w:rsid w:val="0040481E"/>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3031"/>
    <w:rsid w:val="00435259"/>
    <w:rsid w:val="00436B23"/>
    <w:rsid w:val="00436E88"/>
    <w:rsid w:val="00440977"/>
    <w:rsid w:val="0044175B"/>
    <w:rsid w:val="00441B76"/>
    <w:rsid w:val="00441C88"/>
    <w:rsid w:val="00442026"/>
    <w:rsid w:val="00442448"/>
    <w:rsid w:val="00443CD4"/>
    <w:rsid w:val="004440BB"/>
    <w:rsid w:val="004450B6"/>
    <w:rsid w:val="00445541"/>
    <w:rsid w:val="00445612"/>
    <w:rsid w:val="004479D8"/>
    <w:rsid w:val="00447C97"/>
    <w:rsid w:val="00451168"/>
    <w:rsid w:val="00451506"/>
    <w:rsid w:val="00452D84"/>
    <w:rsid w:val="00453739"/>
    <w:rsid w:val="0045627B"/>
    <w:rsid w:val="004566CD"/>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439"/>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3950"/>
    <w:rsid w:val="004C4D54"/>
    <w:rsid w:val="004C7023"/>
    <w:rsid w:val="004C7513"/>
    <w:rsid w:val="004D02AC"/>
    <w:rsid w:val="004D0383"/>
    <w:rsid w:val="004D1F3F"/>
    <w:rsid w:val="004D333E"/>
    <w:rsid w:val="004D3A72"/>
    <w:rsid w:val="004D3EE2"/>
    <w:rsid w:val="004D5BBA"/>
    <w:rsid w:val="004D6540"/>
    <w:rsid w:val="004E0551"/>
    <w:rsid w:val="004E1C2A"/>
    <w:rsid w:val="004E1C2C"/>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2659"/>
    <w:rsid w:val="0052396A"/>
    <w:rsid w:val="0052782C"/>
    <w:rsid w:val="00527A41"/>
    <w:rsid w:val="00530E46"/>
    <w:rsid w:val="005324EF"/>
    <w:rsid w:val="0053286B"/>
    <w:rsid w:val="00536369"/>
    <w:rsid w:val="005400FF"/>
    <w:rsid w:val="00540E99"/>
    <w:rsid w:val="00541130"/>
    <w:rsid w:val="00543F8B"/>
    <w:rsid w:val="00546A8B"/>
    <w:rsid w:val="00546D5E"/>
    <w:rsid w:val="00546F02"/>
    <w:rsid w:val="0054770B"/>
    <w:rsid w:val="00547EA9"/>
    <w:rsid w:val="00550D43"/>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230"/>
    <w:rsid w:val="005747FF"/>
    <w:rsid w:val="00576415"/>
    <w:rsid w:val="00580D0F"/>
    <w:rsid w:val="005824C0"/>
    <w:rsid w:val="00582560"/>
    <w:rsid w:val="00582FD7"/>
    <w:rsid w:val="005832ED"/>
    <w:rsid w:val="00583524"/>
    <w:rsid w:val="005835A2"/>
    <w:rsid w:val="00583853"/>
    <w:rsid w:val="005857A8"/>
    <w:rsid w:val="0058713B"/>
    <w:rsid w:val="005876D2"/>
    <w:rsid w:val="00587B49"/>
    <w:rsid w:val="0059056C"/>
    <w:rsid w:val="0059130B"/>
    <w:rsid w:val="00596689"/>
    <w:rsid w:val="005A16FB"/>
    <w:rsid w:val="005A1772"/>
    <w:rsid w:val="005A1A68"/>
    <w:rsid w:val="005A2A5A"/>
    <w:rsid w:val="005A3076"/>
    <w:rsid w:val="005A39FC"/>
    <w:rsid w:val="005A3B66"/>
    <w:rsid w:val="005A42E3"/>
    <w:rsid w:val="005A57FA"/>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569"/>
    <w:rsid w:val="006047BD"/>
    <w:rsid w:val="00607675"/>
    <w:rsid w:val="00610C3C"/>
    <w:rsid w:val="00610F53"/>
    <w:rsid w:val="006121E9"/>
    <w:rsid w:val="00612E3F"/>
    <w:rsid w:val="00613208"/>
    <w:rsid w:val="00616767"/>
    <w:rsid w:val="0061698B"/>
    <w:rsid w:val="00616F61"/>
    <w:rsid w:val="00617953"/>
    <w:rsid w:val="00620917"/>
    <w:rsid w:val="0062163D"/>
    <w:rsid w:val="00623A9E"/>
    <w:rsid w:val="00623E41"/>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7EBF"/>
    <w:rsid w:val="00650503"/>
    <w:rsid w:val="00651A1C"/>
    <w:rsid w:val="00651E73"/>
    <w:rsid w:val="006522FD"/>
    <w:rsid w:val="00652800"/>
    <w:rsid w:val="00653AB0"/>
    <w:rsid w:val="00653C5D"/>
    <w:rsid w:val="006544A7"/>
    <w:rsid w:val="006552BE"/>
    <w:rsid w:val="006552DE"/>
    <w:rsid w:val="00657B81"/>
    <w:rsid w:val="006618E3"/>
    <w:rsid w:val="00661D06"/>
    <w:rsid w:val="006638B4"/>
    <w:rsid w:val="0066400D"/>
    <w:rsid w:val="006644C4"/>
    <w:rsid w:val="0066665B"/>
    <w:rsid w:val="00670B4C"/>
    <w:rsid w:val="00670EE3"/>
    <w:rsid w:val="006723FA"/>
    <w:rsid w:val="0067331F"/>
    <w:rsid w:val="006742E8"/>
    <w:rsid w:val="0067482E"/>
    <w:rsid w:val="00675260"/>
    <w:rsid w:val="006764C5"/>
    <w:rsid w:val="00677DDB"/>
    <w:rsid w:val="00677EF0"/>
    <w:rsid w:val="006813A2"/>
    <w:rsid w:val="006814BF"/>
    <w:rsid w:val="00681F32"/>
    <w:rsid w:val="00683572"/>
    <w:rsid w:val="00683AEC"/>
    <w:rsid w:val="00684672"/>
    <w:rsid w:val="0068477F"/>
    <w:rsid w:val="0068481E"/>
    <w:rsid w:val="0068666F"/>
    <w:rsid w:val="0068780A"/>
    <w:rsid w:val="00690267"/>
    <w:rsid w:val="006906E7"/>
    <w:rsid w:val="006954D4"/>
    <w:rsid w:val="0069598B"/>
    <w:rsid w:val="00695AF0"/>
    <w:rsid w:val="00696142"/>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494"/>
    <w:rsid w:val="00701DAC"/>
    <w:rsid w:val="00704694"/>
    <w:rsid w:val="007058CD"/>
    <w:rsid w:val="00705D75"/>
    <w:rsid w:val="0070723B"/>
    <w:rsid w:val="00712DA7"/>
    <w:rsid w:val="00714956"/>
    <w:rsid w:val="00715F89"/>
    <w:rsid w:val="00716FB7"/>
    <w:rsid w:val="00717C66"/>
    <w:rsid w:val="0072144B"/>
    <w:rsid w:val="0072264C"/>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18EB"/>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0575"/>
    <w:rsid w:val="007919DC"/>
    <w:rsid w:val="00791B72"/>
    <w:rsid w:val="00791C7F"/>
    <w:rsid w:val="00796888"/>
    <w:rsid w:val="007A1326"/>
    <w:rsid w:val="007A2B7B"/>
    <w:rsid w:val="007A3356"/>
    <w:rsid w:val="007A36F3"/>
    <w:rsid w:val="007A446A"/>
    <w:rsid w:val="007A4CEF"/>
    <w:rsid w:val="007A55A8"/>
    <w:rsid w:val="007B24C4"/>
    <w:rsid w:val="007B2B17"/>
    <w:rsid w:val="007B50E4"/>
    <w:rsid w:val="007B5236"/>
    <w:rsid w:val="007B6B2F"/>
    <w:rsid w:val="007C057B"/>
    <w:rsid w:val="007C1661"/>
    <w:rsid w:val="007C1A9E"/>
    <w:rsid w:val="007C3475"/>
    <w:rsid w:val="007C41BF"/>
    <w:rsid w:val="007C6E38"/>
    <w:rsid w:val="007D212E"/>
    <w:rsid w:val="007D35E3"/>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17717"/>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75D"/>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1722"/>
    <w:rsid w:val="00862960"/>
    <w:rsid w:val="00863532"/>
    <w:rsid w:val="008641E8"/>
    <w:rsid w:val="00865EC3"/>
    <w:rsid w:val="0086629C"/>
    <w:rsid w:val="00866415"/>
    <w:rsid w:val="0086672A"/>
    <w:rsid w:val="00867469"/>
    <w:rsid w:val="00870838"/>
    <w:rsid w:val="00870A3D"/>
    <w:rsid w:val="008736AC"/>
    <w:rsid w:val="00874C1F"/>
    <w:rsid w:val="00880A08"/>
    <w:rsid w:val="00880FF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9B9"/>
    <w:rsid w:val="008B7F83"/>
    <w:rsid w:val="008C085A"/>
    <w:rsid w:val="008C1A20"/>
    <w:rsid w:val="008C2FB5"/>
    <w:rsid w:val="008C302C"/>
    <w:rsid w:val="008C4952"/>
    <w:rsid w:val="008C4CAB"/>
    <w:rsid w:val="008C6461"/>
    <w:rsid w:val="008C6BA4"/>
    <w:rsid w:val="008C6F82"/>
    <w:rsid w:val="008C7CBC"/>
    <w:rsid w:val="008D0067"/>
    <w:rsid w:val="008D125E"/>
    <w:rsid w:val="008D5308"/>
    <w:rsid w:val="008D55BF"/>
    <w:rsid w:val="008D5F44"/>
    <w:rsid w:val="008D61E0"/>
    <w:rsid w:val="008D6722"/>
    <w:rsid w:val="008D6E1D"/>
    <w:rsid w:val="008D7AB2"/>
    <w:rsid w:val="008E0259"/>
    <w:rsid w:val="008E43E0"/>
    <w:rsid w:val="008E4A0E"/>
    <w:rsid w:val="008E4E59"/>
    <w:rsid w:val="008F0115"/>
    <w:rsid w:val="008F0383"/>
    <w:rsid w:val="008F1F6A"/>
    <w:rsid w:val="008F28E7"/>
    <w:rsid w:val="008F3796"/>
    <w:rsid w:val="008F3EDF"/>
    <w:rsid w:val="008F56DB"/>
    <w:rsid w:val="008F70B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68AE"/>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370EA"/>
    <w:rsid w:val="0094165A"/>
    <w:rsid w:val="00942056"/>
    <w:rsid w:val="009429D1"/>
    <w:rsid w:val="00942E67"/>
    <w:rsid w:val="00943299"/>
    <w:rsid w:val="009438A7"/>
    <w:rsid w:val="009458AF"/>
    <w:rsid w:val="00946555"/>
    <w:rsid w:val="0094692C"/>
    <w:rsid w:val="00951604"/>
    <w:rsid w:val="009520A1"/>
    <w:rsid w:val="009522E2"/>
    <w:rsid w:val="0095259D"/>
    <w:rsid w:val="009525CF"/>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154"/>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2047"/>
    <w:rsid w:val="009C3001"/>
    <w:rsid w:val="009C3A44"/>
    <w:rsid w:val="009C44C9"/>
    <w:rsid w:val="009C575A"/>
    <w:rsid w:val="009C65D7"/>
    <w:rsid w:val="009C69B7"/>
    <w:rsid w:val="009C72FE"/>
    <w:rsid w:val="009C7379"/>
    <w:rsid w:val="009D0C17"/>
    <w:rsid w:val="009D1EBE"/>
    <w:rsid w:val="009D2409"/>
    <w:rsid w:val="009D2983"/>
    <w:rsid w:val="009D2C38"/>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4FA"/>
    <w:rsid w:val="00A16D9B"/>
    <w:rsid w:val="00A21A49"/>
    <w:rsid w:val="00A231E9"/>
    <w:rsid w:val="00A25B65"/>
    <w:rsid w:val="00A25F8D"/>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44F"/>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7C6"/>
    <w:rsid w:val="00AA3B89"/>
    <w:rsid w:val="00AA5E50"/>
    <w:rsid w:val="00AA642B"/>
    <w:rsid w:val="00AB0677"/>
    <w:rsid w:val="00AB1983"/>
    <w:rsid w:val="00AB23C3"/>
    <w:rsid w:val="00AB24DB"/>
    <w:rsid w:val="00AB35D0"/>
    <w:rsid w:val="00AB77E7"/>
    <w:rsid w:val="00AC1DCF"/>
    <w:rsid w:val="00AC21B6"/>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68B2"/>
    <w:rsid w:val="00AF726A"/>
    <w:rsid w:val="00AF7AB4"/>
    <w:rsid w:val="00AF7B91"/>
    <w:rsid w:val="00B00015"/>
    <w:rsid w:val="00B043A6"/>
    <w:rsid w:val="00B06252"/>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5F1"/>
    <w:rsid w:val="00B56FB1"/>
    <w:rsid w:val="00B6083F"/>
    <w:rsid w:val="00B61504"/>
    <w:rsid w:val="00B62E95"/>
    <w:rsid w:val="00B63ABC"/>
    <w:rsid w:val="00B64D3D"/>
    <w:rsid w:val="00B64F0A"/>
    <w:rsid w:val="00B6562C"/>
    <w:rsid w:val="00B66CB9"/>
    <w:rsid w:val="00B6729E"/>
    <w:rsid w:val="00B67D58"/>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1E4"/>
    <w:rsid w:val="00BB1855"/>
    <w:rsid w:val="00BB2332"/>
    <w:rsid w:val="00BB239F"/>
    <w:rsid w:val="00BB2494"/>
    <w:rsid w:val="00BB2522"/>
    <w:rsid w:val="00BB2674"/>
    <w:rsid w:val="00BB28A3"/>
    <w:rsid w:val="00BB473F"/>
    <w:rsid w:val="00BB4D26"/>
    <w:rsid w:val="00BB5218"/>
    <w:rsid w:val="00BB72C0"/>
    <w:rsid w:val="00BB7FF3"/>
    <w:rsid w:val="00BC0AF1"/>
    <w:rsid w:val="00BC27BE"/>
    <w:rsid w:val="00BC3779"/>
    <w:rsid w:val="00BC41A0"/>
    <w:rsid w:val="00BC43D8"/>
    <w:rsid w:val="00BD0186"/>
    <w:rsid w:val="00BD1661"/>
    <w:rsid w:val="00BD475D"/>
    <w:rsid w:val="00BD5AED"/>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64C"/>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56CD"/>
    <w:rsid w:val="00C67BBF"/>
    <w:rsid w:val="00C70168"/>
    <w:rsid w:val="00C718DD"/>
    <w:rsid w:val="00C71AFB"/>
    <w:rsid w:val="00C74707"/>
    <w:rsid w:val="00C7586F"/>
    <w:rsid w:val="00C767C7"/>
    <w:rsid w:val="00C779FD"/>
    <w:rsid w:val="00C77D84"/>
    <w:rsid w:val="00C80B9E"/>
    <w:rsid w:val="00C841B7"/>
    <w:rsid w:val="00C84A6C"/>
    <w:rsid w:val="00C8667D"/>
    <w:rsid w:val="00C86967"/>
    <w:rsid w:val="00C9252F"/>
    <w:rsid w:val="00C928A8"/>
    <w:rsid w:val="00C93044"/>
    <w:rsid w:val="00C93448"/>
    <w:rsid w:val="00C95246"/>
    <w:rsid w:val="00CA103E"/>
    <w:rsid w:val="00CA6C45"/>
    <w:rsid w:val="00CA74F6"/>
    <w:rsid w:val="00CA7603"/>
    <w:rsid w:val="00CA7F61"/>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8B1"/>
    <w:rsid w:val="00CF1C1F"/>
    <w:rsid w:val="00CF3B5E"/>
    <w:rsid w:val="00CF3BA6"/>
    <w:rsid w:val="00CF4E8C"/>
    <w:rsid w:val="00CF6913"/>
    <w:rsid w:val="00CF7AA7"/>
    <w:rsid w:val="00D00561"/>
    <w:rsid w:val="00D006CF"/>
    <w:rsid w:val="00D007DF"/>
    <w:rsid w:val="00D008A6"/>
    <w:rsid w:val="00D00960"/>
    <w:rsid w:val="00D00B74"/>
    <w:rsid w:val="00D015F0"/>
    <w:rsid w:val="00D0356E"/>
    <w:rsid w:val="00D03797"/>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1D3"/>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8EE"/>
    <w:rsid w:val="00E01C15"/>
    <w:rsid w:val="00E0226C"/>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27E67"/>
    <w:rsid w:val="00E31D50"/>
    <w:rsid w:val="00E324D9"/>
    <w:rsid w:val="00E331FB"/>
    <w:rsid w:val="00E33DF4"/>
    <w:rsid w:val="00E34AF0"/>
    <w:rsid w:val="00E35EDE"/>
    <w:rsid w:val="00E36528"/>
    <w:rsid w:val="00E409B4"/>
    <w:rsid w:val="00E40CF7"/>
    <w:rsid w:val="00E413B8"/>
    <w:rsid w:val="00E434EB"/>
    <w:rsid w:val="00E440C0"/>
    <w:rsid w:val="00E45709"/>
    <w:rsid w:val="00E4683D"/>
    <w:rsid w:val="00E46CA0"/>
    <w:rsid w:val="00E504A1"/>
    <w:rsid w:val="00E51231"/>
    <w:rsid w:val="00E52A67"/>
    <w:rsid w:val="00E602A7"/>
    <w:rsid w:val="00E619E1"/>
    <w:rsid w:val="00E62FBE"/>
    <w:rsid w:val="00E63261"/>
    <w:rsid w:val="00E63389"/>
    <w:rsid w:val="00E64597"/>
    <w:rsid w:val="00E65780"/>
    <w:rsid w:val="00E66AA1"/>
    <w:rsid w:val="00E66B6A"/>
    <w:rsid w:val="00E67398"/>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87C5E"/>
    <w:rsid w:val="00E9108A"/>
    <w:rsid w:val="00E94803"/>
    <w:rsid w:val="00E94B69"/>
    <w:rsid w:val="00E9509E"/>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104C"/>
    <w:rsid w:val="00EC2805"/>
    <w:rsid w:val="00EC3100"/>
    <w:rsid w:val="00EC3D02"/>
    <w:rsid w:val="00EC437B"/>
    <w:rsid w:val="00EC4CBD"/>
    <w:rsid w:val="00EC5335"/>
    <w:rsid w:val="00EC703B"/>
    <w:rsid w:val="00EC70D8"/>
    <w:rsid w:val="00EC78F8"/>
    <w:rsid w:val="00ED1008"/>
    <w:rsid w:val="00ED1338"/>
    <w:rsid w:val="00ED1475"/>
    <w:rsid w:val="00ED1AB4"/>
    <w:rsid w:val="00ED288C"/>
    <w:rsid w:val="00ED2C23"/>
    <w:rsid w:val="00ED2CF0"/>
    <w:rsid w:val="00ED41FB"/>
    <w:rsid w:val="00ED6D87"/>
    <w:rsid w:val="00EE01A6"/>
    <w:rsid w:val="00EE1058"/>
    <w:rsid w:val="00EE1089"/>
    <w:rsid w:val="00EE3260"/>
    <w:rsid w:val="00EE3CF3"/>
    <w:rsid w:val="00EE50F0"/>
    <w:rsid w:val="00EE586E"/>
    <w:rsid w:val="00EE5BEB"/>
    <w:rsid w:val="00EE621E"/>
    <w:rsid w:val="00EE64C9"/>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58C"/>
    <w:rsid w:val="00F06BB9"/>
    <w:rsid w:val="00F121C4"/>
    <w:rsid w:val="00F17235"/>
    <w:rsid w:val="00F20B40"/>
    <w:rsid w:val="00F20D60"/>
    <w:rsid w:val="00F2269A"/>
    <w:rsid w:val="00F22775"/>
    <w:rsid w:val="00F228A5"/>
    <w:rsid w:val="00F246D4"/>
    <w:rsid w:val="00F269DC"/>
    <w:rsid w:val="00F309E2"/>
    <w:rsid w:val="00F30C2D"/>
    <w:rsid w:val="00F31712"/>
    <w:rsid w:val="00F318BD"/>
    <w:rsid w:val="00F32557"/>
    <w:rsid w:val="00F32CE9"/>
    <w:rsid w:val="00F332EF"/>
    <w:rsid w:val="00F33A6A"/>
    <w:rsid w:val="00F34D10"/>
    <w:rsid w:val="00F34D8E"/>
    <w:rsid w:val="00F3515A"/>
    <w:rsid w:val="00F3674D"/>
    <w:rsid w:val="00F3675A"/>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561"/>
    <w:rsid w:val="00FB1AF9"/>
    <w:rsid w:val="00FB1D69"/>
    <w:rsid w:val="00FB2812"/>
    <w:rsid w:val="00FB3495"/>
    <w:rsid w:val="00FB3570"/>
    <w:rsid w:val="00FB7100"/>
    <w:rsid w:val="00FC0636"/>
    <w:rsid w:val="00FC0C6F"/>
    <w:rsid w:val="00FC14C7"/>
    <w:rsid w:val="00FC2758"/>
    <w:rsid w:val="00FC3523"/>
    <w:rsid w:val="00FC3C3B"/>
    <w:rsid w:val="00FC43B4"/>
    <w:rsid w:val="00FC44C4"/>
    <w:rsid w:val="00FC4F7B"/>
    <w:rsid w:val="00FC755A"/>
    <w:rsid w:val="00FD05FD"/>
    <w:rsid w:val="00FD1F94"/>
    <w:rsid w:val="00FD21A7"/>
    <w:rsid w:val="00FD3347"/>
    <w:rsid w:val="00FD40E9"/>
    <w:rsid w:val="00FD495B"/>
    <w:rsid w:val="00FD5E16"/>
    <w:rsid w:val="00FD5F95"/>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188BC49"/>
    <w:rsid w:val="01F937F1"/>
    <w:rsid w:val="02DD0605"/>
    <w:rsid w:val="0325DEBB"/>
    <w:rsid w:val="04029C26"/>
    <w:rsid w:val="061D111C"/>
    <w:rsid w:val="0729E8BA"/>
    <w:rsid w:val="082B1CA0"/>
    <w:rsid w:val="088A38C0"/>
    <w:rsid w:val="09FF69AB"/>
    <w:rsid w:val="0CCEC4D2"/>
    <w:rsid w:val="109E215F"/>
    <w:rsid w:val="11958312"/>
    <w:rsid w:val="11EF8DC6"/>
    <w:rsid w:val="132A1961"/>
    <w:rsid w:val="1429DBC3"/>
    <w:rsid w:val="14C0AE5A"/>
    <w:rsid w:val="1511F7A2"/>
    <w:rsid w:val="1845A6ED"/>
    <w:rsid w:val="18830648"/>
    <w:rsid w:val="196A58D9"/>
    <w:rsid w:val="1E4C3C11"/>
    <w:rsid w:val="205E0892"/>
    <w:rsid w:val="20A7E4C0"/>
    <w:rsid w:val="21D93CEC"/>
    <w:rsid w:val="26B71FCD"/>
    <w:rsid w:val="2A87E39E"/>
    <w:rsid w:val="2B425A1A"/>
    <w:rsid w:val="2B61A89A"/>
    <w:rsid w:val="2D8E0D6C"/>
    <w:rsid w:val="2DC8F419"/>
    <w:rsid w:val="2F4BDE9E"/>
    <w:rsid w:val="2F5F11B3"/>
    <w:rsid w:val="2F915502"/>
    <w:rsid w:val="349D728B"/>
    <w:rsid w:val="35B5BDDE"/>
    <w:rsid w:val="35E0B8E1"/>
    <w:rsid w:val="36722EA3"/>
    <w:rsid w:val="382C8436"/>
    <w:rsid w:val="392BCF39"/>
    <w:rsid w:val="395C21A2"/>
    <w:rsid w:val="3B932E43"/>
    <w:rsid w:val="3DC025B7"/>
    <w:rsid w:val="3E5B41B4"/>
    <w:rsid w:val="3F1A5928"/>
    <w:rsid w:val="3FE5394B"/>
    <w:rsid w:val="40208E35"/>
    <w:rsid w:val="424890D0"/>
    <w:rsid w:val="43283AEC"/>
    <w:rsid w:val="44F7C896"/>
    <w:rsid w:val="4535A6E0"/>
    <w:rsid w:val="4566F22D"/>
    <w:rsid w:val="45D9FAC0"/>
    <w:rsid w:val="463DDC93"/>
    <w:rsid w:val="46D760F6"/>
    <w:rsid w:val="46F6BC57"/>
    <w:rsid w:val="473E0DF7"/>
    <w:rsid w:val="48A5A648"/>
    <w:rsid w:val="49410C14"/>
    <w:rsid w:val="4A7E2B4F"/>
    <w:rsid w:val="4AFA5B5F"/>
    <w:rsid w:val="4B3B3925"/>
    <w:rsid w:val="4B983581"/>
    <w:rsid w:val="4BBF6B47"/>
    <w:rsid w:val="4EE272DB"/>
    <w:rsid w:val="53676CED"/>
    <w:rsid w:val="53C36FDF"/>
    <w:rsid w:val="54B2FFD5"/>
    <w:rsid w:val="5632DABA"/>
    <w:rsid w:val="57CEAB1B"/>
    <w:rsid w:val="57D1783A"/>
    <w:rsid w:val="59075CAA"/>
    <w:rsid w:val="5ABBF819"/>
    <w:rsid w:val="5FA380E2"/>
    <w:rsid w:val="5FBCC193"/>
    <w:rsid w:val="60791495"/>
    <w:rsid w:val="60CA9A4B"/>
    <w:rsid w:val="64F3C341"/>
    <w:rsid w:val="64FC99FB"/>
    <w:rsid w:val="67C04870"/>
    <w:rsid w:val="682B6403"/>
    <w:rsid w:val="69313ACB"/>
    <w:rsid w:val="69521485"/>
    <w:rsid w:val="69C3067F"/>
    <w:rsid w:val="6ACD3DFD"/>
    <w:rsid w:val="6C94C2A8"/>
    <w:rsid w:val="6D18D681"/>
    <w:rsid w:val="6DD0D8CE"/>
    <w:rsid w:val="6E9F3D2B"/>
    <w:rsid w:val="6EA37C41"/>
    <w:rsid w:val="6F467296"/>
    <w:rsid w:val="6F566253"/>
    <w:rsid w:val="6F762951"/>
    <w:rsid w:val="6FDC163D"/>
    <w:rsid w:val="70994FF9"/>
    <w:rsid w:val="72A21EE2"/>
    <w:rsid w:val="735DC507"/>
    <w:rsid w:val="764E8864"/>
    <w:rsid w:val="765A9A5A"/>
    <w:rsid w:val="7742B639"/>
    <w:rsid w:val="77466FC7"/>
    <w:rsid w:val="77F1F470"/>
    <w:rsid w:val="7874FE29"/>
    <w:rsid w:val="78E0FE4D"/>
    <w:rsid w:val="7B623AF1"/>
    <w:rsid w:val="7B7E9297"/>
    <w:rsid w:val="7BD88580"/>
    <w:rsid w:val="7C27BAA4"/>
    <w:rsid w:val="7C46A103"/>
    <w:rsid w:val="7C86ECDD"/>
    <w:rsid w:val="7D3EEF2A"/>
    <w:rsid w:val="7E4EA459"/>
    <w:rsid w:val="7FAA75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9BC252F"/>
  <w14:defaultImageDpi w14:val="32767"/>
  <w15:chartTrackingRefBased/>
  <w15:docId w15:val="{0F5EA810-9648-43C9-8A15-EC95E3EC6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267EB"/>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3267EB"/>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color w:val="1C438B"/>
      <w:sz w:val="48"/>
      <w:szCs w:val="36"/>
      <w:lang w:eastAsia="zh-CN"/>
    </w:rPr>
  </w:style>
  <w:style w:type="paragraph" w:styleId="Heading3">
    <w:name w:val="heading 3"/>
    <w:aliases w:val="ŠHeading 3"/>
    <w:basedOn w:val="Normal"/>
    <w:next w:val="Normal"/>
    <w:link w:val="Heading3Char"/>
    <w:uiPriority w:val="8"/>
    <w:qFormat/>
    <w:rsid w:val="003267EB"/>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b/>
      <w:color w:val="1C438B"/>
      <w:sz w:val="40"/>
      <w:szCs w:val="40"/>
      <w:lang w:eastAsia="zh-CN"/>
    </w:rPr>
  </w:style>
  <w:style w:type="paragraph" w:styleId="Heading4">
    <w:name w:val="heading 4"/>
    <w:aliases w:val="ŠHeading 4"/>
    <w:basedOn w:val="Normal"/>
    <w:next w:val="Normal"/>
    <w:link w:val="Heading4Char"/>
    <w:uiPriority w:val="9"/>
    <w:qFormat/>
    <w:rsid w:val="003267EB"/>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3267EB"/>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b/>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3267EB"/>
    <w:rPr>
      <w:rFonts w:ascii="Arial" w:eastAsia="SimSun" w:hAnsi="Arial" w:cs="Arial"/>
      <w:b/>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267EB"/>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3267EB"/>
    <w:rPr>
      <w:rFonts w:ascii="Arial" w:eastAsia="SimSun" w:hAnsi="Arial" w:cs="Arial"/>
      <w:color w:val="1C438B"/>
      <w:sz w:val="48"/>
      <w:szCs w:val="36"/>
      <w:lang w:val="en-AU" w:eastAsia="zh-CN"/>
    </w:rPr>
  </w:style>
  <w:style w:type="character" w:customStyle="1" w:styleId="Heading3Char">
    <w:name w:val="Heading 3 Char"/>
    <w:aliases w:val="ŠHeading 3 Char"/>
    <w:basedOn w:val="DefaultParagraphFont"/>
    <w:link w:val="Heading3"/>
    <w:uiPriority w:val="8"/>
    <w:rsid w:val="003267EB"/>
    <w:rPr>
      <w:rFonts w:ascii="Arial" w:eastAsia="SimSun" w:hAnsi="Arial" w:cs="Arial"/>
      <w:b/>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267EB"/>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styleId="UnresolvedMention">
    <w:name w:val="Unresolved Mention"/>
    <w:basedOn w:val="DefaultParagraphFont"/>
    <w:uiPriority w:val="99"/>
    <w:semiHidden/>
    <w:unhideWhenUsed/>
    <w:rsid w:val="00EE64C9"/>
    <w:rPr>
      <w:color w:val="605E5C"/>
      <w:shd w:val="clear" w:color="auto" w:fill="E1DFDD"/>
    </w:rPr>
  </w:style>
  <w:style w:type="paragraph" w:customStyle="1" w:styleId="FeatureBox">
    <w:name w:val="Feature Box"/>
    <w:aliases w:val="ŠFeature Box"/>
    <w:basedOn w:val="Normal"/>
    <w:qFormat/>
    <w:rsid w:val="003267EB"/>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qFormat/>
    <w:rsid w:val="003267E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CommentReference">
    <w:name w:val="annotation reference"/>
    <w:basedOn w:val="DefaultParagraphFont"/>
    <w:uiPriority w:val="99"/>
    <w:semiHidden/>
    <w:rsid w:val="001233B3"/>
    <w:rPr>
      <w:sz w:val="16"/>
      <w:szCs w:val="16"/>
    </w:rPr>
  </w:style>
  <w:style w:type="paragraph" w:styleId="CommentText">
    <w:name w:val="annotation text"/>
    <w:basedOn w:val="Normal"/>
    <w:link w:val="CommentTextChar"/>
    <w:uiPriority w:val="99"/>
    <w:semiHidden/>
    <w:rsid w:val="001233B3"/>
    <w:pPr>
      <w:spacing w:line="240" w:lineRule="auto"/>
    </w:pPr>
    <w:rPr>
      <w:sz w:val="20"/>
      <w:szCs w:val="20"/>
    </w:rPr>
  </w:style>
  <w:style w:type="character" w:customStyle="1" w:styleId="CommentTextChar">
    <w:name w:val="Comment Text Char"/>
    <w:basedOn w:val="DefaultParagraphFont"/>
    <w:link w:val="CommentText"/>
    <w:uiPriority w:val="99"/>
    <w:semiHidden/>
    <w:rsid w:val="001233B3"/>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1233B3"/>
    <w:rPr>
      <w:b/>
      <w:bCs/>
    </w:rPr>
  </w:style>
  <w:style w:type="character" w:customStyle="1" w:styleId="CommentSubjectChar">
    <w:name w:val="Comment Subject Char"/>
    <w:basedOn w:val="CommentTextChar"/>
    <w:link w:val="CommentSubject"/>
    <w:uiPriority w:val="99"/>
    <w:semiHidden/>
    <w:rsid w:val="001233B3"/>
    <w:rPr>
      <w:rFonts w:ascii="Arial" w:hAnsi="Arial"/>
      <w:b/>
      <w:bCs/>
      <w:sz w:val="20"/>
      <w:szCs w:val="20"/>
      <w:lang w:val="en-AU"/>
    </w:rPr>
  </w:style>
  <w:style w:type="paragraph" w:styleId="BalloonText">
    <w:name w:val="Balloon Text"/>
    <w:basedOn w:val="Normal"/>
    <w:link w:val="BalloonTextChar"/>
    <w:uiPriority w:val="99"/>
    <w:semiHidden/>
    <w:unhideWhenUsed/>
    <w:rsid w:val="001233B3"/>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3B3"/>
    <w:rPr>
      <w:rFonts w:ascii="Segoe UI" w:hAnsi="Segoe UI" w:cs="Segoe UI"/>
      <w:sz w:val="18"/>
      <w:szCs w:val="18"/>
      <w:lang w:val="en-AU"/>
    </w:rPr>
  </w:style>
  <w:style w:type="character" w:styleId="FollowedHyperlink">
    <w:name w:val="FollowedHyperlink"/>
    <w:basedOn w:val="DefaultParagraphFont"/>
    <w:uiPriority w:val="99"/>
    <w:semiHidden/>
    <w:unhideWhenUsed/>
    <w:rsid w:val="001233B3"/>
    <w:rPr>
      <w:color w:val="954F72" w:themeColor="followedHyperlink"/>
      <w:u w:val="single"/>
    </w:rPr>
  </w:style>
  <w:style w:type="character" w:styleId="PlaceholderText">
    <w:name w:val="Placeholder Text"/>
    <w:basedOn w:val="DefaultParagraphFont"/>
    <w:uiPriority w:val="99"/>
    <w:semiHidden/>
    <w:rsid w:val="0007065B"/>
    <w:rPr>
      <w:color w:val="808080"/>
    </w:rPr>
  </w:style>
  <w:style w:type="paragraph" w:customStyle="1" w:styleId="Tabletext">
    <w:name w:val="ŠTable text"/>
    <w:basedOn w:val="Normal"/>
    <w:uiPriority w:val="23"/>
    <w:qFormat/>
    <w:rsid w:val="009370EA"/>
    <w:pPr>
      <w:tabs>
        <w:tab w:val="left" w:pos="567"/>
        <w:tab w:val="left" w:pos="1134"/>
        <w:tab w:val="left" w:pos="1701"/>
        <w:tab w:val="left" w:pos="2268"/>
        <w:tab w:val="left" w:pos="2835"/>
        <w:tab w:val="left" w:pos="3402"/>
      </w:tabs>
      <w:spacing w:before="80" w:after="80" w:line="260" w:lineRule="atLeast"/>
    </w:pPr>
    <w:rPr>
      <w:rFonts w:eastAsia="SimSun" w:cs="Times New Roman"/>
      <w:sz w:val="22"/>
      <w:szCs w:val="20"/>
      <w:lang w:eastAsia="zh-CN"/>
    </w:rPr>
  </w:style>
  <w:style w:type="paragraph" w:styleId="TOCHeading">
    <w:name w:val="TOC Heading"/>
    <w:basedOn w:val="Heading1"/>
    <w:next w:val="Normal"/>
    <w:uiPriority w:val="39"/>
    <w:unhideWhenUsed/>
    <w:qFormat/>
    <w:rsid w:val="00E34AF0"/>
    <w:pPr>
      <w:keepNext/>
      <w:keepLines/>
      <w:spacing w:after="0" w:line="259" w:lineRule="auto"/>
      <w:outlineLvl w:val="9"/>
    </w:pPr>
    <w:rPr>
      <w:rFonts w:asciiTheme="majorHAnsi" w:hAnsiTheme="majorHAnsi"/>
      <w:b w:val="0"/>
      <w:color w:val="2F5496" w:themeColor="accent1" w:themeShade="BF"/>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jpg"/><Relationship Id="rId26" Type="http://schemas.openxmlformats.org/officeDocument/2006/relationships/hyperlink" Target="https://collection.maas.museum/object/141721" TargetMode="External"/><Relationship Id="rId3" Type="http://schemas.openxmlformats.org/officeDocument/2006/relationships/customXml" Target="../customXml/item3.xml"/><Relationship Id="rId21" Type="http://schemas.openxmlformats.org/officeDocument/2006/relationships/hyperlink" Target="https://vimeo.com/434581578/9a249e054a" TargetMode="External"/><Relationship Id="rId34" Type="http://schemas.openxmlformats.org/officeDocument/2006/relationships/theme" Target="theme/theme1.xml"/><Relationship Id="Rac51bc93c462488e"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vimeo.com/434581578/9a249e054a" TargetMode="External"/><Relationship Id="rId25" Type="http://schemas.openxmlformats.org/officeDocument/2006/relationships/hyperlink" Target="https://nga.gov.au/retake/artists/00000009.ht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vimeo.com/434581578/9a249e054a"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nga.gov.au/retake/artists/00000009.htm" TargetMode="External"/><Relationship Id="rId23" Type="http://schemas.openxmlformats.org/officeDocument/2006/relationships/hyperlink" Target="https://dspace.flinders.edu.au/xmlui/bitstream/handle/2328/25815/Nicholls%20Embodying.pdf" TargetMode="External"/><Relationship Id="rId28" Type="http://schemas.openxmlformats.org/officeDocument/2006/relationships/hyperlink" Target="https://dspace.flinders.edu.au/xmlui/handle/2328/25815" TargetMode="External"/><Relationship Id="rId10" Type="http://schemas.openxmlformats.org/officeDocument/2006/relationships/endnotes" Target="endnotes.xml"/><Relationship Id="rId19" Type="http://schemas.openxmlformats.org/officeDocument/2006/relationships/hyperlink" Target="https://vimeo.com/434581578/9a249e054a"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llection.maas.museum/object/141721" TargetMode="External"/><Relationship Id="rId22" Type="http://schemas.openxmlformats.org/officeDocument/2006/relationships/hyperlink" Target="http://unprojects.org.au/un-extended/reviews/the-violence-of-denial/" TargetMode="External"/><Relationship Id="rId27" Type="http://schemas.openxmlformats.org/officeDocument/2006/relationships/hyperlink" Target="http://unprojects.org.au/un-extended/reviews/the-violence-of-denial/" TargetMode="External"/><Relationship Id="rId30" Type="http://schemas.openxmlformats.org/officeDocument/2006/relationships/footer" Target="footer2.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icketts3\OneDrive%20-%20NSW%20Department%20of%20Education\Desktop\Tamara%20dean%20resource%20bookl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1E1A7819A3604197C09A278CE88602" ma:contentTypeVersion="12" ma:contentTypeDescription="Create a new document." ma:contentTypeScope="" ma:versionID="5ec3869c7e2c736a40ed8602a799f312">
  <xsd:schema xmlns:xsd="http://www.w3.org/2001/XMLSchema" xmlns:xs="http://www.w3.org/2001/XMLSchema" xmlns:p="http://schemas.microsoft.com/office/2006/metadata/properties" xmlns:ns2="a3893891-f0a0-41d0-9ee8-6d125d8ab872" xmlns:ns3="946db038-1dcd-4d2d-acc3-074dba562d2c" targetNamespace="http://schemas.microsoft.com/office/2006/metadata/properties" ma:root="true" ma:fieldsID="49dd4198bd1ed5d3279cfc0b50eb9eda" ns2:_="" ns3:_="">
    <xsd:import namespace="a3893891-f0a0-41d0-9ee8-6d125d8ab872"/>
    <xsd:import namespace="946db038-1dcd-4d2d-acc3-074dba562d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93891-f0a0-41d0-9ee8-6d125d8ab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6db038-1dcd-4d2d-acc3-074dba562d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www.w3.org/XML/1998/namespace"/>
    <ds:schemaRef ds:uri="http://schemas.microsoft.com/office/2006/documentManagement/types"/>
    <ds:schemaRef ds:uri="http://purl.org/dc/dcmitype/"/>
    <ds:schemaRef ds:uri="http://schemas.microsoft.com/office/2006/metadata/properties"/>
    <ds:schemaRef ds:uri="a3893891-f0a0-41d0-9ee8-6d125d8ab872"/>
    <ds:schemaRef ds:uri="http://schemas.microsoft.com/office/infopath/2007/PartnerControls"/>
    <ds:schemaRef ds:uri="http://purl.org/dc/elements/1.1/"/>
    <ds:schemaRef ds:uri="http://schemas.openxmlformats.org/package/2006/metadata/core-properties"/>
    <ds:schemaRef ds:uri="946db038-1dcd-4d2d-acc3-074dba562d2c"/>
    <ds:schemaRef ds:uri="http://purl.org/dc/terms/"/>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B7016267-BF86-4E6C-A217-B10131A2A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93891-f0a0-41d0-9ee8-6d125d8ab872"/>
    <ds:schemaRef ds:uri="946db038-1dcd-4d2d-acc3-074dba562d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05719B-2837-4013-964E-3B226532F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Tamara dean resource booklet.dotx</Template>
  <TotalTime>1</TotalTime>
  <Pages>16</Pages>
  <Words>2105</Words>
  <Characters>11999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r e a resource booklet</vt:lpstr>
    </vt:vector>
  </TitlesOfParts>
  <Manager/>
  <Company>NSW Department of Education</Company>
  <LinksUpToDate>false</LinksUpToDate>
  <CharactersWithSpaces>14076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 e a resource booklet</dc:title>
  <dc:subject>visual arts</dc:subject>
  <dc:creator/>
  <cp:keywords>visual arts, First Nations, Aboriginal art, stage 4;resource</cp:keywords>
  <dc:description/>
  <cp:lastModifiedBy>Cathryn Horvat</cp:lastModifiedBy>
  <cp:revision>3</cp:revision>
  <cp:lastPrinted>2019-10-02T00:17:00Z</cp:lastPrinted>
  <dcterms:created xsi:type="dcterms:W3CDTF">2021-04-27T03:37:00Z</dcterms:created>
  <dcterms:modified xsi:type="dcterms:W3CDTF">2021-04-27T03:37:00Z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0x010100E31E1A7819A3604197C09A278CE88602</vt:lpwstr>
  </property>
</Properties>
</file>