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28527421" w:rsidR="00BB4FBA" w:rsidRDefault="00243BAA" w:rsidP="009F049B">
      <w:pPr>
        <w:pStyle w:val="Title"/>
      </w:pPr>
      <w:r>
        <w:t>Drama</w:t>
      </w:r>
      <w:r w:rsidR="0009182A">
        <w:t xml:space="preserve"> </w:t>
      </w:r>
      <w:r w:rsidR="00A748D1">
        <w:t xml:space="preserve">(Year </w:t>
      </w:r>
      <w:r w:rsidR="00871569">
        <w:t>12</w:t>
      </w:r>
      <w:r w:rsidR="00A748D1">
        <w:t>)</w:t>
      </w:r>
      <w:r w:rsidR="00871569">
        <w:t xml:space="preserve"> </w:t>
      </w:r>
      <w:r w:rsidR="007D7E0C">
        <w:t>–</w:t>
      </w:r>
      <w:r w:rsidR="00687904">
        <w:t xml:space="preserve"> </w:t>
      </w:r>
      <w:r w:rsidR="0096004B">
        <w:t xml:space="preserve">sample </w:t>
      </w:r>
      <w:r w:rsidR="007D7E0C">
        <w:t>assessment schedule</w:t>
      </w:r>
    </w:p>
    <w:p w14:paraId="6D4C70AA" w14:textId="49A69659" w:rsidR="002F733A" w:rsidRPr="00230BA3" w:rsidRDefault="002F733A" w:rsidP="00FB3DD8">
      <w:pPr>
        <w:pStyle w:val="FeatureBox2"/>
      </w:pPr>
      <w:r w:rsidRPr="00D61A4E">
        <w:t xml:space="preserve">This sample assessment schedule for Drama </w:t>
      </w:r>
      <w:r w:rsidR="00A748D1">
        <w:t>(</w:t>
      </w:r>
      <w:r w:rsidRPr="00D61A4E">
        <w:t xml:space="preserve">Year </w:t>
      </w:r>
      <w:r>
        <w:t>12</w:t>
      </w:r>
      <w:r w:rsidR="00A748D1">
        <w:t>)</w:t>
      </w:r>
      <w:r w:rsidRPr="00D61A4E">
        <w:t xml:space="preserve"> is aligned to the </w:t>
      </w:r>
      <w:hyperlink r:id="rId8" w:history="1">
        <w:r w:rsidRPr="00EF75F3">
          <w:rPr>
            <w:rStyle w:val="Hyperlink"/>
            <w:szCs w:val="22"/>
          </w:rPr>
          <w:t>Drama 11–12 Syllabus (NESA 2025)</w:t>
        </w:r>
      </w:hyperlink>
      <w:r w:rsidRPr="00734947">
        <w:t>.</w:t>
      </w:r>
      <w:r w:rsidRPr="00D61A4E">
        <w:t xml:space="preserve"> The assessments outlined in this document align with the assessment details included in the Drama </w:t>
      </w:r>
      <w:r w:rsidR="00371A6D">
        <w:t>(</w:t>
      </w:r>
      <w:r w:rsidRPr="00D61A4E">
        <w:t xml:space="preserve">Year </w:t>
      </w:r>
      <w:r>
        <w:t>12</w:t>
      </w:r>
      <w:r w:rsidR="00371A6D">
        <w:t>)</w:t>
      </w:r>
      <w:r w:rsidRPr="00D61A4E">
        <w:t xml:space="preserve"> – sample scope and sequence document published on the </w:t>
      </w:r>
      <w:hyperlink r:id="rId9" w:history="1">
        <w:r w:rsidRPr="00D61A4E">
          <w:rPr>
            <w:rStyle w:val="Hyperlink"/>
            <w:szCs w:val="22"/>
          </w:rPr>
          <w:t>Drama 11–12</w:t>
        </w:r>
      </w:hyperlink>
      <w:r w:rsidRPr="00D61A4E">
        <w:t xml:space="preserve"> webpage. The course requirements are outlined in the course structure and requirements section of the </w:t>
      </w:r>
      <w:hyperlink r:id="rId10" w:history="1">
        <w:r w:rsidRPr="00C91D9E">
          <w:rPr>
            <w:rStyle w:val="Hyperlink"/>
            <w:szCs w:val="22"/>
          </w:rPr>
          <w:t>Drama 11–12 Syllabus (NESA 2025)</w:t>
        </w:r>
      </w:hyperlink>
      <w:r w:rsidRPr="00734947">
        <w:t>.</w:t>
      </w:r>
      <w:r w:rsidRPr="00D61A4E">
        <w:t xml:space="preserve"> For Year 11, refer to </w:t>
      </w:r>
      <w:hyperlink r:id="rId11" w:tgtFrame="_blank" w:tooltip="https://curriculum.nsw.edu.au/ace-rules/ace2/assessment-programs" w:history="1">
        <w:r w:rsidR="00371A6D" w:rsidRPr="00D61A4E">
          <w:rPr>
            <w:rStyle w:val="Hyperlink"/>
            <w:szCs w:val="22"/>
          </w:rPr>
          <w:t xml:space="preserve">ACE </w:t>
        </w:r>
        <w:r w:rsidR="00371A6D">
          <w:rPr>
            <w:rStyle w:val="Hyperlink"/>
            <w:szCs w:val="22"/>
          </w:rPr>
          <w:t>R</w:t>
        </w:r>
        <w:r w:rsidR="00371A6D" w:rsidRPr="00D61A4E">
          <w:rPr>
            <w:rStyle w:val="Hyperlink"/>
            <w:szCs w:val="22"/>
          </w:rPr>
          <w:t>ules</w:t>
        </w:r>
      </w:hyperlink>
      <w:r w:rsidR="00371A6D" w:rsidRPr="00D61A4E">
        <w:t xml:space="preserve"> </w:t>
      </w:r>
      <w:r w:rsidRPr="00D61A4E">
        <w:t xml:space="preserve">2.1.1, sections 10 to 12 and aligned footnotes for further information on </w:t>
      </w:r>
      <w:r w:rsidR="00371A6D" w:rsidRPr="00D61A4E">
        <w:t>school</w:t>
      </w:r>
      <w:r w:rsidR="00371A6D">
        <w:t>-</w:t>
      </w:r>
      <w:r w:rsidRPr="00D61A4E">
        <w:t xml:space="preserve">based assessments with multiple parts. </w:t>
      </w:r>
    </w:p>
    <w:p w14:paraId="288B1BA7" w14:textId="77777777" w:rsidR="002F733A" w:rsidRDefault="002F733A" w:rsidP="002F733A">
      <w:pPr>
        <w:pStyle w:val="Imageattributioncaption"/>
      </w:pPr>
      <w:r>
        <w:br w:type="page"/>
      </w:r>
    </w:p>
    <w:p w14:paraId="67966D23" w14:textId="5AA816A5" w:rsidR="00D50D28" w:rsidRDefault="00D50D28" w:rsidP="00EF1983">
      <w:pPr>
        <w:pStyle w:val="Heading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590"/>
        </w:tabs>
        <w:spacing w:before="240" w:after="120"/>
      </w:pPr>
      <w:bookmarkStart w:id="0" w:name="_Toc196318851"/>
      <w:r>
        <w:lastRenderedPageBreak/>
        <w:t xml:space="preserve">Sample </w:t>
      </w:r>
      <w:r w:rsidRPr="00E44021">
        <w:t>assessment</w:t>
      </w:r>
      <w:r>
        <w:t xml:space="preserve"> </w:t>
      </w:r>
      <w:r w:rsidRPr="00E44021">
        <w:t>schedule</w:t>
      </w:r>
      <w:r>
        <w:t xml:space="preserve"> for Year 12</w:t>
      </w:r>
      <w:bookmarkEnd w:id="0"/>
      <w:r w:rsidR="00EF1983">
        <w:t xml:space="preserve"> Drama</w:t>
      </w:r>
    </w:p>
    <w:p w14:paraId="39920492" w14:textId="583DF19E" w:rsidR="008425AD" w:rsidRDefault="00195371" w:rsidP="00195371">
      <w:pPr>
        <w:pStyle w:val="Caption"/>
      </w:pPr>
      <w:r>
        <w:t xml:space="preserve">Table </w:t>
      </w:r>
      <w:r>
        <w:fldChar w:fldCharType="begin"/>
      </w:r>
      <w:r>
        <w:instrText xml:space="preserve"> SEQ Table \* ARABIC </w:instrText>
      </w:r>
      <w:r>
        <w:fldChar w:fldCharType="separate"/>
      </w:r>
      <w:r w:rsidR="0048735C">
        <w:rPr>
          <w:noProof/>
        </w:rPr>
        <w:t>1</w:t>
      </w:r>
      <w:r>
        <w:fldChar w:fldCharType="end"/>
      </w:r>
      <w:r>
        <w:t xml:space="preserve"> </w:t>
      </w:r>
      <w:r w:rsidR="008425AD">
        <w:t xml:space="preserve">– sample assessment schedule for Year 12 </w:t>
      </w:r>
      <w:r w:rsidR="001A3BDC">
        <w:t>Drama</w:t>
      </w:r>
    </w:p>
    <w:tbl>
      <w:tblPr>
        <w:tblStyle w:val="Tableheader"/>
        <w:tblW w:w="0" w:type="auto"/>
        <w:tblLayout w:type="fixed"/>
        <w:tblLook w:val="04A0" w:firstRow="1" w:lastRow="0" w:firstColumn="1" w:lastColumn="0" w:noHBand="0" w:noVBand="1"/>
        <w:tblDescription w:val="A completed sample formal assessment schedule for Year 11. "/>
      </w:tblPr>
      <w:tblGrid>
        <w:gridCol w:w="1553"/>
        <w:gridCol w:w="3252"/>
        <w:gridCol w:w="3252"/>
        <w:gridCol w:w="3252"/>
        <w:gridCol w:w="3253"/>
      </w:tblGrid>
      <w:tr w:rsidR="00B56E4B" w14:paraId="100A0ED5" w14:textId="458359C8" w:rsidTr="00244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07579612" w14:textId="77777777" w:rsidR="00B56E4B" w:rsidRPr="002D249F" w:rsidRDefault="00B56E4B" w:rsidP="00B56E4B">
            <w:pPr>
              <w:rPr>
                <w:rStyle w:val="Strong"/>
                <w:b/>
                <w:bCs w:val="0"/>
              </w:rPr>
            </w:pPr>
            <w:r>
              <w:rPr>
                <w:rStyle w:val="Strong"/>
                <w:b/>
                <w:bCs w:val="0"/>
              </w:rPr>
              <w:t>Details</w:t>
            </w:r>
          </w:p>
        </w:tc>
        <w:tc>
          <w:tcPr>
            <w:tcW w:w="3252" w:type="dxa"/>
          </w:tcPr>
          <w:p w14:paraId="4624D7E0" w14:textId="580E5D8B" w:rsidR="00B56E4B" w:rsidRPr="002D249F" w:rsidRDefault="00B56E4B" w:rsidP="00B56E4B">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1</w:t>
            </w:r>
          </w:p>
        </w:tc>
        <w:tc>
          <w:tcPr>
            <w:tcW w:w="3252" w:type="dxa"/>
          </w:tcPr>
          <w:p w14:paraId="0E7A9414" w14:textId="77777777" w:rsidR="00B56E4B" w:rsidRPr="002D249F" w:rsidRDefault="00B56E4B" w:rsidP="00B56E4B">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2</w:t>
            </w:r>
          </w:p>
        </w:tc>
        <w:tc>
          <w:tcPr>
            <w:tcW w:w="3252" w:type="dxa"/>
          </w:tcPr>
          <w:p w14:paraId="0F8F85BB" w14:textId="77777777" w:rsidR="00B56E4B" w:rsidRPr="002D249F" w:rsidRDefault="00B56E4B" w:rsidP="00B56E4B">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3</w:t>
            </w:r>
          </w:p>
        </w:tc>
        <w:tc>
          <w:tcPr>
            <w:tcW w:w="3253" w:type="dxa"/>
          </w:tcPr>
          <w:p w14:paraId="2E20B2B8" w14:textId="4D99E66D" w:rsidR="00B56E4B" w:rsidRPr="002D249F" w:rsidRDefault="00B56E4B" w:rsidP="00B56E4B">
            <w:pPr>
              <w:cnfStyle w:val="100000000000" w:firstRow="1" w:lastRow="0" w:firstColumn="0" w:lastColumn="0" w:oddVBand="0" w:evenVBand="0" w:oddHBand="0" w:evenHBand="0" w:firstRowFirstColumn="0" w:firstRowLastColumn="0" w:lastRowFirstColumn="0" w:lastRowLastColumn="0"/>
              <w:rPr>
                <w:rStyle w:val="Strong"/>
                <w:bCs w:val="0"/>
              </w:rPr>
            </w:pPr>
            <w:r w:rsidRPr="002D249F">
              <w:rPr>
                <w:rStyle w:val="Strong"/>
                <w:b/>
                <w:bCs w:val="0"/>
              </w:rPr>
              <w:t xml:space="preserve">Assessment task </w:t>
            </w:r>
            <w:r>
              <w:rPr>
                <w:rStyle w:val="Strong"/>
                <w:b/>
                <w:bCs w:val="0"/>
              </w:rPr>
              <w:t>4</w:t>
            </w:r>
          </w:p>
        </w:tc>
      </w:tr>
      <w:tr w:rsidR="00B56E4B" w14:paraId="023C1FB2" w14:textId="619C054C" w:rsidTr="00244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6CE7C82F" w14:textId="77777777" w:rsidR="00B56E4B" w:rsidRPr="001A3BDC" w:rsidRDefault="00B56E4B" w:rsidP="00B56E4B">
            <w:pPr>
              <w:rPr>
                <w:rStyle w:val="Strong"/>
                <w:bCs w:val="0"/>
              </w:rPr>
            </w:pPr>
            <w:r w:rsidRPr="001A3BDC">
              <w:rPr>
                <w:rStyle w:val="Strong"/>
                <w:b/>
                <w:bCs w:val="0"/>
              </w:rPr>
              <w:t>Assessment due date</w:t>
            </w:r>
          </w:p>
        </w:tc>
        <w:tc>
          <w:tcPr>
            <w:tcW w:w="3252" w:type="dxa"/>
          </w:tcPr>
          <w:p w14:paraId="12F7A5DE" w14:textId="5B6B20E6" w:rsidR="00B56E4B" w:rsidRPr="002D249F" w:rsidRDefault="00B56E4B" w:rsidP="00B56E4B">
            <w:pPr>
              <w:cnfStyle w:val="000000100000" w:firstRow="0" w:lastRow="0" w:firstColumn="0" w:lastColumn="0" w:oddVBand="0" w:evenVBand="0" w:oddHBand="1" w:evenHBand="0" w:firstRowFirstColumn="0" w:firstRowLastColumn="0" w:lastRowFirstColumn="0" w:lastRowLastColumn="0"/>
              <w:rPr>
                <w:rStyle w:val="Strong"/>
                <w:bCs w:val="0"/>
              </w:rPr>
            </w:pPr>
            <w:r>
              <w:t xml:space="preserve">Term 1 Week </w:t>
            </w:r>
            <w:r w:rsidR="001C5FD4">
              <w:t>3</w:t>
            </w:r>
            <w:r>
              <w:t xml:space="preserve"> [TBC]</w:t>
            </w:r>
          </w:p>
        </w:tc>
        <w:tc>
          <w:tcPr>
            <w:tcW w:w="3252" w:type="dxa"/>
          </w:tcPr>
          <w:p w14:paraId="41A2F39D" w14:textId="37DA03FA" w:rsidR="00B56E4B" w:rsidRPr="002D249F" w:rsidRDefault="00B56E4B" w:rsidP="00B56E4B">
            <w:pPr>
              <w:cnfStyle w:val="000000100000" w:firstRow="0" w:lastRow="0" w:firstColumn="0" w:lastColumn="0" w:oddVBand="0" w:evenVBand="0" w:oddHBand="1" w:evenHBand="0" w:firstRowFirstColumn="0" w:firstRowLastColumn="0" w:lastRowFirstColumn="0" w:lastRowLastColumn="0"/>
              <w:rPr>
                <w:rStyle w:val="Strong"/>
                <w:bCs w:val="0"/>
              </w:rPr>
            </w:pPr>
            <w:r w:rsidRPr="00C84233">
              <w:t xml:space="preserve">Term 1 </w:t>
            </w:r>
            <w:r>
              <w:t>W</w:t>
            </w:r>
            <w:r w:rsidRPr="00C84233">
              <w:t xml:space="preserve">eek </w:t>
            </w:r>
            <w:r w:rsidR="00BF0CEF">
              <w:t>8</w:t>
            </w:r>
            <w:r w:rsidRPr="00C84233">
              <w:t xml:space="preserve"> </w:t>
            </w:r>
            <w:r>
              <w:t>[TBC]</w:t>
            </w:r>
          </w:p>
        </w:tc>
        <w:tc>
          <w:tcPr>
            <w:tcW w:w="3252" w:type="dxa"/>
          </w:tcPr>
          <w:p w14:paraId="2368B031" w14:textId="41D7614A" w:rsidR="00B56E4B" w:rsidRPr="002D249F" w:rsidRDefault="00B56E4B" w:rsidP="00B56E4B">
            <w:pPr>
              <w:cnfStyle w:val="000000100000" w:firstRow="0" w:lastRow="0" w:firstColumn="0" w:lastColumn="0" w:oddVBand="0" w:evenVBand="0" w:oddHBand="1" w:evenHBand="0" w:firstRowFirstColumn="0" w:firstRowLastColumn="0" w:lastRowFirstColumn="0" w:lastRowLastColumn="0"/>
              <w:rPr>
                <w:rStyle w:val="Strong"/>
                <w:bCs w:val="0"/>
              </w:rPr>
            </w:pPr>
            <w:r w:rsidRPr="00C84233">
              <w:t xml:space="preserve">Term 2 </w:t>
            </w:r>
            <w:r>
              <w:t>W</w:t>
            </w:r>
            <w:r w:rsidRPr="00C84233">
              <w:t xml:space="preserve">eek 6 </w:t>
            </w:r>
            <w:r>
              <w:t>[TBC]</w:t>
            </w:r>
          </w:p>
        </w:tc>
        <w:tc>
          <w:tcPr>
            <w:tcW w:w="3253" w:type="dxa"/>
          </w:tcPr>
          <w:p w14:paraId="3B8F0BEA" w14:textId="7EBC3B0E" w:rsidR="00B56E4B" w:rsidRDefault="00B56E4B" w:rsidP="00B56E4B">
            <w:pPr>
              <w:cnfStyle w:val="000000100000" w:firstRow="0" w:lastRow="0" w:firstColumn="0" w:lastColumn="0" w:oddVBand="0" w:evenVBand="0" w:oddHBand="1" w:evenHBand="0" w:firstRowFirstColumn="0" w:firstRowLastColumn="0" w:lastRowFirstColumn="0" w:lastRowLastColumn="0"/>
            </w:pPr>
            <w:r w:rsidRPr="00C84233">
              <w:t xml:space="preserve">Term 3 – </w:t>
            </w:r>
            <w:r w:rsidR="00A748D1">
              <w:t>t</w:t>
            </w:r>
            <w:r w:rsidRPr="00C84233">
              <w:t xml:space="preserve">rial </w:t>
            </w:r>
            <w:r>
              <w:t>HSC e</w:t>
            </w:r>
            <w:r w:rsidRPr="00C84233">
              <w:t xml:space="preserve">xamination period </w:t>
            </w:r>
            <w:r>
              <w:t>[TBC]</w:t>
            </w:r>
          </w:p>
        </w:tc>
      </w:tr>
      <w:tr w:rsidR="00B56E4B" w14:paraId="7C9CA097" w14:textId="17D0393C" w:rsidTr="00244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5798A59C" w14:textId="77777777" w:rsidR="00B56E4B" w:rsidRPr="009E270C" w:rsidRDefault="00B56E4B" w:rsidP="00B56E4B">
            <w:pPr>
              <w:rPr>
                <w:rStyle w:val="Strong"/>
                <w:bCs w:val="0"/>
                <w:highlight w:val="yellow"/>
              </w:rPr>
            </w:pPr>
            <w:r w:rsidRPr="002D249F">
              <w:rPr>
                <w:rStyle w:val="Strong"/>
                <w:b/>
                <w:bCs w:val="0"/>
              </w:rPr>
              <w:t>Assessment overview</w:t>
            </w:r>
          </w:p>
        </w:tc>
        <w:tc>
          <w:tcPr>
            <w:tcW w:w="3252" w:type="dxa"/>
          </w:tcPr>
          <w:p w14:paraId="40B6650A" w14:textId="0F7354B6" w:rsidR="00B56E4B" w:rsidRDefault="00681DC8" w:rsidP="00B56E4B">
            <w:pPr>
              <w:cnfStyle w:val="000000010000" w:firstRow="0" w:lastRow="0" w:firstColumn="0" w:lastColumn="0" w:oddVBand="0" w:evenVBand="0" w:oddHBand="0" w:evenHBand="1" w:firstRowFirstColumn="0" w:firstRowLastColumn="0" w:lastRowFirstColumn="0" w:lastRowLastColumn="0"/>
            </w:pPr>
            <w:r>
              <w:rPr>
                <w:rFonts w:eastAsia="Arial"/>
                <w:b/>
                <w:bCs/>
              </w:rPr>
              <w:t>Workshopping moment</w:t>
            </w:r>
            <w:r w:rsidR="00AC78B9">
              <w:rPr>
                <w:rFonts w:eastAsia="Arial"/>
                <w:b/>
                <w:bCs/>
              </w:rPr>
              <w:t>s</w:t>
            </w:r>
          </w:p>
          <w:p w14:paraId="4810F982" w14:textId="78E33816" w:rsidR="005B137D" w:rsidRDefault="005B137D" w:rsidP="0061098F">
            <w:pPr>
              <w:cnfStyle w:val="000000010000" w:firstRow="0" w:lastRow="0" w:firstColumn="0" w:lastColumn="0" w:oddVBand="0" w:evenVBand="0" w:oddHBand="0" w:evenHBand="1" w:firstRowFirstColumn="0" w:firstRowLastColumn="0" w:lastRowFirstColumn="0" w:lastRowLastColumn="0"/>
              <w:rPr>
                <w:rFonts w:eastAsia="Arial"/>
              </w:rPr>
            </w:pPr>
            <w:r w:rsidRPr="00796303">
              <w:t xml:space="preserve">In </w:t>
            </w:r>
            <w:r>
              <w:t xml:space="preserve">small </w:t>
            </w:r>
            <w:r w:rsidRPr="00796303">
              <w:t>groups</w:t>
            </w:r>
            <w:r>
              <w:t xml:space="preserve">, </w:t>
            </w:r>
            <w:r w:rsidRPr="00796303">
              <w:t>rotate between the roles of director</w:t>
            </w:r>
            <w:r w:rsidR="00E70351">
              <w:t>/designer</w:t>
            </w:r>
            <w:r w:rsidRPr="00796303">
              <w:t xml:space="preserve"> an</w:t>
            </w:r>
            <w:r>
              <w:t>d</w:t>
            </w:r>
            <w:r w:rsidRPr="00796303">
              <w:t xml:space="preserve"> </w:t>
            </w:r>
            <w:r>
              <w:t xml:space="preserve">actor </w:t>
            </w:r>
            <w:r w:rsidR="00C54D4F">
              <w:t>to present</w:t>
            </w:r>
            <w:r w:rsidRPr="00796303">
              <w:t xml:space="preserve"> </w:t>
            </w:r>
            <w:r w:rsidR="00AC78B9">
              <w:t>a workshopped</w:t>
            </w:r>
            <w:r w:rsidRPr="00796303">
              <w:t xml:space="preserve"> </w:t>
            </w:r>
            <w:r w:rsidR="00AC78B9">
              <w:t xml:space="preserve">staging of dramatic </w:t>
            </w:r>
            <w:r>
              <w:t>moment</w:t>
            </w:r>
            <w:r w:rsidR="00AC78B9">
              <w:t>s</w:t>
            </w:r>
            <w:r>
              <w:t xml:space="preserve"> </w:t>
            </w:r>
            <w:r w:rsidRPr="00796303">
              <w:t xml:space="preserve">from </w:t>
            </w:r>
            <w:r>
              <w:t>one</w:t>
            </w:r>
            <w:r w:rsidRPr="00796303">
              <w:t xml:space="preserve"> of the prescribed </w:t>
            </w:r>
            <w:r>
              <w:t>Australian works.</w:t>
            </w:r>
          </w:p>
          <w:p w14:paraId="29AE3122" w14:textId="5D8EBDB7" w:rsidR="000E508B" w:rsidRPr="005B137D" w:rsidRDefault="0061098F" w:rsidP="0061098F">
            <w:pPr>
              <w:cnfStyle w:val="000000010000" w:firstRow="0" w:lastRow="0" w:firstColumn="0" w:lastColumn="0" w:oddVBand="0" w:evenVBand="0" w:oddHBand="0" w:evenHBand="1" w:firstRowFirstColumn="0" w:firstRowLastColumn="0" w:lastRowFirstColumn="0" w:lastRowLastColumn="0"/>
              <w:rPr>
                <w:rFonts w:eastAsia="Arial"/>
              </w:rPr>
            </w:pPr>
            <w:r w:rsidRPr="7F0E7D1A">
              <w:rPr>
                <w:rFonts w:eastAsia="Arial"/>
              </w:rPr>
              <w:t>This task has 2 parts:</w:t>
            </w:r>
          </w:p>
          <w:p w14:paraId="1693C526" w14:textId="16328CDD" w:rsidR="005851DB" w:rsidRPr="0057691B" w:rsidRDefault="005851DB" w:rsidP="0061098F">
            <w:pPr>
              <w:cnfStyle w:val="000000010000" w:firstRow="0" w:lastRow="0" w:firstColumn="0" w:lastColumn="0" w:oddVBand="0" w:evenVBand="0" w:oddHBand="0" w:evenHBand="1" w:firstRowFirstColumn="0" w:firstRowLastColumn="0" w:lastRowFirstColumn="0" w:lastRowLastColumn="0"/>
              <w:rPr>
                <w:rFonts w:eastAsia="Arial"/>
                <w:b/>
                <w:bCs/>
              </w:rPr>
            </w:pPr>
            <w:r w:rsidRPr="0057691B">
              <w:rPr>
                <w:rFonts w:eastAsia="Arial"/>
                <w:b/>
                <w:bCs/>
              </w:rPr>
              <w:t xml:space="preserve">Part A: </w:t>
            </w:r>
            <w:r w:rsidR="009F300D">
              <w:rPr>
                <w:rFonts w:eastAsia="Arial"/>
                <w:b/>
                <w:bCs/>
              </w:rPr>
              <w:t>w</w:t>
            </w:r>
            <w:r w:rsidR="004B1E02" w:rsidRPr="0057691B">
              <w:rPr>
                <w:rFonts w:eastAsia="Arial"/>
                <w:b/>
                <w:bCs/>
              </w:rPr>
              <w:t>orkshop</w:t>
            </w:r>
            <w:r w:rsidR="004B1E02">
              <w:rPr>
                <w:rFonts w:eastAsia="Arial"/>
                <w:b/>
                <w:bCs/>
              </w:rPr>
              <w:t>ping</w:t>
            </w:r>
            <w:r w:rsidR="00305E98">
              <w:rPr>
                <w:rFonts w:eastAsia="Arial"/>
                <w:b/>
                <w:bCs/>
              </w:rPr>
              <w:t xml:space="preserve"> the moments</w:t>
            </w:r>
          </w:p>
          <w:p w14:paraId="5707CA0B" w14:textId="5531EA81" w:rsidR="008E5D6D" w:rsidRPr="008E5D6D" w:rsidRDefault="008E5D6D" w:rsidP="0061098F">
            <w:pPr>
              <w:cnfStyle w:val="000000010000" w:firstRow="0" w:lastRow="0" w:firstColumn="0" w:lastColumn="0" w:oddVBand="0" w:evenVBand="0" w:oddHBand="0" w:evenHBand="1" w:firstRowFirstColumn="0" w:firstRowLastColumn="0" w:lastRowFirstColumn="0" w:lastRowLastColumn="0"/>
            </w:pPr>
            <w:r>
              <w:t>As director</w:t>
            </w:r>
            <w:r w:rsidR="00AD5E0F">
              <w:t>/designer</w:t>
            </w:r>
            <w:r>
              <w:t xml:space="preserve">, </w:t>
            </w:r>
            <w:r w:rsidR="009850C4">
              <w:t xml:space="preserve">justify </w:t>
            </w:r>
            <w:r w:rsidR="009850C4">
              <w:lastRenderedPageBreak/>
              <w:t xml:space="preserve">and reflect on how moments and images </w:t>
            </w:r>
            <w:r w:rsidR="00F31FE9">
              <w:t>can</w:t>
            </w:r>
            <w:r w:rsidR="009850C4">
              <w:t xml:space="preserve"> be </w:t>
            </w:r>
            <w:r w:rsidR="00AD5E0F">
              <w:t>staged</w:t>
            </w:r>
            <w:r w:rsidR="00B30391">
              <w:t xml:space="preserve"> and shaped</w:t>
            </w:r>
            <w:r>
              <w:t xml:space="preserve"> </w:t>
            </w:r>
            <w:r w:rsidRPr="00FE7833">
              <w:t>to examine challenges and opportunities in</w:t>
            </w:r>
            <w:r w:rsidR="00B30391">
              <w:t xml:space="preserve"> </w:t>
            </w:r>
            <w:r w:rsidRPr="00FE7833">
              <w:t xml:space="preserve">Australian </w:t>
            </w:r>
            <w:r w:rsidR="00F31FE9">
              <w:t xml:space="preserve">dramatic </w:t>
            </w:r>
            <w:r w:rsidR="00B30391">
              <w:t>work</w:t>
            </w:r>
            <w:r w:rsidR="00F31FE9">
              <w:t>s</w:t>
            </w:r>
            <w:r>
              <w:t xml:space="preserve">. </w:t>
            </w:r>
            <w:r w:rsidR="00B30391">
              <w:t>Analyse</w:t>
            </w:r>
            <w:r>
              <w:t xml:space="preserve"> </w:t>
            </w:r>
            <w:r w:rsidR="0073677B">
              <w:t>the relationship between the</w:t>
            </w:r>
            <w:r w:rsidRPr="00853EAF">
              <w:t xml:space="preserve"> </w:t>
            </w:r>
            <w:r w:rsidR="00B30391">
              <w:t xml:space="preserve">creative </w:t>
            </w:r>
            <w:r>
              <w:t xml:space="preserve">choices </w:t>
            </w:r>
            <w:r w:rsidR="0073677B">
              <w:t xml:space="preserve">made by a director </w:t>
            </w:r>
            <w:r>
              <w:t>in experimenting with dramatic elements</w:t>
            </w:r>
            <w:r w:rsidR="0073677B">
              <w:t xml:space="preserve"> to</w:t>
            </w:r>
            <w:r w:rsidRPr="00DD2A22">
              <w:t xml:space="preserve"> </w:t>
            </w:r>
            <w:r w:rsidR="007568E3">
              <w:t>communicate</w:t>
            </w:r>
            <w:r w:rsidRPr="005B43EF">
              <w:t xml:space="preserve"> </w:t>
            </w:r>
            <w:r w:rsidR="007568E3">
              <w:t>creative</w:t>
            </w:r>
            <w:r w:rsidRPr="005B43EF">
              <w:t xml:space="preserve"> </w:t>
            </w:r>
            <w:r w:rsidR="007568E3">
              <w:t>intent</w:t>
            </w:r>
            <w:r w:rsidRPr="005B43EF">
              <w:t xml:space="preserve"> and</w:t>
            </w:r>
            <w:r w:rsidR="007568E3">
              <w:t xml:space="preserve"> shape dramatic</w:t>
            </w:r>
            <w:r w:rsidRPr="005B43EF">
              <w:t xml:space="preserve"> meaning</w:t>
            </w:r>
            <w:r>
              <w:t>.</w:t>
            </w:r>
          </w:p>
          <w:p w14:paraId="1989F2AF" w14:textId="2C52A8AB" w:rsidR="008E5D6D" w:rsidRPr="0057691B" w:rsidRDefault="008E5D6D" w:rsidP="0061098F">
            <w:pPr>
              <w:cnfStyle w:val="000000010000" w:firstRow="0" w:lastRow="0" w:firstColumn="0" w:lastColumn="0" w:oddVBand="0" w:evenVBand="0" w:oddHBand="0" w:evenHBand="1" w:firstRowFirstColumn="0" w:firstRowLastColumn="0" w:lastRowFirstColumn="0" w:lastRowLastColumn="0"/>
              <w:rPr>
                <w:rFonts w:eastAsia="Arial"/>
                <w:b/>
                <w:bCs/>
              </w:rPr>
            </w:pPr>
            <w:r w:rsidRPr="0057691B">
              <w:rPr>
                <w:rFonts w:eastAsia="Arial"/>
                <w:b/>
                <w:bCs/>
              </w:rPr>
              <w:t xml:space="preserve">Part B: </w:t>
            </w:r>
            <w:r w:rsidR="009F300D">
              <w:rPr>
                <w:rFonts w:eastAsia="Arial"/>
                <w:b/>
                <w:bCs/>
              </w:rPr>
              <w:t>p</w:t>
            </w:r>
            <w:r w:rsidR="00AD5E0F">
              <w:rPr>
                <w:rFonts w:eastAsia="Arial"/>
                <w:b/>
                <w:bCs/>
              </w:rPr>
              <w:t>erforming</w:t>
            </w:r>
            <w:r w:rsidR="003B50E9">
              <w:rPr>
                <w:rFonts w:eastAsia="Arial"/>
                <w:b/>
                <w:bCs/>
              </w:rPr>
              <w:t xml:space="preserve"> the</w:t>
            </w:r>
            <w:r w:rsidR="005954B4">
              <w:rPr>
                <w:rFonts w:eastAsia="Arial"/>
                <w:b/>
                <w:bCs/>
              </w:rPr>
              <w:t xml:space="preserve"> moment</w:t>
            </w:r>
            <w:r w:rsidR="003B50E9">
              <w:rPr>
                <w:rFonts w:eastAsia="Arial"/>
                <w:b/>
                <w:bCs/>
              </w:rPr>
              <w:t>s</w:t>
            </w:r>
          </w:p>
          <w:p w14:paraId="62915A4A" w14:textId="2828DDD6" w:rsidR="00B56E4B" w:rsidRDefault="0057691B" w:rsidP="0057691B">
            <w:pPr>
              <w:mirrorIndents w:val="0"/>
              <w:cnfStyle w:val="000000010000" w:firstRow="0" w:lastRow="0" w:firstColumn="0" w:lastColumn="0" w:oddVBand="0" w:evenVBand="0" w:oddHBand="0" w:evenHBand="1" w:firstRowFirstColumn="0" w:firstRowLastColumn="0" w:lastRowFirstColumn="0" w:lastRowLastColumn="0"/>
            </w:pPr>
            <w:r w:rsidRPr="00A23B87">
              <w:t xml:space="preserve">As </w:t>
            </w:r>
            <w:r>
              <w:t>actor,</w:t>
            </w:r>
            <w:r w:rsidRPr="00A23B87">
              <w:t xml:space="preserve"> </w:t>
            </w:r>
            <w:r>
              <w:t>s</w:t>
            </w:r>
            <w:r w:rsidRPr="001B4F7B">
              <w:t xml:space="preserve">hape audience experience through deliberate choices </w:t>
            </w:r>
            <w:r>
              <w:t xml:space="preserve">in character interpretation and </w:t>
            </w:r>
            <w:r w:rsidR="00455131">
              <w:t>manipulation</w:t>
            </w:r>
            <w:r>
              <w:t xml:space="preserve"> of the elements of performance</w:t>
            </w:r>
            <w:r w:rsidR="007568E3">
              <w:t xml:space="preserve"> to</w:t>
            </w:r>
            <w:r w:rsidR="007568E3" w:rsidRPr="00DD2A22">
              <w:t xml:space="preserve"> </w:t>
            </w:r>
            <w:r w:rsidR="007568E3">
              <w:t>realise</w:t>
            </w:r>
            <w:r w:rsidR="007568E3" w:rsidRPr="005B43EF">
              <w:t xml:space="preserve"> </w:t>
            </w:r>
            <w:r w:rsidR="007568E3">
              <w:t>creative</w:t>
            </w:r>
            <w:r w:rsidR="007568E3" w:rsidRPr="005B43EF">
              <w:t xml:space="preserve"> </w:t>
            </w:r>
            <w:r w:rsidR="007568E3">
              <w:t>intent</w:t>
            </w:r>
            <w:r w:rsidR="007568E3" w:rsidRPr="005B43EF">
              <w:t xml:space="preserve"> and</w:t>
            </w:r>
            <w:r w:rsidR="007568E3">
              <w:t xml:space="preserve"> </w:t>
            </w:r>
            <w:r w:rsidR="00F31FE9">
              <w:t>create</w:t>
            </w:r>
            <w:r w:rsidR="007568E3">
              <w:t xml:space="preserve"> dramatic</w:t>
            </w:r>
            <w:r w:rsidR="007568E3" w:rsidRPr="005B43EF">
              <w:t xml:space="preserve"> </w:t>
            </w:r>
            <w:r w:rsidR="007568E3" w:rsidRPr="005B43EF">
              <w:lastRenderedPageBreak/>
              <w:t>meaning</w:t>
            </w:r>
            <w:r w:rsidR="00562EDE">
              <w:t xml:space="preserve"> in staged moment</w:t>
            </w:r>
            <w:r w:rsidR="00623C16">
              <w:t>s</w:t>
            </w:r>
            <w:r>
              <w:t>.</w:t>
            </w:r>
            <w:r w:rsidRPr="001B4F7B">
              <w:t xml:space="preserve"> </w:t>
            </w:r>
          </w:p>
        </w:tc>
        <w:tc>
          <w:tcPr>
            <w:tcW w:w="3252" w:type="dxa"/>
          </w:tcPr>
          <w:p w14:paraId="5008A931" w14:textId="1962AD70" w:rsidR="00147CD7" w:rsidRDefault="002C0E10" w:rsidP="00147CD7">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Pitching</w:t>
            </w:r>
            <w:r w:rsidR="00B7309B">
              <w:rPr>
                <w:b/>
                <w:bCs/>
              </w:rPr>
              <w:t xml:space="preserve"> the project</w:t>
            </w:r>
          </w:p>
          <w:p w14:paraId="7D41BAB2" w14:textId="61070A5A" w:rsidR="00B56E4B" w:rsidRDefault="00AC560A" w:rsidP="00B56E4B">
            <w:pPr>
              <w:cnfStyle w:val="000000010000" w:firstRow="0" w:lastRow="0" w:firstColumn="0" w:lastColumn="0" w:oddVBand="0" w:evenVBand="0" w:oddHBand="0" w:evenHBand="1" w:firstRowFirstColumn="0" w:firstRowLastColumn="0" w:lastRowFirstColumn="0" w:lastRowLastColumn="0"/>
            </w:pPr>
            <w:r>
              <w:rPr>
                <w:rFonts w:eastAsia="Arial"/>
              </w:rPr>
              <w:t xml:space="preserve">Individually, </w:t>
            </w:r>
            <w:r w:rsidRPr="00AC560A">
              <w:rPr>
                <w:rFonts w:eastAsia="Arial"/>
              </w:rPr>
              <w:t xml:space="preserve">showcase </w:t>
            </w:r>
            <w:r>
              <w:rPr>
                <w:rFonts w:eastAsia="Arial"/>
              </w:rPr>
              <w:t>the development of the</w:t>
            </w:r>
            <w:r w:rsidRPr="00AC560A">
              <w:rPr>
                <w:rFonts w:eastAsia="Arial"/>
              </w:rPr>
              <w:t xml:space="preserve"> individual project by </w:t>
            </w:r>
            <w:r w:rsidR="00D369A5">
              <w:rPr>
                <w:rFonts w:eastAsia="Arial"/>
              </w:rPr>
              <w:t>pitching</w:t>
            </w:r>
            <w:r w:rsidRPr="00AC560A">
              <w:rPr>
                <w:rFonts w:eastAsia="Arial"/>
              </w:rPr>
              <w:t xml:space="preserve"> </w:t>
            </w:r>
            <w:r w:rsidR="006034B6">
              <w:rPr>
                <w:rFonts w:eastAsia="Arial"/>
              </w:rPr>
              <w:t>the</w:t>
            </w:r>
            <w:r w:rsidR="00D369A5">
              <w:rPr>
                <w:rFonts w:eastAsia="Arial"/>
              </w:rPr>
              <w:t xml:space="preserve"> directorial</w:t>
            </w:r>
            <w:r w:rsidRPr="00AC560A">
              <w:rPr>
                <w:rFonts w:eastAsia="Arial"/>
              </w:rPr>
              <w:t xml:space="preserve"> vision to an audience. This is an opportunity </w:t>
            </w:r>
            <w:r w:rsidR="005954B4">
              <w:rPr>
                <w:rFonts w:eastAsia="Arial"/>
              </w:rPr>
              <w:t xml:space="preserve">to </w:t>
            </w:r>
            <w:r w:rsidR="00316719">
              <w:rPr>
                <w:rFonts w:eastAsia="Arial"/>
              </w:rPr>
              <w:t>share</w:t>
            </w:r>
            <w:r w:rsidRPr="00AC560A">
              <w:rPr>
                <w:rFonts w:eastAsia="Arial"/>
              </w:rPr>
              <w:t xml:space="preserve"> a partial realisation of the final project</w:t>
            </w:r>
            <w:r w:rsidR="005954B4">
              <w:rPr>
                <w:rFonts w:eastAsia="Arial"/>
              </w:rPr>
              <w:t xml:space="preserve"> and may include </w:t>
            </w:r>
            <w:r w:rsidRPr="00AC560A">
              <w:rPr>
                <w:rFonts w:eastAsia="Arial"/>
              </w:rPr>
              <w:t>performance, visual</w:t>
            </w:r>
            <w:r w:rsidR="00701E0C">
              <w:rPr>
                <w:rFonts w:eastAsia="Arial"/>
              </w:rPr>
              <w:t>s</w:t>
            </w:r>
            <w:r w:rsidRPr="00AC560A">
              <w:rPr>
                <w:rFonts w:eastAsia="Arial"/>
              </w:rPr>
              <w:t>, use of the elements of production and</w:t>
            </w:r>
            <w:r w:rsidR="00701E0C">
              <w:rPr>
                <w:rFonts w:eastAsia="Arial"/>
              </w:rPr>
              <w:t>/or</w:t>
            </w:r>
            <w:r w:rsidRPr="00AC560A">
              <w:rPr>
                <w:rFonts w:eastAsia="Arial"/>
              </w:rPr>
              <w:t xml:space="preserve"> film. </w:t>
            </w:r>
            <w:r w:rsidR="005954B4">
              <w:rPr>
                <w:rFonts w:eastAsia="Arial"/>
              </w:rPr>
              <w:t xml:space="preserve">The </w:t>
            </w:r>
            <w:r w:rsidR="00571154">
              <w:rPr>
                <w:rFonts w:eastAsia="Arial"/>
              </w:rPr>
              <w:t>pitch</w:t>
            </w:r>
            <w:r w:rsidR="005954B4">
              <w:rPr>
                <w:rFonts w:eastAsia="Arial"/>
              </w:rPr>
              <w:t xml:space="preserve"> must include</w:t>
            </w:r>
            <w:r w:rsidRPr="00AC560A">
              <w:rPr>
                <w:rFonts w:eastAsia="Arial"/>
              </w:rPr>
              <w:t xml:space="preserve"> a statement of creative intent which </w:t>
            </w:r>
            <w:r w:rsidR="005954B4">
              <w:rPr>
                <w:rFonts w:eastAsia="Arial"/>
              </w:rPr>
              <w:t>explains</w:t>
            </w:r>
            <w:r w:rsidRPr="00AC560A">
              <w:rPr>
                <w:rFonts w:eastAsia="Arial"/>
              </w:rPr>
              <w:t xml:space="preserve"> how dramatic </w:t>
            </w:r>
            <w:r w:rsidRPr="00AC560A">
              <w:rPr>
                <w:rFonts w:eastAsia="Arial"/>
              </w:rPr>
              <w:lastRenderedPageBreak/>
              <w:t xml:space="preserve">elements, processes and contexts </w:t>
            </w:r>
            <w:r w:rsidR="005954B4">
              <w:rPr>
                <w:rFonts w:eastAsia="Arial"/>
              </w:rPr>
              <w:t xml:space="preserve">will be </w:t>
            </w:r>
            <w:r w:rsidRPr="00AC560A">
              <w:rPr>
                <w:rFonts w:eastAsia="Arial"/>
              </w:rPr>
              <w:t xml:space="preserve">deliberately </w:t>
            </w:r>
            <w:r w:rsidR="005954B4">
              <w:rPr>
                <w:rFonts w:eastAsia="Arial"/>
              </w:rPr>
              <w:t>selected</w:t>
            </w:r>
            <w:r w:rsidR="00AE02E0">
              <w:rPr>
                <w:rFonts w:eastAsia="Arial"/>
              </w:rPr>
              <w:t xml:space="preserve"> and applied </w:t>
            </w:r>
            <w:r w:rsidRPr="00AC560A">
              <w:rPr>
                <w:rFonts w:eastAsia="Arial"/>
              </w:rPr>
              <w:t>to shape an engaging dramatic journey for an audience</w:t>
            </w:r>
            <w:r w:rsidR="00AE02E0">
              <w:rPr>
                <w:rFonts w:eastAsia="Arial"/>
              </w:rPr>
              <w:t>.</w:t>
            </w:r>
          </w:p>
        </w:tc>
        <w:tc>
          <w:tcPr>
            <w:tcW w:w="3252" w:type="dxa"/>
          </w:tcPr>
          <w:p w14:paraId="4CACA187" w14:textId="06EE1CF9" w:rsidR="00DF7EC3" w:rsidRPr="00B047A6" w:rsidRDefault="00777CBB" w:rsidP="00DF7EC3">
            <w:pPr>
              <w:cnfStyle w:val="000000010000" w:firstRow="0" w:lastRow="0" w:firstColumn="0" w:lastColumn="0" w:oddVBand="0" w:evenVBand="0" w:oddHBand="0" w:evenHBand="1" w:firstRowFirstColumn="0" w:firstRowLastColumn="0" w:lastRowFirstColumn="0" w:lastRowLastColumn="0"/>
              <w:rPr>
                <w:b/>
              </w:rPr>
            </w:pPr>
            <w:r>
              <w:rPr>
                <w:b/>
                <w:bCs/>
              </w:rPr>
              <w:lastRenderedPageBreak/>
              <w:t>Refining</w:t>
            </w:r>
            <w:r w:rsidR="00DA64BF">
              <w:rPr>
                <w:b/>
                <w:bCs/>
              </w:rPr>
              <w:t xml:space="preserve"> ensemble performance</w:t>
            </w:r>
            <w:r w:rsidR="00DF7EC3" w:rsidRPr="31C6917C">
              <w:rPr>
                <w:b/>
                <w:bCs/>
              </w:rPr>
              <w:t xml:space="preserve"> </w:t>
            </w:r>
          </w:p>
          <w:p w14:paraId="4C0898C4" w14:textId="77777777" w:rsidR="00B56E4B" w:rsidRDefault="00B56E4B" w:rsidP="00B56E4B">
            <w:pPr>
              <w:cnfStyle w:val="000000010000" w:firstRow="0" w:lastRow="0" w:firstColumn="0" w:lastColumn="0" w:oddVBand="0" w:evenVBand="0" w:oddHBand="0" w:evenHBand="1" w:firstRowFirstColumn="0" w:firstRowLastColumn="0" w:lastRowFirstColumn="0" w:lastRowLastColumn="0"/>
              <w:rPr>
                <w:rFonts w:eastAsia="Arial"/>
              </w:rPr>
            </w:pPr>
            <w:r w:rsidRPr="00996D81">
              <w:rPr>
                <w:rFonts w:eastAsia="Arial"/>
              </w:rPr>
              <w:t>This task has 2 parts:</w:t>
            </w:r>
          </w:p>
          <w:p w14:paraId="6799B258" w14:textId="7A1D6C4D" w:rsidR="001E7E17" w:rsidRPr="001E7E17" w:rsidRDefault="0056119E" w:rsidP="00B56E4B">
            <w:pPr>
              <w:cnfStyle w:val="000000010000" w:firstRow="0" w:lastRow="0" w:firstColumn="0" w:lastColumn="0" w:oddVBand="0" w:evenVBand="0" w:oddHBand="0" w:evenHBand="1" w:firstRowFirstColumn="0" w:firstRowLastColumn="0" w:lastRowFirstColumn="0" w:lastRowLastColumn="0"/>
              <w:rPr>
                <w:rFonts w:eastAsia="Arial"/>
                <w:b/>
                <w:bCs/>
              </w:rPr>
            </w:pPr>
            <w:r w:rsidRPr="001E7E17">
              <w:rPr>
                <w:rFonts w:eastAsia="Arial"/>
                <w:b/>
                <w:bCs/>
              </w:rPr>
              <w:t>Part A</w:t>
            </w:r>
            <w:r w:rsidR="008C653F" w:rsidRPr="001E7E17">
              <w:rPr>
                <w:rFonts w:eastAsia="Arial"/>
                <w:b/>
                <w:bCs/>
              </w:rPr>
              <w:t xml:space="preserve">: </w:t>
            </w:r>
            <w:r w:rsidR="009F300D">
              <w:rPr>
                <w:rFonts w:eastAsia="Arial"/>
                <w:b/>
                <w:bCs/>
              </w:rPr>
              <w:t>p</w:t>
            </w:r>
            <w:r w:rsidR="001E7E17" w:rsidRPr="001E7E17">
              <w:rPr>
                <w:rFonts w:eastAsia="Arial"/>
                <w:b/>
                <w:bCs/>
              </w:rPr>
              <w:t>erformance of refined moment</w:t>
            </w:r>
            <w:r w:rsidR="007E6601">
              <w:rPr>
                <w:rFonts w:eastAsia="Arial"/>
                <w:b/>
                <w:bCs/>
              </w:rPr>
              <w:t>s</w:t>
            </w:r>
          </w:p>
          <w:p w14:paraId="3E679A66" w14:textId="77B9390C" w:rsidR="00DA16E8" w:rsidRDefault="00DA16E8" w:rsidP="00B56E4B">
            <w:pPr>
              <w:cnfStyle w:val="000000010000" w:firstRow="0" w:lastRow="0" w:firstColumn="0" w:lastColumn="0" w:oddVBand="0" w:evenVBand="0" w:oddHBand="0" w:evenHBand="1" w:firstRowFirstColumn="0" w:firstRowLastColumn="0" w:lastRowFirstColumn="0" w:lastRowLastColumn="0"/>
            </w:pPr>
            <w:r w:rsidRPr="007E6601">
              <w:t>In groups</w:t>
            </w:r>
            <w:r w:rsidR="007E6601" w:rsidRPr="007E6601">
              <w:t xml:space="preserve"> of 3 to 6</w:t>
            </w:r>
            <w:r w:rsidRPr="007E6601">
              <w:t xml:space="preserve">, </w:t>
            </w:r>
            <w:r w:rsidR="006F0002">
              <w:t>present refined</w:t>
            </w:r>
            <w:r w:rsidR="0016711B" w:rsidRPr="007E6601">
              <w:t xml:space="preserve"> moment</w:t>
            </w:r>
            <w:r w:rsidR="002B4EDA" w:rsidRPr="007E6601">
              <w:t>s</w:t>
            </w:r>
            <w:r w:rsidRPr="007E6601">
              <w:t xml:space="preserve"> or scene</w:t>
            </w:r>
            <w:r w:rsidR="002B4EDA" w:rsidRPr="007E6601">
              <w:t>s</w:t>
            </w:r>
            <w:r w:rsidRPr="007E6601">
              <w:t xml:space="preserve"> from the</w:t>
            </w:r>
            <w:r w:rsidR="007B5C13" w:rsidRPr="007E6601">
              <w:t xml:space="preserve"> ensemble performance</w:t>
            </w:r>
            <w:r w:rsidRPr="007E6601">
              <w:t xml:space="preserve"> for an invited audience.</w:t>
            </w:r>
          </w:p>
          <w:p w14:paraId="41ABCC74" w14:textId="55D0D16A" w:rsidR="007A7E37" w:rsidRDefault="007A7E37" w:rsidP="007A7E37">
            <w:pPr>
              <w:cnfStyle w:val="000000010000" w:firstRow="0" w:lastRow="0" w:firstColumn="0" w:lastColumn="0" w:oddVBand="0" w:evenVBand="0" w:oddHBand="0" w:evenHBand="1" w:firstRowFirstColumn="0" w:firstRowLastColumn="0" w:lastRowFirstColumn="0" w:lastRowLastColumn="0"/>
              <w:rPr>
                <w:rFonts w:eastAsia="Arial"/>
                <w:b/>
                <w:bCs/>
              </w:rPr>
            </w:pPr>
            <w:r w:rsidRPr="00D64586">
              <w:rPr>
                <w:rFonts w:eastAsia="Arial"/>
                <w:b/>
                <w:bCs/>
              </w:rPr>
              <w:t xml:space="preserve">Part </w:t>
            </w:r>
            <w:r w:rsidR="00D64586" w:rsidRPr="00D64586">
              <w:rPr>
                <w:rFonts w:eastAsia="Arial"/>
                <w:b/>
                <w:bCs/>
              </w:rPr>
              <w:t>B</w:t>
            </w:r>
            <w:r w:rsidRPr="00D64586">
              <w:rPr>
                <w:rFonts w:eastAsia="Arial"/>
                <w:b/>
                <w:bCs/>
              </w:rPr>
              <w:t xml:space="preserve">: </w:t>
            </w:r>
            <w:r w:rsidR="009F300D">
              <w:rPr>
                <w:rFonts w:eastAsia="Arial"/>
                <w:b/>
                <w:bCs/>
              </w:rPr>
              <w:t>e</w:t>
            </w:r>
            <w:r w:rsidR="00D64586">
              <w:rPr>
                <w:rFonts w:eastAsia="Arial"/>
                <w:b/>
                <w:bCs/>
              </w:rPr>
              <w:t>vidence of refinement</w:t>
            </w:r>
          </w:p>
          <w:p w14:paraId="797AF1D6" w14:textId="737A32FD" w:rsidR="00B56E4B" w:rsidRPr="00CC1878" w:rsidRDefault="00D64586" w:rsidP="00CC1878">
            <w:pPr>
              <w:cnfStyle w:val="000000010000" w:firstRow="0" w:lastRow="0" w:firstColumn="0" w:lastColumn="0" w:oddVBand="0" w:evenVBand="0" w:oddHBand="0" w:evenHBand="1" w:firstRowFirstColumn="0" w:firstRowLastColumn="0" w:lastRowFirstColumn="0" w:lastRowLastColumn="0"/>
              <w:rPr>
                <w:highlight w:val="yellow"/>
              </w:rPr>
            </w:pPr>
            <w:r w:rsidRPr="00277ED0">
              <w:lastRenderedPageBreak/>
              <w:t xml:space="preserve">Individually, submit documentation </w:t>
            </w:r>
            <w:r w:rsidR="00564CDA">
              <w:t>to</w:t>
            </w:r>
            <w:r w:rsidR="00FD4869">
              <w:t xml:space="preserve"> </w:t>
            </w:r>
            <w:r w:rsidR="00C529D9">
              <w:t>demonstrate</w:t>
            </w:r>
            <w:r w:rsidR="00277ED0" w:rsidRPr="00277ED0">
              <w:t xml:space="preserve"> </w:t>
            </w:r>
            <w:r w:rsidR="003B0BBA">
              <w:t xml:space="preserve">and reflect on </w:t>
            </w:r>
            <w:r w:rsidR="00057C9A" w:rsidRPr="00277ED0">
              <w:t>how</w:t>
            </w:r>
            <w:r w:rsidR="00046569" w:rsidRPr="00277ED0">
              <w:t xml:space="preserve"> moments or scenes were refined </w:t>
            </w:r>
            <w:r w:rsidR="0013020E">
              <w:t>for performance</w:t>
            </w:r>
            <w:r w:rsidR="00D644E7">
              <w:t xml:space="preserve">. The documentation </w:t>
            </w:r>
            <w:r w:rsidR="003D1D3F">
              <w:t>should analyse and evaluate</w:t>
            </w:r>
            <w:r w:rsidR="00D02486">
              <w:t xml:space="preserve"> how</w:t>
            </w:r>
            <w:r w:rsidR="0013020E" w:rsidRPr="00277ED0">
              <w:t xml:space="preserve"> </w:t>
            </w:r>
            <w:r w:rsidR="00277ED0" w:rsidRPr="00277ED0">
              <w:t>collaborative devising</w:t>
            </w:r>
            <w:r w:rsidR="004E6060" w:rsidRPr="00277ED0">
              <w:t xml:space="preserve"> </w:t>
            </w:r>
            <w:r w:rsidR="00BA2428" w:rsidRPr="00277ED0">
              <w:t xml:space="preserve">processes </w:t>
            </w:r>
            <w:r w:rsidR="0005047C" w:rsidRPr="00277ED0">
              <w:t xml:space="preserve">and </w:t>
            </w:r>
            <w:r w:rsidR="0017170A" w:rsidRPr="00277ED0">
              <w:t>the prescribed practitioner's approach</w:t>
            </w:r>
            <w:r w:rsidR="00C20030">
              <w:t xml:space="preserve"> were </w:t>
            </w:r>
            <w:r w:rsidR="006C0C0A">
              <w:t>utilised</w:t>
            </w:r>
            <w:r w:rsidR="00C20030">
              <w:t xml:space="preserve"> </w:t>
            </w:r>
            <w:r w:rsidR="0017170A" w:rsidRPr="00277ED0">
              <w:t>to</w:t>
            </w:r>
            <w:r w:rsidR="006C0C0A">
              <w:t xml:space="preserve"> strengthen</w:t>
            </w:r>
            <w:r w:rsidR="0017170A" w:rsidRPr="00277ED0">
              <w:t xml:space="preserve"> </w:t>
            </w:r>
            <w:r w:rsidR="006C0C0A">
              <w:t>the communication of</w:t>
            </w:r>
            <w:r w:rsidR="006C0C0A" w:rsidRPr="00277ED0">
              <w:t xml:space="preserve"> </w:t>
            </w:r>
            <w:r w:rsidR="0017170A" w:rsidRPr="00277ED0">
              <w:t>meaning and creative intent i</w:t>
            </w:r>
            <w:r w:rsidR="001569B3" w:rsidRPr="00277ED0">
              <w:t xml:space="preserve">n </w:t>
            </w:r>
            <w:r w:rsidR="00C20030">
              <w:t>the refined moment</w:t>
            </w:r>
            <w:r w:rsidR="00277ED0" w:rsidRPr="00277ED0">
              <w:t>.</w:t>
            </w:r>
          </w:p>
        </w:tc>
        <w:tc>
          <w:tcPr>
            <w:tcW w:w="3253" w:type="dxa"/>
          </w:tcPr>
          <w:p w14:paraId="47FBD62D" w14:textId="77777777" w:rsidR="00B56E4B" w:rsidRDefault="00B56E4B" w:rsidP="00B56E4B">
            <w:pPr>
              <w:widowControl/>
              <w:cnfStyle w:val="000000010000" w:firstRow="0" w:lastRow="0" w:firstColumn="0" w:lastColumn="0" w:oddVBand="0" w:evenVBand="0" w:oddHBand="0" w:evenHBand="1" w:firstRowFirstColumn="0" w:firstRowLastColumn="0" w:lastRowFirstColumn="0" w:lastRowLastColumn="0"/>
              <w:rPr>
                <w:rFonts w:eastAsia="Arial"/>
                <w:szCs w:val="22"/>
              </w:rPr>
            </w:pPr>
            <w:r w:rsidRPr="7F0E7D1A">
              <w:rPr>
                <w:rStyle w:val="Strong"/>
                <w:rFonts w:eastAsia="Arial"/>
                <w:color w:val="000000" w:themeColor="text1"/>
                <w:szCs w:val="22"/>
              </w:rPr>
              <w:lastRenderedPageBreak/>
              <w:t>Trial HSC examination</w:t>
            </w:r>
          </w:p>
          <w:p w14:paraId="5F200225" w14:textId="739F799D" w:rsidR="00B56E4B" w:rsidRPr="00F4575A" w:rsidRDefault="007C4458" w:rsidP="00F4575A">
            <w:pPr>
              <w:cnfStyle w:val="000000010000" w:firstRow="0" w:lastRow="0" w:firstColumn="0" w:lastColumn="0" w:oddVBand="0" w:evenVBand="0" w:oddHBand="0" w:evenHBand="1" w:firstRowFirstColumn="0" w:firstRowLastColumn="0" w:lastRowFirstColumn="0" w:lastRowLastColumn="0"/>
              <w:rPr>
                <w:rStyle w:val="Strong"/>
                <w:b w:val="0"/>
                <w:bCs w:val="0"/>
              </w:rPr>
            </w:pPr>
            <w:r>
              <w:t>The</w:t>
            </w:r>
            <w:r w:rsidR="005640BA">
              <w:t xml:space="preserve"> </w:t>
            </w:r>
            <w:r w:rsidR="00F4575A">
              <w:t xml:space="preserve">written </w:t>
            </w:r>
            <w:r w:rsidR="00B56E4B">
              <w:t>examination will consist of</w:t>
            </w:r>
            <w:r w:rsidR="00F4575A">
              <w:t xml:space="preserve"> </w:t>
            </w:r>
            <w:r w:rsidR="0063279E">
              <w:t>different</w:t>
            </w:r>
            <w:r w:rsidR="00F4575A">
              <w:t xml:space="preserve"> question types </w:t>
            </w:r>
            <w:r w:rsidR="0005194C">
              <w:t xml:space="preserve">which will assess </w:t>
            </w:r>
            <w:r w:rsidR="00F4575A">
              <w:t xml:space="preserve">knowledge </w:t>
            </w:r>
            <w:r w:rsidR="0005194C">
              <w:t xml:space="preserve">and </w:t>
            </w:r>
            <w:r w:rsidR="00BB1DF8">
              <w:t>understanding</w:t>
            </w:r>
            <w:r w:rsidR="0005194C">
              <w:t xml:space="preserve"> </w:t>
            </w:r>
            <w:r w:rsidR="00F4575A">
              <w:t>of dramatic contexts, elements, processes, practitioners and works experienced across the course.</w:t>
            </w:r>
          </w:p>
        </w:tc>
      </w:tr>
      <w:tr w:rsidR="00BB46F8" w14:paraId="4C86ABE2" w14:textId="77777777" w:rsidTr="00244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0E0A0503" w14:textId="58DB5FBB" w:rsidR="00BB46F8" w:rsidRPr="001A3BDC" w:rsidRDefault="00BB46F8" w:rsidP="00BB46F8">
            <w:pPr>
              <w:rPr>
                <w:rStyle w:val="Strong"/>
              </w:rPr>
            </w:pPr>
            <w:r w:rsidRPr="005C45FA">
              <w:rPr>
                <w:rStyle w:val="Strong"/>
                <w:b/>
                <w:bCs w:val="0"/>
              </w:rPr>
              <w:lastRenderedPageBreak/>
              <w:t xml:space="preserve">Assessment task weighting </w:t>
            </w:r>
          </w:p>
        </w:tc>
        <w:tc>
          <w:tcPr>
            <w:tcW w:w="3252" w:type="dxa"/>
          </w:tcPr>
          <w:p w14:paraId="72F47E58" w14:textId="7F368BDC" w:rsidR="00BB46F8" w:rsidRPr="005C45FA" w:rsidRDefault="00BB46F8" w:rsidP="00BB46F8">
            <w:pPr>
              <w:cnfStyle w:val="000000100000" w:firstRow="0" w:lastRow="0" w:firstColumn="0" w:lastColumn="0" w:oddVBand="0" w:evenVBand="0" w:oddHBand="1" w:evenHBand="0" w:firstRowFirstColumn="0" w:firstRowLastColumn="0" w:lastRowFirstColumn="0" w:lastRowLastColumn="0"/>
              <w:rPr>
                <w:rStyle w:val="Strong"/>
              </w:rPr>
            </w:pPr>
            <w:r>
              <w:rPr>
                <w:rStyle w:val="Strong"/>
              </w:rPr>
              <w:t>3</w:t>
            </w:r>
            <w:r w:rsidRPr="005C45FA">
              <w:rPr>
                <w:rStyle w:val="Strong"/>
              </w:rPr>
              <w:t>0%</w:t>
            </w:r>
          </w:p>
          <w:p w14:paraId="289FE803" w14:textId="77777777" w:rsidR="00BB46F8" w:rsidRPr="005C45FA" w:rsidRDefault="00BB46F8" w:rsidP="00BB46F8">
            <w:pPr>
              <w:cnfStyle w:val="000000100000" w:firstRow="0" w:lastRow="0" w:firstColumn="0" w:lastColumn="0" w:oddVBand="0" w:evenVBand="0" w:oddHBand="1" w:evenHBand="0" w:firstRowFirstColumn="0" w:firstRowLastColumn="0" w:lastRowFirstColumn="0" w:lastRowLastColumn="0"/>
            </w:pPr>
            <w:r w:rsidRPr="005C45FA">
              <w:t>Part A – 20%</w:t>
            </w:r>
          </w:p>
          <w:p w14:paraId="316F0E45" w14:textId="002397C0" w:rsidR="00BB46F8" w:rsidRDefault="00BB46F8" w:rsidP="00BB46F8">
            <w:pPr>
              <w:cnfStyle w:val="000000100000" w:firstRow="0" w:lastRow="0" w:firstColumn="0" w:lastColumn="0" w:oddVBand="0" w:evenVBand="0" w:oddHBand="1" w:evenHBand="0" w:firstRowFirstColumn="0" w:firstRowLastColumn="0" w:lastRowFirstColumn="0" w:lastRowLastColumn="0"/>
              <w:rPr>
                <w:rStyle w:val="Strong"/>
                <w:b w:val="0"/>
                <w:bCs w:val="0"/>
              </w:rPr>
            </w:pPr>
            <w:r w:rsidRPr="005C45FA">
              <w:t xml:space="preserve">Part B – </w:t>
            </w:r>
            <w:r>
              <w:t>1</w:t>
            </w:r>
            <w:r w:rsidRPr="005C45FA">
              <w:t>0%</w:t>
            </w:r>
          </w:p>
        </w:tc>
        <w:tc>
          <w:tcPr>
            <w:tcW w:w="3252" w:type="dxa"/>
          </w:tcPr>
          <w:p w14:paraId="0C83402A" w14:textId="11A689EF" w:rsidR="00BB46F8" w:rsidRDefault="00BB46F8" w:rsidP="00EF1983">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2</w:t>
            </w:r>
            <w:r w:rsidR="1B27F9A4" w:rsidRPr="3DB6CA8F">
              <w:rPr>
                <w:rStyle w:val="Strong"/>
              </w:rPr>
              <w:t>5</w:t>
            </w:r>
            <w:r w:rsidRPr="005C45FA">
              <w:rPr>
                <w:rStyle w:val="Strong"/>
              </w:rPr>
              <w:t>%</w:t>
            </w:r>
          </w:p>
        </w:tc>
        <w:tc>
          <w:tcPr>
            <w:tcW w:w="3252" w:type="dxa"/>
          </w:tcPr>
          <w:p w14:paraId="1F247266" w14:textId="77777777" w:rsidR="00BB46F8" w:rsidRDefault="00BB46F8" w:rsidP="00EF19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5C45FA">
              <w:rPr>
                <w:b/>
                <w:bCs/>
              </w:rPr>
              <w:t>30%</w:t>
            </w:r>
          </w:p>
          <w:p w14:paraId="52EB3ABA" w14:textId="77777777" w:rsidR="005C02F9" w:rsidRPr="0068580B" w:rsidRDefault="005C02F9" w:rsidP="00EF198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68580B">
              <w:t xml:space="preserve">Part A </w:t>
            </w:r>
            <w:r w:rsidR="00C84FAE" w:rsidRPr="0068580B">
              <w:t>–</w:t>
            </w:r>
            <w:r w:rsidRPr="0068580B">
              <w:t xml:space="preserve"> </w:t>
            </w:r>
            <w:r w:rsidR="00C84FAE" w:rsidRPr="0068580B">
              <w:t>10%</w:t>
            </w:r>
          </w:p>
          <w:p w14:paraId="22414F98" w14:textId="562A7D3B" w:rsidR="00C84FAE" w:rsidRPr="00860FF5" w:rsidRDefault="00C84FAE" w:rsidP="00EF198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68580B">
              <w:t xml:space="preserve">Part B </w:t>
            </w:r>
            <w:r w:rsidR="0068580B" w:rsidRPr="0068580B">
              <w:t>–</w:t>
            </w:r>
            <w:r w:rsidRPr="0068580B">
              <w:t xml:space="preserve"> </w:t>
            </w:r>
            <w:r w:rsidR="0068580B" w:rsidRPr="0068580B">
              <w:t>20%</w:t>
            </w:r>
          </w:p>
        </w:tc>
        <w:tc>
          <w:tcPr>
            <w:tcW w:w="3253" w:type="dxa"/>
          </w:tcPr>
          <w:p w14:paraId="3E9746DF" w14:textId="1EC645D9" w:rsidR="00BB46F8" w:rsidRPr="00BB46F8" w:rsidRDefault="00E137A1" w:rsidP="00BB46F8">
            <w:pPr>
              <w:cnfStyle w:val="000000100000" w:firstRow="0" w:lastRow="0" w:firstColumn="0" w:lastColumn="0" w:oddVBand="0" w:evenVBand="0" w:oddHBand="1" w:evenHBand="0" w:firstRowFirstColumn="0" w:firstRowLastColumn="0" w:lastRowFirstColumn="0" w:lastRowLastColumn="0"/>
              <w:rPr>
                <w:b/>
                <w:bCs/>
              </w:rPr>
            </w:pPr>
            <w:r>
              <w:rPr>
                <w:b/>
                <w:bCs/>
              </w:rPr>
              <w:t>15</w:t>
            </w:r>
            <w:r w:rsidR="00BB46F8" w:rsidRPr="00BB46F8">
              <w:rPr>
                <w:b/>
                <w:bCs/>
              </w:rPr>
              <w:t>%</w:t>
            </w:r>
          </w:p>
        </w:tc>
      </w:tr>
      <w:tr w:rsidR="00BB46F8" w14:paraId="247B2318" w14:textId="5ED9A8D8" w:rsidTr="00244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17A734A2" w14:textId="0DFE5990" w:rsidR="00BB46F8" w:rsidRPr="001A3BDC" w:rsidRDefault="00BB46F8" w:rsidP="00BB46F8">
            <w:pPr>
              <w:rPr>
                <w:rStyle w:val="Strong"/>
                <w:bCs w:val="0"/>
              </w:rPr>
            </w:pPr>
            <w:r w:rsidRPr="001A3BDC">
              <w:rPr>
                <w:rStyle w:val="Strong"/>
                <w:b/>
              </w:rPr>
              <w:t>Making 40%</w:t>
            </w:r>
          </w:p>
        </w:tc>
        <w:tc>
          <w:tcPr>
            <w:tcW w:w="3252" w:type="dxa"/>
          </w:tcPr>
          <w:p w14:paraId="049AF004" w14:textId="54BA638B" w:rsidR="00BB46F8" w:rsidRPr="004D0E0A" w:rsidRDefault="00BB46F8" w:rsidP="00BB46F8">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10%</w:t>
            </w:r>
          </w:p>
        </w:tc>
        <w:tc>
          <w:tcPr>
            <w:tcW w:w="3252" w:type="dxa"/>
          </w:tcPr>
          <w:p w14:paraId="46F66FAB" w14:textId="5435909E" w:rsidR="00BB46F8" w:rsidRPr="00494321" w:rsidRDefault="00BB46F8" w:rsidP="00BB46F8">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10%</w:t>
            </w:r>
          </w:p>
        </w:tc>
        <w:tc>
          <w:tcPr>
            <w:tcW w:w="3252" w:type="dxa"/>
          </w:tcPr>
          <w:p w14:paraId="7726BF05" w14:textId="7403E358" w:rsidR="00BB46F8" w:rsidRDefault="00BB46F8" w:rsidP="00BB46F8">
            <w:pPr>
              <w:cnfStyle w:val="000000010000" w:firstRow="0" w:lastRow="0" w:firstColumn="0" w:lastColumn="0" w:oddVBand="0" w:evenVBand="0" w:oddHBand="0" w:evenHBand="1" w:firstRowFirstColumn="0" w:firstRowLastColumn="0" w:lastRowFirstColumn="0" w:lastRowLastColumn="0"/>
            </w:pPr>
            <w:r>
              <w:t>20%</w:t>
            </w:r>
          </w:p>
        </w:tc>
        <w:tc>
          <w:tcPr>
            <w:tcW w:w="3253" w:type="dxa"/>
          </w:tcPr>
          <w:p w14:paraId="596518C4" w14:textId="77777777" w:rsidR="00BB46F8" w:rsidRDefault="00BB46F8" w:rsidP="00BB46F8">
            <w:pPr>
              <w:cnfStyle w:val="000000010000" w:firstRow="0" w:lastRow="0" w:firstColumn="0" w:lastColumn="0" w:oddVBand="0" w:evenVBand="0" w:oddHBand="0" w:evenHBand="1" w:firstRowFirstColumn="0" w:firstRowLastColumn="0" w:lastRowFirstColumn="0" w:lastRowLastColumn="0"/>
            </w:pPr>
          </w:p>
        </w:tc>
      </w:tr>
      <w:tr w:rsidR="00BB46F8" w14:paraId="4BCFCDCD" w14:textId="1FFD3AA2" w:rsidTr="00244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146578A1" w14:textId="309F0412" w:rsidR="00BB46F8" w:rsidRPr="001A3BDC" w:rsidRDefault="00BB46F8" w:rsidP="00BB46F8">
            <w:pPr>
              <w:rPr>
                <w:rStyle w:val="Strong"/>
              </w:rPr>
            </w:pPr>
            <w:r w:rsidRPr="001A3BDC">
              <w:rPr>
                <w:rStyle w:val="Strong"/>
                <w:b/>
              </w:rPr>
              <w:t>Performing</w:t>
            </w:r>
            <w:r w:rsidRPr="001A3BDC">
              <w:rPr>
                <w:rStyle w:val="Strong"/>
                <w:b/>
                <w:bCs w:val="0"/>
              </w:rPr>
              <w:t xml:space="preserve"> 30%</w:t>
            </w:r>
          </w:p>
        </w:tc>
        <w:tc>
          <w:tcPr>
            <w:tcW w:w="3252" w:type="dxa"/>
          </w:tcPr>
          <w:p w14:paraId="13D16B5E" w14:textId="22D0866C" w:rsidR="00BB46F8" w:rsidRPr="004D0E0A" w:rsidRDefault="00BB46F8" w:rsidP="00BB46F8">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10%</w:t>
            </w:r>
          </w:p>
        </w:tc>
        <w:tc>
          <w:tcPr>
            <w:tcW w:w="3252" w:type="dxa"/>
          </w:tcPr>
          <w:p w14:paraId="6410B56F" w14:textId="163D9BD7" w:rsidR="00BB46F8" w:rsidRPr="00494321" w:rsidRDefault="00BB46F8" w:rsidP="00BB46F8">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10%</w:t>
            </w:r>
          </w:p>
        </w:tc>
        <w:tc>
          <w:tcPr>
            <w:tcW w:w="3252" w:type="dxa"/>
          </w:tcPr>
          <w:p w14:paraId="700D5DAE" w14:textId="2489024D" w:rsidR="00BB46F8" w:rsidRDefault="00BB46F8" w:rsidP="00BB46F8">
            <w:pPr>
              <w:cnfStyle w:val="000000100000" w:firstRow="0" w:lastRow="0" w:firstColumn="0" w:lastColumn="0" w:oddVBand="0" w:evenVBand="0" w:oddHBand="1" w:evenHBand="0" w:firstRowFirstColumn="0" w:firstRowLastColumn="0" w:lastRowFirstColumn="0" w:lastRowLastColumn="0"/>
            </w:pPr>
            <w:r>
              <w:t>10%</w:t>
            </w:r>
          </w:p>
        </w:tc>
        <w:tc>
          <w:tcPr>
            <w:tcW w:w="3253" w:type="dxa"/>
          </w:tcPr>
          <w:p w14:paraId="71103F19" w14:textId="77777777" w:rsidR="00BB46F8" w:rsidRDefault="00BB46F8" w:rsidP="00BB46F8">
            <w:pPr>
              <w:cnfStyle w:val="000000100000" w:firstRow="0" w:lastRow="0" w:firstColumn="0" w:lastColumn="0" w:oddVBand="0" w:evenVBand="0" w:oddHBand="1" w:evenHBand="0" w:firstRowFirstColumn="0" w:firstRowLastColumn="0" w:lastRowFirstColumn="0" w:lastRowLastColumn="0"/>
            </w:pPr>
          </w:p>
        </w:tc>
      </w:tr>
      <w:tr w:rsidR="00BB46F8" w14:paraId="7116DD1E" w14:textId="175AED89" w:rsidTr="00244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780EF124" w14:textId="6613069F" w:rsidR="00BB46F8" w:rsidRPr="001A3BDC" w:rsidRDefault="00BB46F8" w:rsidP="00BB46F8">
            <w:pPr>
              <w:rPr>
                <w:rStyle w:val="Strong"/>
              </w:rPr>
            </w:pPr>
            <w:r w:rsidRPr="001A3BDC">
              <w:rPr>
                <w:rStyle w:val="Strong"/>
                <w:b/>
              </w:rPr>
              <w:t>Critically reflecting 30%</w:t>
            </w:r>
          </w:p>
        </w:tc>
        <w:tc>
          <w:tcPr>
            <w:tcW w:w="3252" w:type="dxa"/>
          </w:tcPr>
          <w:p w14:paraId="7045F0EE" w14:textId="4CEFCF96" w:rsidR="00BB46F8" w:rsidRPr="004D0E0A" w:rsidRDefault="00BB46F8" w:rsidP="00BB46F8">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10%</w:t>
            </w:r>
          </w:p>
        </w:tc>
        <w:tc>
          <w:tcPr>
            <w:tcW w:w="3252" w:type="dxa"/>
          </w:tcPr>
          <w:p w14:paraId="4638C83B" w14:textId="67BDFE92" w:rsidR="00BB46F8" w:rsidRPr="00494321" w:rsidRDefault="00107744" w:rsidP="00BB46F8">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5</w:t>
            </w:r>
            <w:r>
              <w:rPr>
                <w:rStyle w:val="Strong"/>
              </w:rPr>
              <w:t>%</w:t>
            </w:r>
          </w:p>
        </w:tc>
        <w:tc>
          <w:tcPr>
            <w:tcW w:w="3252" w:type="dxa"/>
          </w:tcPr>
          <w:p w14:paraId="0B665D53" w14:textId="77777777" w:rsidR="00BB46F8" w:rsidRDefault="00BB46F8" w:rsidP="00BB46F8">
            <w:pPr>
              <w:cnfStyle w:val="000000010000" w:firstRow="0" w:lastRow="0" w:firstColumn="0" w:lastColumn="0" w:oddVBand="0" w:evenVBand="0" w:oddHBand="0" w:evenHBand="1" w:firstRowFirstColumn="0" w:firstRowLastColumn="0" w:lastRowFirstColumn="0" w:lastRowLastColumn="0"/>
            </w:pPr>
          </w:p>
        </w:tc>
        <w:tc>
          <w:tcPr>
            <w:tcW w:w="3253" w:type="dxa"/>
          </w:tcPr>
          <w:p w14:paraId="49CE0304" w14:textId="3772456A" w:rsidR="00BB46F8" w:rsidRDefault="002722D1" w:rsidP="00BB46F8">
            <w:pPr>
              <w:cnfStyle w:val="000000010000" w:firstRow="0" w:lastRow="0" w:firstColumn="0" w:lastColumn="0" w:oddVBand="0" w:evenVBand="0" w:oddHBand="0" w:evenHBand="1" w:firstRowFirstColumn="0" w:firstRowLastColumn="0" w:lastRowFirstColumn="0" w:lastRowLastColumn="0"/>
            </w:pPr>
            <w:r>
              <w:t>15</w:t>
            </w:r>
            <w:r w:rsidR="00BB46F8">
              <w:t>%</w:t>
            </w:r>
          </w:p>
        </w:tc>
      </w:tr>
      <w:tr w:rsidR="00BB46F8" w14:paraId="6BDF4F8A" w14:textId="259CC687" w:rsidTr="00244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22FE285C" w14:textId="4C3DEED1" w:rsidR="00BB46F8" w:rsidRPr="001A3BDC" w:rsidRDefault="00BB46F8" w:rsidP="00BB46F8">
            <w:pPr>
              <w:rPr>
                <w:rStyle w:val="Strong"/>
              </w:rPr>
            </w:pPr>
            <w:r w:rsidRPr="001A3BDC">
              <w:rPr>
                <w:rStyle w:val="Strong"/>
                <w:b/>
                <w:bCs w:val="0"/>
              </w:rPr>
              <w:t>Outcomes assessed</w:t>
            </w:r>
          </w:p>
        </w:tc>
        <w:tc>
          <w:tcPr>
            <w:tcW w:w="3252" w:type="dxa"/>
          </w:tcPr>
          <w:p w14:paraId="0B5F26B2" w14:textId="078846B1" w:rsidR="00BB46F8" w:rsidRPr="00B16018" w:rsidRDefault="00BB46F8" w:rsidP="00BB46F8">
            <w:pPr>
              <w:cnfStyle w:val="000000100000" w:firstRow="0" w:lastRow="0" w:firstColumn="0" w:lastColumn="0" w:oddVBand="0" w:evenVBand="0" w:oddHBand="1" w:evenHBand="0" w:firstRowFirstColumn="0" w:firstRowLastColumn="0" w:lastRowFirstColumn="0" w:lastRowLastColumn="0"/>
              <w:rPr>
                <w:rStyle w:val="Strong"/>
              </w:rPr>
            </w:pPr>
            <w:r w:rsidRPr="00B16018">
              <w:t>DR-12M-01, DR-</w:t>
            </w:r>
            <w:r w:rsidR="5CFBF797">
              <w:t>1</w:t>
            </w:r>
            <w:r w:rsidR="324C9DDC">
              <w:t>2</w:t>
            </w:r>
            <w:r w:rsidR="5CFBF797">
              <w:t>M</w:t>
            </w:r>
            <w:r w:rsidRPr="00B16018">
              <w:t xml:space="preserve">-03 </w:t>
            </w:r>
            <w:r w:rsidR="009F300D">
              <w:br/>
            </w:r>
            <w:r w:rsidRPr="00B16018">
              <w:t xml:space="preserve">DR-12P-01, DR-12P-03, </w:t>
            </w:r>
            <w:r w:rsidR="009F300D">
              <w:br/>
            </w:r>
            <w:r w:rsidRPr="00B16018">
              <w:t>DR-12R-01</w:t>
            </w:r>
            <w:r w:rsidR="002936F4">
              <w:t>, DR-12R-03</w:t>
            </w:r>
          </w:p>
        </w:tc>
        <w:tc>
          <w:tcPr>
            <w:tcW w:w="3252" w:type="dxa"/>
          </w:tcPr>
          <w:p w14:paraId="5C5C22E6" w14:textId="293C6CF2" w:rsidR="00BB46F8" w:rsidRPr="00B16018" w:rsidRDefault="00BB46F8" w:rsidP="00BB46F8">
            <w:pPr>
              <w:cnfStyle w:val="000000100000" w:firstRow="0" w:lastRow="0" w:firstColumn="0" w:lastColumn="0" w:oddVBand="0" w:evenVBand="0" w:oddHBand="1" w:evenHBand="0" w:firstRowFirstColumn="0" w:firstRowLastColumn="0" w:lastRowFirstColumn="0" w:lastRowLastColumn="0"/>
              <w:rPr>
                <w:rStyle w:val="Strong"/>
              </w:rPr>
            </w:pPr>
            <w:r w:rsidRPr="00B16018">
              <w:t xml:space="preserve">DR-12M-01, DR-12M-03, </w:t>
            </w:r>
            <w:r w:rsidR="009F300D">
              <w:br/>
            </w:r>
            <w:r w:rsidRPr="00B16018">
              <w:rPr>
                <w:rFonts w:eastAsiaTheme="majorEastAsia" w:cstheme="majorBidi"/>
                <w:color w:val="000000" w:themeColor="text1"/>
              </w:rPr>
              <w:t>DR-12P-01</w:t>
            </w:r>
            <w:r w:rsidRPr="00B16018">
              <w:rPr>
                <w:color w:val="000000" w:themeColor="text1"/>
              </w:rPr>
              <w:t xml:space="preserve">, </w:t>
            </w:r>
            <w:r w:rsidRPr="00B16018">
              <w:t>DR-12P-03,</w:t>
            </w:r>
            <w:r w:rsidR="00657BAC">
              <w:t xml:space="preserve"> </w:t>
            </w:r>
            <w:r w:rsidR="009F300D">
              <w:br/>
            </w:r>
            <w:r w:rsidR="00657BAC">
              <w:t>DR</w:t>
            </w:r>
            <w:r w:rsidR="009B6840">
              <w:t>-12R</w:t>
            </w:r>
            <w:r w:rsidR="008F63ED">
              <w:t>-0</w:t>
            </w:r>
            <w:r w:rsidR="00A41520">
              <w:t>3</w:t>
            </w:r>
          </w:p>
        </w:tc>
        <w:tc>
          <w:tcPr>
            <w:tcW w:w="3252" w:type="dxa"/>
          </w:tcPr>
          <w:p w14:paraId="55B3C026" w14:textId="6E28AAC8" w:rsidR="00BB46F8" w:rsidRPr="00B16018" w:rsidRDefault="00764FF2" w:rsidP="00BB46F8">
            <w:pPr>
              <w:cnfStyle w:val="000000100000" w:firstRow="0" w:lastRow="0" w:firstColumn="0" w:lastColumn="0" w:oddVBand="0" w:evenVBand="0" w:oddHBand="1" w:evenHBand="0" w:firstRowFirstColumn="0" w:firstRowLastColumn="0" w:lastRowFirstColumn="0" w:lastRowLastColumn="0"/>
              <w:rPr>
                <w:rStyle w:val="Strong"/>
              </w:rPr>
            </w:pPr>
            <w:r w:rsidRPr="00B16018">
              <w:t>DR-12M-01</w:t>
            </w:r>
            <w:r>
              <w:t xml:space="preserve">, </w:t>
            </w:r>
            <w:r w:rsidR="00BB46F8" w:rsidRPr="00B16018">
              <w:t>DR-12M-02</w:t>
            </w:r>
            <w:r w:rsidR="00BB46F8" w:rsidRPr="00B16018">
              <w:rPr>
                <w:rStyle w:val="Heading5Char"/>
              </w:rPr>
              <w:t xml:space="preserve">, </w:t>
            </w:r>
            <w:r w:rsidR="00BB46F8" w:rsidRPr="00B16018">
              <w:rPr>
                <w:rFonts w:eastAsiaTheme="majorEastAsia" w:cstheme="majorBidi"/>
                <w:color w:val="000000" w:themeColor="text1"/>
              </w:rPr>
              <w:t>DR-12P-01</w:t>
            </w:r>
            <w:r w:rsidR="00BB46F8" w:rsidRPr="00B16018">
              <w:rPr>
                <w:color w:val="000000" w:themeColor="text1"/>
              </w:rPr>
              <w:t>,</w:t>
            </w:r>
            <w:r>
              <w:rPr>
                <w:color w:val="000000" w:themeColor="text1"/>
              </w:rPr>
              <w:t xml:space="preserve"> </w:t>
            </w:r>
            <w:r w:rsidRPr="00B16018">
              <w:t>DR-12P-02</w:t>
            </w:r>
          </w:p>
        </w:tc>
        <w:tc>
          <w:tcPr>
            <w:tcW w:w="3253" w:type="dxa"/>
          </w:tcPr>
          <w:p w14:paraId="1AB1B0BA" w14:textId="70B49308" w:rsidR="00BB46F8" w:rsidRPr="00B16018" w:rsidRDefault="00BB46F8" w:rsidP="00BB46F8">
            <w:pPr>
              <w:cnfStyle w:val="000000100000" w:firstRow="0" w:lastRow="0" w:firstColumn="0" w:lastColumn="0" w:oddVBand="0" w:evenVBand="0" w:oddHBand="1" w:evenHBand="0" w:firstRowFirstColumn="0" w:firstRowLastColumn="0" w:lastRowFirstColumn="0" w:lastRowLastColumn="0"/>
              <w:rPr>
                <w:rStyle w:val="Strong"/>
              </w:rPr>
            </w:pPr>
            <w:r w:rsidRPr="00B16018">
              <w:rPr>
                <w:rFonts w:eastAsiaTheme="majorEastAsia" w:cstheme="majorBidi"/>
                <w:color w:val="000000" w:themeColor="text1"/>
              </w:rPr>
              <w:t xml:space="preserve">DR-12R-01, DR-12R-02, </w:t>
            </w:r>
            <w:r w:rsidR="009F300D">
              <w:rPr>
                <w:rFonts w:eastAsiaTheme="majorEastAsia" w:cstheme="majorBidi"/>
                <w:color w:val="000000" w:themeColor="text1"/>
              </w:rPr>
              <w:br/>
            </w:r>
            <w:r w:rsidRPr="00B16018">
              <w:rPr>
                <w:rFonts w:eastAsiaTheme="majorEastAsia" w:cstheme="majorBidi"/>
                <w:color w:val="000000" w:themeColor="text1"/>
              </w:rPr>
              <w:t>DR-12R-03</w:t>
            </w:r>
          </w:p>
        </w:tc>
      </w:tr>
    </w:tbl>
    <w:p w14:paraId="69BDB60D" w14:textId="77777777" w:rsidR="00E57503" w:rsidRDefault="00E57503" w:rsidP="00E57503">
      <w:pPr>
        <w:pStyle w:val="Imageattributioncaption"/>
      </w:pPr>
      <w:hyperlink r:id="rId12" w:history="1">
        <w:r w:rsidRPr="007939B8">
          <w:rPr>
            <w:rStyle w:val="Hyperlink"/>
            <w:szCs w:val="22"/>
          </w:rPr>
          <w:t>Drama 11–12 Syllabus</w:t>
        </w:r>
      </w:hyperlink>
      <w:r w:rsidRPr="007939B8">
        <w:rPr>
          <w:color w:val="2F5496"/>
        </w:rPr>
        <w:t xml:space="preserve"> </w:t>
      </w:r>
      <w:r w:rsidRPr="007939B8">
        <w:t>©</w:t>
      </w:r>
      <w:r>
        <w:t xml:space="preserve"> NSW Education Standards Authority (NESA) for and on behalf of the Crown in right of the State of New South Wales, 2025.</w:t>
      </w:r>
    </w:p>
    <w:p w14:paraId="668F0240" w14:textId="77777777" w:rsidR="00D54D3A" w:rsidRPr="00613047" w:rsidRDefault="00D54D3A" w:rsidP="009F300D">
      <w:pPr>
        <w:pStyle w:val="Heading1"/>
      </w:pPr>
      <w:r w:rsidRPr="00613047">
        <w:lastRenderedPageBreak/>
        <w:t>References</w:t>
      </w:r>
    </w:p>
    <w:p w14:paraId="4E3E47BB" w14:textId="77777777" w:rsidR="009F300D" w:rsidRPr="00DA4835" w:rsidRDefault="009F300D" w:rsidP="009F300D">
      <w:pPr>
        <w:pStyle w:val="FeatureBox2"/>
      </w:pPr>
      <w:r w:rsidRPr="00DA4835">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4652A202" w14:textId="77777777" w:rsidR="009F300D" w:rsidRPr="00DA4835" w:rsidRDefault="009F300D" w:rsidP="009F300D">
      <w:pPr>
        <w:pStyle w:val="FeatureBox2"/>
      </w:pPr>
      <w:r w:rsidRPr="00DA4835">
        <w:t xml:space="preserve">Please refer to the NESA Copyright Disclaimer for more information </w:t>
      </w:r>
      <w:hyperlink r:id="rId13" w:history="1">
        <w:r w:rsidRPr="00DA4835">
          <w:rPr>
            <w:rStyle w:val="Hyperlink"/>
          </w:rPr>
          <w:t>https://www.nsw.gov.au/education-and-training/nesa/copyright</w:t>
        </w:r>
      </w:hyperlink>
      <w:r w:rsidRPr="00DA4835">
        <w:t>.</w:t>
      </w:r>
    </w:p>
    <w:p w14:paraId="6B1DEEBB" w14:textId="77777777" w:rsidR="009F300D" w:rsidRPr="00DA4835" w:rsidRDefault="009F300D" w:rsidP="009F300D">
      <w:pPr>
        <w:pStyle w:val="FeatureBox2"/>
      </w:pPr>
      <w:r w:rsidRPr="00DA4835">
        <w:t xml:space="preserve">NESA holds the only official and up-to-date versions of the NSW Curriculum and syllabus documents. Please visit NESA </w:t>
      </w:r>
      <w:hyperlink r:id="rId14" w:history="1">
        <w:r w:rsidRPr="00DA4835">
          <w:rPr>
            <w:rStyle w:val="Hyperlink"/>
          </w:rPr>
          <w:t>https://www.nsw.gov.au/education-and-training/nesa</w:t>
        </w:r>
      </w:hyperlink>
      <w:r w:rsidRPr="00DA4835">
        <w:t xml:space="preserve"> and NSW Curriculum </w:t>
      </w:r>
      <w:hyperlink r:id="rId15" w:history="1">
        <w:r w:rsidRPr="00DA4835">
          <w:rPr>
            <w:rStyle w:val="Hyperlink"/>
          </w:rPr>
          <w:t>https://curriculum.nsw.edu.au</w:t>
        </w:r>
      </w:hyperlink>
      <w:r w:rsidRPr="00DA4835">
        <w:t>.</w:t>
      </w:r>
    </w:p>
    <w:p w14:paraId="239949F5" w14:textId="77777777" w:rsidR="00D54D3A" w:rsidRDefault="00D54D3A" w:rsidP="001956D0">
      <w:pPr>
        <w:rPr>
          <w:szCs w:val="22"/>
        </w:rPr>
      </w:pPr>
      <w:hyperlink r:id="rId16" w:history="1">
        <w:r w:rsidRPr="007939B8">
          <w:rPr>
            <w:rStyle w:val="Hyperlink"/>
            <w:szCs w:val="22"/>
          </w:rPr>
          <w:t>Drama 11–12 Syllabus</w:t>
        </w:r>
      </w:hyperlink>
      <w:r w:rsidRPr="007939B8">
        <w:rPr>
          <w:color w:val="2F5496"/>
          <w:szCs w:val="22"/>
        </w:rPr>
        <w:t xml:space="preserve"> </w:t>
      </w:r>
      <w:r w:rsidRPr="007939B8">
        <w:rPr>
          <w:szCs w:val="22"/>
        </w:rPr>
        <w:t>©</w:t>
      </w:r>
      <w:r>
        <w:rPr>
          <w:szCs w:val="22"/>
        </w:rPr>
        <w:t xml:space="preserve"> NSW Education Standards Authority (NESA) for and on behalf of the Crown in right of the State of New South Wales, 2025.</w:t>
      </w:r>
    </w:p>
    <w:p w14:paraId="2756F5CA" w14:textId="2F9C4DEF" w:rsidR="00082210" w:rsidRDefault="00082210" w:rsidP="00D54D3A"/>
    <w:p w14:paraId="23936304" w14:textId="77777777" w:rsidR="008D1745" w:rsidRPr="008D1745" w:rsidRDefault="008D1745" w:rsidP="008D1745">
      <w:pPr>
        <w:sectPr w:rsidR="008D1745" w:rsidRPr="008D1745" w:rsidSect="00F846A2">
          <w:headerReference w:type="default" r:id="rId17"/>
          <w:footerReference w:type="default" r:id="rId18"/>
          <w:headerReference w:type="first" r:id="rId19"/>
          <w:footerReference w:type="first" r:id="rId20"/>
          <w:pgSz w:w="16838" w:h="11906" w:orient="landscape"/>
          <w:pgMar w:top="1134" w:right="1134" w:bottom="1134" w:left="1134" w:header="709" w:footer="709" w:gutter="0"/>
          <w:pgNumType w:start="0"/>
          <w:cols w:space="708"/>
          <w:titlePg/>
          <w:docGrid w:linePitch="360"/>
        </w:sectPr>
      </w:pPr>
    </w:p>
    <w:p w14:paraId="14C03DF9" w14:textId="77777777" w:rsidR="00752B4D" w:rsidRPr="00E80FFD" w:rsidRDefault="00752B4D" w:rsidP="00752B4D">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2E163A0C" w14:textId="77777777" w:rsidR="00752B4D" w:rsidRPr="00E80FFD" w:rsidRDefault="00752B4D" w:rsidP="00752B4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5BDA7DE" w14:textId="77777777" w:rsidR="00752B4D" w:rsidRDefault="00752B4D" w:rsidP="00752B4D">
      <w:r w:rsidRPr="00E80FFD">
        <w:t>Copyright material available in this resource</w:t>
      </w:r>
      <w:r>
        <w:t xml:space="preserve"> and owned by the NSW Department of Education is licensed under a </w:t>
      </w:r>
      <w:hyperlink r:id="rId21" w:history="1">
        <w:r w:rsidRPr="003B3E41">
          <w:rPr>
            <w:rStyle w:val="Hyperlink"/>
          </w:rPr>
          <w:t>Creative Commons Attribution 4.0 International (CC BY 4.0) license</w:t>
        </w:r>
      </w:hyperlink>
      <w:r>
        <w:t>.</w:t>
      </w:r>
    </w:p>
    <w:p w14:paraId="77DDAA64" w14:textId="77777777" w:rsidR="00752B4D" w:rsidRDefault="00752B4D" w:rsidP="00752B4D">
      <w:pPr>
        <w:spacing w:line="276" w:lineRule="auto"/>
      </w:pPr>
      <w:r>
        <w:rPr>
          <w:noProof/>
        </w:rPr>
        <w:drawing>
          <wp:inline distT="0" distB="0" distL="0" distR="0" wp14:anchorId="29EA226A" wp14:editId="1637123B">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DDEA7C1" w14:textId="77777777" w:rsidR="00752B4D" w:rsidRPr="00E80FFD" w:rsidRDefault="00752B4D" w:rsidP="00752B4D">
      <w:r w:rsidRPr="002D3434">
        <w:t xml:space="preserve">This license allows you to share and </w:t>
      </w:r>
      <w:r w:rsidRPr="00E80FFD">
        <w:t>adapt the material for any purpose, even commercially.</w:t>
      </w:r>
    </w:p>
    <w:p w14:paraId="31D66078" w14:textId="77777777" w:rsidR="00752B4D" w:rsidRPr="00E80FFD" w:rsidRDefault="00752B4D" w:rsidP="00752B4D">
      <w:r w:rsidRPr="00E80FFD">
        <w:t>Attribution should be given to © State of New South Wales (Department of Education), 202</w:t>
      </w:r>
      <w:r>
        <w:t>6</w:t>
      </w:r>
      <w:r w:rsidRPr="00E80FFD">
        <w:t>.</w:t>
      </w:r>
    </w:p>
    <w:p w14:paraId="083FAEC5" w14:textId="77777777" w:rsidR="00752B4D" w:rsidRPr="002D3434" w:rsidRDefault="00752B4D" w:rsidP="00752B4D">
      <w:r w:rsidRPr="00E80FFD">
        <w:t>Material in this resource not available</w:t>
      </w:r>
      <w:r w:rsidRPr="002D3434">
        <w:t xml:space="preserve"> under a Creative Commons license:</w:t>
      </w:r>
    </w:p>
    <w:p w14:paraId="0E206082" w14:textId="77777777" w:rsidR="00752B4D" w:rsidRPr="002D3434" w:rsidRDefault="00752B4D" w:rsidP="00752B4D">
      <w:pPr>
        <w:pStyle w:val="ListBullet"/>
        <w:numPr>
          <w:ilvl w:val="0"/>
          <w:numId w:val="3"/>
        </w:numPr>
        <w:spacing w:line="276" w:lineRule="auto"/>
        <w:contextualSpacing/>
      </w:pPr>
      <w:r w:rsidRPr="002D3434">
        <w:t>the NSW Department of Education logo, other logos and trademark-protected material</w:t>
      </w:r>
    </w:p>
    <w:p w14:paraId="0B2323C3" w14:textId="77777777" w:rsidR="00752B4D" w:rsidRPr="002D3434" w:rsidRDefault="00752B4D" w:rsidP="00752B4D">
      <w:pPr>
        <w:pStyle w:val="ListBullet"/>
        <w:numPr>
          <w:ilvl w:val="0"/>
          <w:numId w:val="3"/>
        </w:numPr>
        <w:spacing w:line="276" w:lineRule="auto"/>
        <w:contextualSpacing/>
      </w:pPr>
      <w:r w:rsidRPr="002D3434">
        <w:t>material owned by a third party that has been reproduced with permission. You will need to obtain permission from the third party to reuse its material.</w:t>
      </w:r>
    </w:p>
    <w:p w14:paraId="5E1F9CB8" w14:textId="77777777" w:rsidR="00752B4D" w:rsidRPr="003B3E41" w:rsidRDefault="00752B4D" w:rsidP="00752B4D">
      <w:pPr>
        <w:pStyle w:val="FeatureBox2"/>
        <w:spacing w:line="276" w:lineRule="auto"/>
        <w:rPr>
          <w:rStyle w:val="Strong"/>
        </w:rPr>
      </w:pPr>
      <w:r w:rsidRPr="003B3E41">
        <w:rPr>
          <w:rStyle w:val="Strong"/>
        </w:rPr>
        <w:t>Links to third-party material and websites</w:t>
      </w:r>
    </w:p>
    <w:p w14:paraId="7DCC377A" w14:textId="77777777" w:rsidR="00752B4D" w:rsidRDefault="00752B4D" w:rsidP="00752B4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792E18" w14:textId="77777777" w:rsidR="00752B4D" w:rsidRPr="00EC22E4" w:rsidRDefault="00752B4D" w:rsidP="00752B4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752B4D" w:rsidRPr="00EC22E4" w:rsidSect="00752B4D">
      <w:headerReference w:type="default" r:id="rId23"/>
      <w:footerReference w:type="default" r:id="rId24"/>
      <w:headerReference w:type="first" r:id="rId25"/>
      <w:footerReference w:type="first" r:id="rId2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962F6" w14:textId="77777777" w:rsidR="00DC28BB" w:rsidRDefault="00DC28BB" w:rsidP="00843DF5">
      <w:r>
        <w:separator/>
      </w:r>
    </w:p>
    <w:p w14:paraId="34163230" w14:textId="77777777" w:rsidR="00DC28BB" w:rsidRDefault="00DC28BB" w:rsidP="00843DF5"/>
    <w:p w14:paraId="52902577" w14:textId="77777777" w:rsidR="00DC28BB" w:rsidRDefault="00DC28BB" w:rsidP="00843DF5"/>
    <w:p w14:paraId="7EFA31C0" w14:textId="77777777" w:rsidR="00DC28BB" w:rsidRDefault="00DC28BB"/>
  </w:endnote>
  <w:endnote w:type="continuationSeparator" w:id="0">
    <w:p w14:paraId="223CA35B" w14:textId="77777777" w:rsidR="00DC28BB" w:rsidRDefault="00DC28BB" w:rsidP="00843DF5">
      <w:r>
        <w:continuationSeparator/>
      </w:r>
    </w:p>
    <w:p w14:paraId="0B539B8D" w14:textId="77777777" w:rsidR="00DC28BB" w:rsidRDefault="00DC28BB" w:rsidP="00843DF5"/>
    <w:p w14:paraId="21831A42" w14:textId="77777777" w:rsidR="00DC28BB" w:rsidRDefault="00DC28BB" w:rsidP="00843DF5"/>
    <w:p w14:paraId="3D932BFF" w14:textId="77777777" w:rsidR="00DC28BB" w:rsidRDefault="00DC28BB"/>
  </w:endnote>
  <w:endnote w:type="continuationNotice" w:id="1">
    <w:p w14:paraId="229A4C8D" w14:textId="77777777" w:rsidR="00DC28BB" w:rsidRDefault="00DC28BB">
      <w:pPr>
        <w:spacing w:before="0" w:after="0" w:line="240" w:lineRule="auto"/>
      </w:pPr>
    </w:p>
    <w:p w14:paraId="14777858" w14:textId="77777777" w:rsidR="00DC28BB" w:rsidRDefault="00DC28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13A37FB-683A-4AE5-81F7-AE6F0EB6FFB1}"/>
    <w:embedBold r:id="rId2" w:fontKey="{4BAF7432-1A25-4DDE-9B47-61CB1AFA833B}"/>
    <w:embedItalic r:id="rId3" w:fontKey="{39A95FF2-B36A-44F1-B46B-EB738256D39E}"/>
  </w:font>
  <w:font w:name="Public Sans Light">
    <w:panose1 w:val="00000000000000000000"/>
    <w:charset w:val="00"/>
    <w:family w:val="auto"/>
    <w:pitch w:val="variable"/>
    <w:sig w:usb0="A00000FF" w:usb1="4000205B" w:usb2="00000000" w:usb3="00000000" w:csb0="00000193" w:csb1="00000000"/>
    <w:embedRegular r:id="rId4" w:fontKey="{73D1E6FA-2028-4C50-9A09-301D3F973BBB}"/>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1E588DA-0B5A-4F92-88B9-C7F5733FC73A}"/>
  </w:font>
  <w:font w:name="Calibri Light">
    <w:panose1 w:val="020F0302020204030204"/>
    <w:charset w:val="00"/>
    <w:family w:val="swiss"/>
    <w:pitch w:val="variable"/>
    <w:sig w:usb0="E4002EFF" w:usb1="C200247B" w:usb2="00000009" w:usb3="00000000" w:csb0="000001FF" w:csb1="00000000"/>
    <w:embedRegular r:id="rId6" w:fontKey="{779855CF-FB05-4385-91E2-09D2785CF2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A995" w14:textId="344B8A94" w:rsidR="0008494D" w:rsidRPr="00123A38" w:rsidRDefault="0008494D" w:rsidP="0008494D">
    <w:pPr>
      <w:pStyle w:val="Footer"/>
    </w:pPr>
    <w:r>
      <w:t xml:space="preserve">© NSW Department of Education, </w:t>
    </w:r>
    <w:r w:rsidR="009F300D">
      <w:t>Apr-26</w:t>
    </w:r>
    <w:r>
      <w:ptab w:relativeTo="margin" w:alignment="right" w:leader="none"/>
    </w:r>
    <w:r>
      <w:rPr>
        <w:b/>
        <w:noProof/>
        <w:sz w:val="28"/>
        <w:szCs w:val="28"/>
      </w:rPr>
      <w:drawing>
        <wp:inline distT="0" distB="0" distL="0" distR="0" wp14:anchorId="406A8661" wp14:editId="51B21B7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B872" w14:textId="77777777" w:rsidR="0008494D" w:rsidRPr="002F375A" w:rsidRDefault="0008494D" w:rsidP="0008494D">
    <w:pPr>
      <w:pStyle w:val="Logo"/>
      <w:ind w:right="-31"/>
      <w:jc w:val="right"/>
    </w:pPr>
    <w:r w:rsidRPr="008426B6">
      <w:rPr>
        <w:noProof/>
      </w:rPr>
      <w:drawing>
        <wp:inline distT="0" distB="0" distL="0" distR="0" wp14:anchorId="22C3DF3B" wp14:editId="4F57B0E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BF830" w14:textId="77777777" w:rsidR="00752B4D" w:rsidRDefault="00752B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52EF" w14:textId="77777777" w:rsidR="00752B4D" w:rsidRPr="00E80FFD" w:rsidRDefault="00752B4D"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61680" w14:textId="77777777" w:rsidR="00DC28BB" w:rsidRDefault="00DC28BB" w:rsidP="00843DF5">
      <w:r>
        <w:separator/>
      </w:r>
    </w:p>
    <w:p w14:paraId="004A13CB" w14:textId="77777777" w:rsidR="00DC28BB" w:rsidRDefault="00DC28BB" w:rsidP="00843DF5"/>
    <w:p w14:paraId="34E6021A" w14:textId="77777777" w:rsidR="00DC28BB" w:rsidRDefault="00DC28BB" w:rsidP="00843DF5"/>
    <w:p w14:paraId="76EB717D" w14:textId="77777777" w:rsidR="00DC28BB" w:rsidRDefault="00DC28BB"/>
  </w:footnote>
  <w:footnote w:type="continuationSeparator" w:id="0">
    <w:p w14:paraId="2D458EE2" w14:textId="77777777" w:rsidR="00DC28BB" w:rsidRDefault="00DC28BB" w:rsidP="00843DF5">
      <w:r>
        <w:continuationSeparator/>
      </w:r>
    </w:p>
    <w:p w14:paraId="608737AF" w14:textId="77777777" w:rsidR="00DC28BB" w:rsidRDefault="00DC28BB" w:rsidP="00843DF5"/>
    <w:p w14:paraId="3E702EA2" w14:textId="77777777" w:rsidR="00DC28BB" w:rsidRDefault="00DC28BB" w:rsidP="00843DF5"/>
    <w:p w14:paraId="70B9D291" w14:textId="77777777" w:rsidR="00DC28BB" w:rsidRDefault="00DC28BB"/>
  </w:footnote>
  <w:footnote w:type="continuationNotice" w:id="1">
    <w:p w14:paraId="7D2D0AEE" w14:textId="77777777" w:rsidR="00DC28BB" w:rsidRDefault="00DC28BB">
      <w:pPr>
        <w:spacing w:before="0" w:after="0" w:line="240" w:lineRule="auto"/>
      </w:pPr>
    </w:p>
    <w:p w14:paraId="440959C7" w14:textId="77777777" w:rsidR="00DC28BB" w:rsidRDefault="00DC28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65C23281" w:rsidR="008A353C" w:rsidRDefault="00A748D1" w:rsidP="00843DF5">
    <w:pPr>
      <w:pStyle w:val="Documentname"/>
    </w:pPr>
    <w:r>
      <w:rPr>
        <w:noProof/>
      </w:rPr>
      <w:t>Drama</w:t>
    </w:r>
    <w:r w:rsidR="00DA797C">
      <w:rPr>
        <w:noProof/>
      </w:rPr>
      <w:t xml:space="preserve"> </w:t>
    </w:r>
    <w:r>
      <w:rPr>
        <w:noProof/>
      </w:rPr>
      <w:t xml:space="preserve">(Year </w:t>
    </w:r>
    <w:r w:rsidR="00DA797C">
      <w:rPr>
        <w:noProof/>
      </w:rPr>
      <w:t>12</w:t>
    </w:r>
    <w:r>
      <w:rPr>
        <w:noProof/>
      </w:rPr>
      <w:t>)</w:t>
    </w:r>
    <w:r w:rsidR="00F846A2">
      <w:t xml:space="preserve"> </w:t>
    </w:r>
    <w:r w:rsidR="00563610">
      <w:t>– sample assessment schedule</w:t>
    </w:r>
    <w:r w:rsidR="00B76073">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D162" w14:textId="77777777" w:rsidR="0008494D" w:rsidRPr="00FA6449" w:rsidRDefault="00000000" w:rsidP="0008494D">
    <w:pPr>
      <w:pStyle w:val="Header"/>
      <w:spacing w:after="0"/>
    </w:pPr>
    <w:r>
      <w:pict w14:anchorId="2DCE3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8494D" w:rsidRPr="009D43DD">
      <w:t>NSW Department of Education</w:t>
    </w:r>
    <w:r w:rsidR="0008494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0D1E" w14:textId="77777777" w:rsidR="00752B4D" w:rsidRDefault="00752B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AA18C" w14:textId="77777777" w:rsidR="00752B4D" w:rsidRPr="00FA6449" w:rsidRDefault="00752B4D"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EBC164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FF9E1D2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D3262A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32EA2F"/>
    <w:multiLevelType w:val="hybridMultilevel"/>
    <w:tmpl w:val="E30245CA"/>
    <w:lvl w:ilvl="0" w:tplc="A3E8A334">
      <w:start w:val="1"/>
      <w:numFmt w:val="bullet"/>
      <w:lvlText w:val=""/>
      <w:lvlJc w:val="left"/>
      <w:pPr>
        <w:ind w:left="720" w:hanging="360"/>
      </w:pPr>
      <w:rPr>
        <w:rFonts w:ascii="Symbol" w:hAnsi="Symbol" w:hint="default"/>
      </w:rPr>
    </w:lvl>
    <w:lvl w:ilvl="1" w:tplc="994C6A06">
      <w:start w:val="1"/>
      <w:numFmt w:val="bullet"/>
      <w:lvlText w:val="o"/>
      <w:lvlJc w:val="left"/>
      <w:pPr>
        <w:ind w:left="1440" w:hanging="360"/>
      </w:pPr>
      <w:rPr>
        <w:rFonts w:ascii="Courier New" w:hAnsi="Courier New" w:hint="default"/>
      </w:rPr>
    </w:lvl>
    <w:lvl w:ilvl="2" w:tplc="C52A6742">
      <w:start w:val="1"/>
      <w:numFmt w:val="bullet"/>
      <w:lvlText w:val=""/>
      <w:lvlJc w:val="left"/>
      <w:pPr>
        <w:ind w:left="2160" w:hanging="360"/>
      </w:pPr>
      <w:rPr>
        <w:rFonts w:ascii="Wingdings" w:hAnsi="Wingdings" w:hint="default"/>
      </w:rPr>
    </w:lvl>
    <w:lvl w:ilvl="3" w:tplc="B8CE3484">
      <w:start w:val="1"/>
      <w:numFmt w:val="bullet"/>
      <w:lvlText w:val=""/>
      <w:lvlJc w:val="left"/>
      <w:pPr>
        <w:ind w:left="2880" w:hanging="360"/>
      </w:pPr>
      <w:rPr>
        <w:rFonts w:ascii="Symbol" w:hAnsi="Symbol" w:hint="default"/>
      </w:rPr>
    </w:lvl>
    <w:lvl w:ilvl="4" w:tplc="3D2AD9DA">
      <w:start w:val="1"/>
      <w:numFmt w:val="bullet"/>
      <w:lvlText w:val="o"/>
      <w:lvlJc w:val="left"/>
      <w:pPr>
        <w:ind w:left="3600" w:hanging="360"/>
      </w:pPr>
      <w:rPr>
        <w:rFonts w:ascii="Courier New" w:hAnsi="Courier New" w:hint="default"/>
      </w:rPr>
    </w:lvl>
    <w:lvl w:ilvl="5" w:tplc="3B8E1FAC">
      <w:start w:val="1"/>
      <w:numFmt w:val="bullet"/>
      <w:lvlText w:val=""/>
      <w:lvlJc w:val="left"/>
      <w:pPr>
        <w:ind w:left="4320" w:hanging="360"/>
      </w:pPr>
      <w:rPr>
        <w:rFonts w:ascii="Wingdings" w:hAnsi="Wingdings" w:hint="default"/>
      </w:rPr>
    </w:lvl>
    <w:lvl w:ilvl="6" w:tplc="7288312C">
      <w:start w:val="1"/>
      <w:numFmt w:val="bullet"/>
      <w:lvlText w:val=""/>
      <w:lvlJc w:val="left"/>
      <w:pPr>
        <w:ind w:left="5040" w:hanging="360"/>
      </w:pPr>
      <w:rPr>
        <w:rFonts w:ascii="Symbol" w:hAnsi="Symbol" w:hint="default"/>
      </w:rPr>
    </w:lvl>
    <w:lvl w:ilvl="7" w:tplc="E3F84494">
      <w:start w:val="1"/>
      <w:numFmt w:val="bullet"/>
      <w:lvlText w:val="o"/>
      <w:lvlJc w:val="left"/>
      <w:pPr>
        <w:ind w:left="5760" w:hanging="360"/>
      </w:pPr>
      <w:rPr>
        <w:rFonts w:ascii="Courier New" w:hAnsi="Courier New" w:hint="default"/>
      </w:rPr>
    </w:lvl>
    <w:lvl w:ilvl="8" w:tplc="4EDCE146">
      <w:start w:val="1"/>
      <w:numFmt w:val="bullet"/>
      <w:lvlText w:val=""/>
      <w:lvlJc w:val="left"/>
      <w:pPr>
        <w:ind w:left="6480" w:hanging="360"/>
      </w:pPr>
      <w:rPr>
        <w:rFonts w:ascii="Wingdings" w:hAnsi="Wingdings" w:hint="default"/>
      </w:rPr>
    </w:lvl>
  </w:abstractNum>
  <w:abstractNum w:abstractNumId="4" w15:restartNumberingAfterBreak="0">
    <w:nsid w:val="0A5A48C9"/>
    <w:multiLevelType w:val="hybridMultilevel"/>
    <w:tmpl w:val="2ACC1B36"/>
    <w:lvl w:ilvl="0" w:tplc="31F63652">
      <w:start w:val="1"/>
      <w:numFmt w:val="decimal"/>
      <w:lvlText w:val="%1."/>
      <w:lvlJc w:val="left"/>
      <w:pPr>
        <w:ind w:left="1440" w:hanging="360"/>
      </w:pPr>
    </w:lvl>
    <w:lvl w:ilvl="1" w:tplc="7060AC4C">
      <w:start w:val="1"/>
      <w:numFmt w:val="decimal"/>
      <w:lvlText w:val="%2."/>
      <w:lvlJc w:val="left"/>
      <w:pPr>
        <w:ind w:left="1440" w:hanging="360"/>
      </w:pPr>
    </w:lvl>
    <w:lvl w:ilvl="2" w:tplc="8490FB10">
      <w:start w:val="1"/>
      <w:numFmt w:val="decimal"/>
      <w:lvlText w:val="%3."/>
      <w:lvlJc w:val="left"/>
      <w:pPr>
        <w:ind w:left="1440" w:hanging="360"/>
      </w:pPr>
    </w:lvl>
    <w:lvl w:ilvl="3" w:tplc="627E15B6">
      <w:start w:val="1"/>
      <w:numFmt w:val="decimal"/>
      <w:lvlText w:val="%4."/>
      <w:lvlJc w:val="left"/>
      <w:pPr>
        <w:ind w:left="1440" w:hanging="360"/>
      </w:pPr>
    </w:lvl>
    <w:lvl w:ilvl="4" w:tplc="2EFA73BC">
      <w:start w:val="1"/>
      <w:numFmt w:val="decimal"/>
      <w:lvlText w:val="%5."/>
      <w:lvlJc w:val="left"/>
      <w:pPr>
        <w:ind w:left="1440" w:hanging="360"/>
      </w:pPr>
    </w:lvl>
    <w:lvl w:ilvl="5" w:tplc="835289D0">
      <w:start w:val="1"/>
      <w:numFmt w:val="decimal"/>
      <w:lvlText w:val="%6."/>
      <w:lvlJc w:val="left"/>
      <w:pPr>
        <w:ind w:left="1440" w:hanging="360"/>
      </w:pPr>
    </w:lvl>
    <w:lvl w:ilvl="6" w:tplc="5C18890C">
      <w:start w:val="1"/>
      <w:numFmt w:val="decimal"/>
      <w:lvlText w:val="%7."/>
      <w:lvlJc w:val="left"/>
      <w:pPr>
        <w:ind w:left="1440" w:hanging="360"/>
      </w:pPr>
    </w:lvl>
    <w:lvl w:ilvl="7" w:tplc="32901F90">
      <w:start w:val="1"/>
      <w:numFmt w:val="decimal"/>
      <w:lvlText w:val="%8."/>
      <w:lvlJc w:val="left"/>
      <w:pPr>
        <w:ind w:left="1440" w:hanging="360"/>
      </w:pPr>
    </w:lvl>
    <w:lvl w:ilvl="8" w:tplc="28106472">
      <w:start w:val="1"/>
      <w:numFmt w:val="decimal"/>
      <w:lvlText w:val="%9."/>
      <w:lvlJc w:val="left"/>
      <w:pPr>
        <w:ind w:left="1440" w:hanging="360"/>
      </w:pPr>
    </w:lvl>
  </w:abstractNum>
  <w:abstractNum w:abstractNumId="5" w15:restartNumberingAfterBreak="0">
    <w:nsid w:val="1C71595F"/>
    <w:multiLevelType w:val="multilevel"/>
    <w:tmpl w:val="6A245B3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805CCB5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D9CC28"/>
    <w:multiLevelType w:val="hybridMultilevel"/>
    <w:tmpl w:val="FFFFFFFF"/>
    <w:lvl w:ilvl="0" w:tplc="7A34A126">
      <w:start w:val="1"/>
      <w:numFmt w:val="bullet"/>
      <w:lvlText w:val=""/>
      <w:lvlJc w:val="left"/>
      <w:pPr>
        <w:ind w:left="720" w:hanging="360"/>
      </w:pPr>
      <w:rPr>
        <w:rFonts w:ascii="Symbol" w:hAnsi="Symbol" w:hint="default"/>
      </w:rPr>
    </w:lvl>
    <w:lvl w:ilvl="1" w:tplc="BC8AA5F0">
      <w:start w:val="1"/>
      <w:numFmt w:val="bullet"/>
      <w:lvlText w:val="o"/>
      <w:lvlJc w:val="left"/>
      <w:pPr>
        <w:ind w:left="1440" w:hanging="360"/>
      </w:pPr>
      <w:rPr>
        <w:rFonts w:ascii="Courier New" w:hAnsi="Courier New" w:hint="default"/>
      </w:rPr>
    </w:lvl>
    <w:lvl w:ilvl="2" w:tplc="5F8AA492">
      <w:start w:val="1"/>
      <w:numFmt w:val="bullet"/>
      <w:lvlText w:val=""/>
      <w:lvlJc w:val="left"/>
      <w:pPr>
        <w:ind w:left="2160" w:hanging="360"/>
      </w:pPr>
      <w:rPr>
        <w:rFonts w:ascii="Wingdings" w:hAnsi="Wingdings" w:hint="default"/>
      </w:rPr>
    </w:lvl>
    <w:lvl w:ilvl="3" w:tplc="EBF83B1C">
      <w:start w:val="1"/>
      <w:numFmt w:val="bullet"/>
      <w:lvlText w:val=""/>
      <w:lvlJc w:val="left"/>
      <w:pPr>
        <w:ind w:left="2880" w:hanging="360"/>
      </w:pPr>
      <w:rPr>
        <w:rFonts w:ascii="Symbol" w:hAnsi="Symbol" w:hint="default"/>
      </w:rPr>
    </w:lvl>
    <w:lvl w:ilvl="4" w:tplc="F5464852">
      <w:start w:val="1"/>
      <w:numFmt w:val="bullet"/>
      <w:lvlText w:val="o"/>
      <w:lvlJc w:val="left"/>
      <w:pPr>
        <w:ind w:left="3600" w:hanging="360"/>
      </w:pPr>
      <w:rPr>
        <w:rFonts w:ascii="Courier New" w:hAnsi="Courier New" w:hint="default"/>
      </w:rPr>
    </w:lvl>
    <w:lvl w:ilvl="5" w:tplc="F202D994">
      <w:start w:val="1"/>
      <w:numFmt w:val="bullet"/>
      <w:lvlText w:val=""/>
      <w:lvlJc w:val="left"/>
      <w:pPr>
        <w:ind w:left="4320" w:hanging="360"/>
      </w:pPr>
      <w:rPr>
        <w:rFonts w:ascii="Wingdings" w:hAnsi="Wingdings" w:hint="default"/>
      </w:rPr>
    </w:lvl>
    <w:lvl w:ilvl="6" w:tplc="B75AA3CC">
      <w:start w:val="1"/>
      <w:numFmt w:val="bullet"/>
      <w:lvlText w:val=""/>
      <w:lvlJc w:val="left"/>
      <w:pPr>
        <w:ind w:left="5040" w:hanging="360"/>
      </w:pPr>
      <w:rPr>
        <w:rFonts w:ascii="Symbol" w:hAnsi="Symbol" w:hint="default"/>
      </w:rPr>
    </w:lvl>
    <w:lvl w:ilvl="7" w:tplc="7986AD54">
      <w:start w:val="1"/>
      <w:numFmt w:val="bullet"/>
      <w:lvlText w:val="o"/>
      <w:lvlJc w:val="left"/>
      <w:pPr>
        <w:ind w:left="5760" w:hanging="360"/>
      </w:pPr>
      <w:rPr>
        <w:rFonts w:ascii="Courier New" w:hAnsi="Courier New" w:hint="default"/>
      </w:rPr>
    </w:lvl>
    <w:lvl w:ilvl="8" w:tplc="1FA8DCB0">
      <w:start w:val="1"/>
      <w:numFmt w:val="bullet"/>
      <w:lvlText w:val=""/>
      <w:lvlJc w:val="left"/>
      <w:pPr>
        <w:ind w:left="6480" w:hanging="360"/>
      </w:pPr>
      <w:rPr>
        <w:rFonts w:ascii="Wingdings" w:hAnsi="Wingdings" w:hint="default"/>
      </w:rPr>
    </w:lvl>
  </w:abstractNum>
  <w:abstractNum w:abstractNumId="8"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42B84BF1"/>
    <w:multiLevelType w:val="multilevel"/>
    <w:tmpl w:val="365CD82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94A5960"/>
    <w:multiLevelType w:val="hybridMultilevel"/>
    <w:tmpl w:val="1CF2D2BE"/>
    <w:lvl w:ilvl="0" w:tplc="3EDC11B0">
      <w:start w:val="1"/>
      <w:numFmt w:val="decimal"/>
      <w:lvlText w:val="%1."/>
      <w:lvlJc w:val="left"/>
      <w:pPr>
        <w:ind w:left="1440" w:hanging="360"/>
      </w:pPr>
    </w:lvl>
    <w:lvl w:ilvl="1" w:tplc="E176FF9A">
      <w:start w:val="1"/>
      <w:numFmt w:val="decimal"/>
      <w:lvlText w:val="%2."/>
      <w:lvlJc w:val="left"/>
      <w:pPr>
        <w:ind w:left="1440" w:hanging="360"/>
      </w:pPr>
    </w:lvl>
    <w:lvl w:ilvl="2" w:tplc="550C4108">
      <w:start w:val="1"/>
      <w:numFmt w:val="decimal"/>
      <w:lvlText w:val="%3."/>
      <w:lvlJc w:val="left"/>
      <w:pPr>
        <w:ind w:left="1440" w:hanging="360"/>
      </w:pPr>
    </w:lvl>
    <w:lvl w:ilvl="3" w:tplc="30DCBCEE">
      <w:start w:val="1"/>
      <w:numFmt w:val="decimal"/>
      <w:lvlText w:val="%4."/>
      <w:lvlJc w:val="left"/>
      <w:pPr>
        <w:ind w:left="1440" w:hanging="360"/>
      </w:pPr>
    </w:lvl>
    <w:lvl w:ilvl="4" w:tplc="9C6E9C1C">
      <w:start w:val="1"/>
      <w:numFmt w:val="decimal"/>
      <w:lvlText w:val="%5."/>
      <w:lvlJc w:val="left"/>
      <w:pPr>
        <w:ind w:left="1440" w:hanging="360"/>
      </w:pPr>
    </w:lvl>
    <w:lvl w:ilvl="5" w:tplc="65FCCADC">
      <w:start w:val="1"/>
      <w:numFmt w:val="decimal"/>
      <w:lvlText w:val="%6."/>
      <w:lvlJc w:val="left"/>
      <w:pPr>
        <w:ind w:left="1440" w:hanging="360"/>
      </w:pPr>
    </w:lvl>
    <w:lvl w:ilvl="6" w:tplc="CF8E094A">
      <w:start w:val="1"/>
      <w:numFmt w:val="decimal"/>
      <w:lvlText w:val="%7."/>
      <w:lvlJc w:val="left"/>
      <w:pPr>
        <w:ind w:left="1440" w:hanging="360"/>
      </w:pPr>
    </w:lvl>
    <w:lvl w:ilvl="7" w:tplc="C7BE3E72">
      <w:start w:val="1"/>
      <w:numFmt w:val="decimal"/>
      <w:lvlText w:val="%8."/>
      <w:lvlJc w:val="left"/>
      <w:pPr>
        <w:ind w:left="1440" w:hanging="360"/>
      </w:pPr>
    </w:lvl>
    <w:lvl w:ilvl="8" w:tplc="27FC51CE">
      <w:start w:val="1"/>
      <w:numFmt w:val="decimal"/>
      <w:lvlText w:val="%9."/>
      <w:lvlJc w:val="left"/>
      <w:pPr>
        <w:ind w:left="1440" w:hanging="360"/>
      </w:pPr>
    </w:lvl>
  </w:abstractNum>
  <w:abstractNum w:abstractNumId="11" w15:restartNumberingAfterBreak="0">
    <w:nsid w:val="502C7B14"/>
    <w:multiLevelType w:val="hybridMultilevel"/>
    <w:tmpl w:val="02B63F44"/>
    <w:lvl w:ilvl="0" w:tplc="5FE2DD48">
      <w:start w:val="1"/>
      <w:numFmt w:val="decimal"/>
      <w:lvlText w:val="%1."/>
      <w:lvlJc w:val="left"/>
      <w:pPr>
        <w:ind w:left="1440" w:hanging="360"/>
      </w:pPr>
    </w:lvl>
    <w:lvl w:ilvl="1" w:tplc="95A0B044">
      <w:start w:val="1"/>
      <w:numFmt w:val="lowerLetter"/>
      <w:lvlText w:val="%2."/>
      <w:lvlJc w:val="left"/>
      <w:pPr>
        <w:ind w:left="2160" w:hanging="360"/>
      </w:pPr>
    </w:lvl>
    <w:lvl w:ilvl="2" w:tplc="8E64F8B4">
      <w:start w:val="1"/>
      <w:numFmt w:val="lowerLetter"/>
      <w:lvlText w:val="%3."/>
      <w:lvlJc w:val="left"/>
      <w:pPr>
        <w:ind w:left="2160" w:hanging="360"/>
      </w:pPr>
    </w:lvl>
    <w:lvl w:ilvl="3" w:tplc="C988108A">
      <w:start w:val="1"/>
      <w:numFmt w:val="lowerLetter"/>
      <w:lvlText w:val="%4."/>
      <w:lvlJc w:val="left"/>
      <w:pPr>
        <w:ind w:left="2160" w:hanging="360"/>
      </w:pPr>
    </w:lvl>
    <w:lvl w:ilvl="4" w:tplc="C2781034">
      <w:start w:val="1"/>
      <w:numFmt w:val="lowerLetter"/>
      <w:lvlText w:val="%5."/>
      <w:lvlJc w:val="left"/>
      <w:pPr>
        <w:ind w:left="2160" w:hanging="360"/>
      </w:pPr>
    </w:lvl>
    <w:lvl w:ilvl="5" w:tplc="07B889CC">
      <w:start w:val="1"/>
      <w:numFmt w:val="lowerLetter"/>
      <w:lvlText w:val="%6."/>
      <w:lvlJc w:val="left"/>
      <w:pPr>
        <w:ind w:left="2160" w:hanging="360"/>
      </w:pPr>
    </w:lvl>
    <w:lvl w:ilvl="6" w:tplc="C150A8C4">
      <w:start w:val="1"/>
      <w:numFmt w:val="lowerLetter"/>
      <w:lvlText w:val="%7."/>
      <w:lvlJc w:val="left"/>
      <w:pPr>
        <w:ind w:left="2160" w:hanging="360"/>
      </w:pPr>
    </w:lvl>
    <w:lvl w:ilvl="7" w:tplc="16AAB70E">
      <w:start w:val="1"/>
      <w:numFmt w:val="lowerLetter"/>
      <w:lvlText w:val="%8."/>
      <w:lvlJc w:val="left"/>
      <w:pPr>
        <w:ind w:left="2160" w:hanging="360"/>
      </w:pPr>
    </w:lvl>
    <w:lvl w:ilvl="8" w:tplc="23EC78B0">
      <w:start w:val="1"/>
      <w:numFmt w:val="lowerLetter"/>
      <w:lvlText w:val="%9."/>
      <w:lvlJc w:val="left"/>
      <w:pPr>
        <w:ind w:left="2160" w:hanging="360"/>
      </w:pPr>
    </w:lvl>
  </w:abstractNum>
  <w:abstractNum w:abstractNumId="12" w15:restartNumberingAfterBreak="0">
    <w:nsid w:val="54D65C0C"/>
    <w:multiLevelType w:val="hybridMultilevel"/>
    <w:tmpl w:val="1F881FAC"/>
    <w:lvl w:ilvl="0" w:tplc="1998574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4" w15:restartNumberingAfterBreak="0">
    <w:nsid w:val="66993DE0"/>
    <w:multiLevelType w:val="multilevel"/>
    <w:tmpl w:val="C6007DE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4955718"/>
    <w:multiLevelType w:val="hybridMultilevel"/>
    <w:tmpl w:val="D3B8CF0C"/>
    <w:lvl w:ilvl="0" w:tplc="913404EA">
      <w:start w:val="1"/>
      <w:numFmt w:val="lowerLetter"/>
      <w:lvlText w:val="%1)"/>
      <w:lvlJc w:val="left"/>
      <w:pPr>
        <w:ind w:left="1020" w:hanging="360"/>
      </w:pPr>
    </w:lvl>
    <w:lvl w:ilvl="1" w:tplc="E4E0F1BA">
      <w:start w:val="1"/>
      <w:numFmt w:val="lowerLetter"/>
      <w:lvlText w:val="%2)"/>
      <w:lvlJc w:val="left"/>
      <w:pPr>
        <w:ind w:left="1020" w:hanging="360"/>
      </w:pPr>
    </w:lvl>
    <w:lvl w:ilvl="2" w:tplc="15DE5528">
      <w:start w:val="1"/>
      <w:numFmt w:val="lowerLetter"/>
      <w:lvlText w:val="%3)"/>
      <w:lvlJc w:val="left"/>
      <w:pPr>
        <w:ind w:left="1020" w:hanging="360"/>
      </w:pPr>
    </w:lvl>
    <w:lvl w:ilvl="3" w:tplc="50C4C572">
      <w:start w:val="1"/>
      <w:numFmt w:val="lowerLetter"/>
      <w:lvlText w:val="%4)"/>
      <w:lvlJc w:val="left"/>
      <w:pPr>
        <w:ind w:left="1020" w:hanging="360"/>
      </w:pPr>
    </w:lvl>
    <w:lvl w:ilvl="4" w:tplc="390E1A28">
      <w:start w:val="1"/>
      <w:numFmt w:val="lowerLetter"/>
      <w:lvlText w:val="%5)"/>
      <w:lvlJc w:val="left"/>
      <w:pPr>
        <w:ind w:left="1020" w:hanging="360"/>
      </w:pPr>
    </w:lvl>
    <w:lvl w:ilvl="5" w:tplc="E63C097E">
      <w:start w:val="1"/>
      <w:numFmt w:val="lowerLetter"/>
      <w:lvlText w:val="%6)"/>
      <w:lvlJc w:val="left"/>
      <w:pPr>
        <w:ind w:left="1020" w:hanging="360"/>
      </w:pPr>
    </w:lvl>
    <w:lvl w:ilvl="6" w:tplc="870658AC">
      <w:start w:val="1"/>
      <w:numFmt w:val="lowerLetter"/>
      <w:lvlText w:val="%7)"/>
      <w:lvlJc w:val="left"/>
      <w:pPr>
        <w:ind w:left="1020" w:hanging="360"/>
      </w:pPr>
    </w:lvl>
    <w:lvl w:ilvl="7" w:tplc="5504EFEE">
      <w:start w:val="1"/>
      <w:numFmt w:val="lowerLetter"/>
      <w:lvlText w:val="%8)"/>
      <w:lvlJc w:val="left"/>
      <w:pPr>
        <w:ind w:left="1020" w:hanging="360"/>
      </w:pPr>
    </w:lvl>
    <w:lvl w:ilvl="8" w:tplc="24DEC1C2">
      <w:start w:val="1"/>
      <w:numFmt w:val="lowerLetter"/>
      <w:lvlText w:val="%9)"/>
      <w:lvlJc w:val="left"/>
      <w:pPr>
        <w:ind w:left="1020" w:hanging="360"/>
      </w:pPr>
    </w:lvl>
  </w:abstractNum>
  <w:abstractNum w:abstractNumId="16" w15:restartNumberingAfterBreak="0">
    <w:nsid w:val="7DFA4070"/>
    <w:multiLevelType w:val="hybridMultilevel"/>
    <w:tmpl w:val="B8D07808"/>
    <w:lvl w:ilvl="0" w:tplc="3662CA02">
      <w:start w:val="1"/>
      <w:numFmt w:val="lowerLetter"/>
      <w:lvlText w:val="%1)"/>
      <w:lvlJc w:val="left"/>
      <w:pPr>
        <w:ind w:left="1020" w:hanging="360"/>
      </w:pPr>
    </w:lvl>
    <w:lvl w:ilvl="1" w:tplc="471ED028">
      <w:start w:val="1"/>
      <w:numFmt w:val="lowerLetter"/>
      <w:lvlText w:val="%2)"/>
      <w:lvlJc w:val="left"/>
      <w:pPr>
        <w:ind w:left="1020" w:hanging="360"/>
      </w:pPr>
    </w:lvl>
    <w:lvl w:ilvl="2" w:tplc="16261B02">
      <w:start w:val="1"/>
      <w:numFmt w:val="lowerLetter"/>
      <w:lvlText w:val="%3)"/>
      <w:lvlJc w:val="left"/>
      <w:pPr>
        <w:ind w:left="1020" w:hanging="360"/>
      </w:pPr>
    </w:lvl>
    <w:lvl w:ilvl="3" w:tplc="5C0A7B54">
      <w:start w:val="1"/>
      <w:numFmt w:val="lowerLetter"/>
      <w:lvlText w:val="%4)"/>
      <w:lvlJc w:val="left"/>
      <w:pPr>
        <w:ind w:left="1020" w:hanging="360"/>
      </w:pPr>
    </w:lvl>
    <w:lvl w:ilvl="4" w:tplc="D9529B22">
      <w:start w:val="1"/>
      <w:numFmt w:val="lowerLetter"/>
      <w:lvlText w:val="%5)"/>
      <w:lvlJc w:val="left"/>
      <w:pPr>
        <w:ind w:left="1020" w:hanging="360"/>
      </w:pPr>
    </w:lvl>
    <w:lvl w:ilvl="5" w:tplc="D2C2D4EA">
      <w:start w:val="1"/>
      <w:numFmt w:val="lowerLetter"/>
      <w:lvlText w:val="%6)"/>
      <w:lvlJc w:val="left"/>
      <w:pPr>
        <w:ind w:left="1020" w:hanging="360"/>
      </w:pPr>
    </w:lvl>
    <w:lvl w:ilvl="6" w:tplc="CA081462">
      <w:start w:val="1"/>
      <w:numFmt w:val="lowerLetter"/>
      <w:lvlText w:val="%7)"/>
      <w:lvlJc w:val="left"/>
      <w:pPr>
        <w:ind w:left="1020" w:hanging="360"/>
      </w:pPr>
    </w:lvl>
    <w:lvl w:ilvl="7" w:tplc="3874453E">
      <w:start w:val="1"/>
      <w:numFmt w:val="lowerLetter"/>
      <w:lvlText w:val="%8)"/>
      <w:lvlJc w:val="left"/>
      <w:pPr>
        <w:ind w:left="1020" w:hanging="360"/>
      </w:pPr>
    </w:lvl>
    <w:lvl w:ilvl="8" w:tplc="B9A2FF56">
      <w:start w:val="1"/>
      <w:numFmt w:val="lowerLetter"/>
      <w:lvlText w:val="%9)"/>
      <w:lvlJc w:val="left"/>
      <w:pPr>
        <w:ind w:left="1020" w:hanging="360"/>
      </w:pPr>
    </w:lvl>
  </w:abstractNum>
  <w:num w:numId="1" w16cid:durableId="186459439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5"/>
  </w:num>
  <w:num w:numId="4" w16cid:durableId="1074544194">
    <w:abstractNumId w:val="14"/>
  </w:num>
  <w:num w:numId="5" w16cid:durableId="1816142226">
    <w:abstractNumId w:val="6"/>
  </w:num>
  <w:num w:numId="6" w16cid:durableId="1489325410">
    <w:abstractNumId w:val="14"/>
  </w:num>
  <w:num w:numId="7" w16cid:durableId="2011982358">
    <w:abstractNumId w:val="13"/>
  </w:num>
  <w:num w:numId="8" w16cid:durableId="1641807931">
    <w:abstractNumId w:val="14"/>
  </w:num>
  <w:num w:numId="9" w16cid:durableId="1552881945">
    <w:abstractNumId w:val="14"/>
  </w:num>
  <w:num w:numId="10" w16cid:durableId="373308418">
    <w:abstractNumId w:val="14"/>
  </w:num>
  <w:num w:numId="11" w16cid:durableId="1646079459">
    <w:abstractNumId w:val="8"/>
  </w:num>
  <w:num w:numId="12" w16cid:durableId="300968557">
    <w:abstractNumId w:val="14"/>
  </w:num>
  <w:num w:numId="13" w16cid:durableId="404034283">
    <w:abstractNumId w:val="14"/>
  </w:num>
  <w:num w:numId="14" w16cid:durableId="207141464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6"/>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14"/>
  </w:num>
  <w:num w:numId="17" w16cid:durableId="1763331108">
    <w:abstractNumId w:val="14"/>
  </w:num>
  <w:num w:numId="18" w16cid:durableId="465901930">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3601611">
    <w:abstractNumId w:val="3"/>
  </w:num>
  <w:num w:numId="20" w16cid:durableId="1844275226">
    <w:abstractNumId w:val="1"/>
  </w:num>
  <w:num w:numId="21" w16cid:durableId="1495099427">
    <w:abstractNumId w:val="2"/>
  </w:num>
  <w:num w:numId="22" w16cid:durableId="2064059696">
    <w:abstractNumId w:val="12"/>
  </w:num>
  <w:num w:numId="23" w16cid:durableId="18822776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871457128">
    <w:abstractNumId w:val="5"/>
  </w:num>
  <w:num w:numId="25" w16cid:durableId="717584877">
    <w:abstractNumId w:val="5"/>
  </w:num>
  <w:num w:numId="26" w16cid:durableId="108595480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338581862">
    <w:abstractNumId w:val="0"/>
  </w:num>
  <w:num w:numId="28" w16cid:durableId="1048333873">
    <w:abstractNumId w:val="14"/>
  </w:num>
  <w:num w:numId="29" w16cid:durableId="81415280">
    <w:abstractNumId w:val="14"/>
  </w:num>
  <w:num w:numId="30" w16cid:durableId="401876450">
    <w:abstractNumId w:val="6"/>
  </w:num>
  <w:num w:numId="31" w16cid:durableId="269120686">
    <w:abstractNumId w:val="16"/>
  </w:num>
  <w:num w:numId="32" w16cid:durableId="1512060058">
    <w:abstractNumId w:val="10"/>
  </w:num>
  <w:num w:numId="33" w16cid:durableId="980891658">
    <w:abstractNumId w:val="11"/>
  </w:num>
  <w:num w:numId="34" w16cid:durableId="1927615003">
    <w:abstractNumId w:val="4"/>
  </w:num>
  <w:num w:numId="35" w16cid:durableId="1724409046">
    <w:abstractNumId w:val="15"/>
  </w:num>
  <w:num w:numId="36" w16cid:durableId="295528684">
    <w:abstractNumId w:val="7"/>
  </w:num>
  <w:num w:numId="37" w16cid:durableId="72464013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40981652">
    <w:abstractNumId w:val="0"/>
  </w:num>
  <w:num w:numId="39" w16cid:durableId="1879319557">
    <w:abstractNumId w:val="5"/>
  </w:num>
  <w:num w:numId="40" w16cid:durableId="292563115">
    <w:abstractNumId w:val="14"/>
  </w:num>
  <w:num w:numId="41" w16cid:durableId="1916936083">
    <w:abstractNumId w:val="14"/>
  </w:num>
  <w:num w:numId="42" w16cid:durableId="2031056914">
    <w:abstractNumId w:val="6"/>
  </w:num>
  <w:num w:numId="43" w16cid:durableId="1351028153">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1968505940">
    <w:abstractNumId w:val="0"/>
  </w:num>
  <w:num w:numId="45" w16cid:durableId="294257711">
    <w:abstractNumId w:val="5"/>
  </w:num>
  <w:num w:numId="46" w16cid:durableId="1510635513">
    <w:abstractNumId w:val="14"/>
  </w:num>
  <w:num w:numId="47" w16cid:durableId="681316858">
    <w:abstractNumId w:val="14"/>
  </w:num>
  <w:num w:numId="48" w16cid:durableId="128353517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BC0"/>
    <w:rsid w:val="00000E87"/>
    <w:rsid w:val="00002FEE"/>
    <w:rsid w:val="00003EFA"/>
    <w:rsid w:val="00004183"/>
    <w:rsid w:val="0000734D"/>
    <w:rsid w:val="000077BF"/>
    <w:rsid w:val="000108C7"/>
    <w:rsid w:val="000109DA"/>
    <w:rsid w:val="000112D3"/>
    <w:rsid w:val="000128CE"/>
    <w:rsid w:val="00012D9E"/>
    <w:rsid w:val="00013EC6"/>
    <w:rsid w:val="00013FF2"/>
    <w:rsid w:val="000172BB"/>
    <w:rsid w:val="000174AF"/>
    <w:rsid w:val="00017B07"/>
    <w:rsid w:val="00020357"/>
    <w:rsid w:val="000203F4"/>
    <w:rsid w:val="0002094A"/>
    <w:rsid w:val="000224E4"/>
    <w:rsid w:val="00022A77"/>
    <w:rsid w:val="00023EE3"/>
    <w:rsid w:val="00024D1B"/>
    <w:rsid w:val="000252CB"/>
    <w:rsid w:val="000257A4"/>
    <w:rsid w:val="00026984"/>
    <w:rsid w:val="00027968"/>
    <w:rsid w:val="00027EC6"/>
    <w:rsid w:val="0003034F"/>
    <w:rsid w:val="00030C40"/>
    <w:rsid w:val="0003219C"/>
    <w:rsid w:val="00032DBB"/>
    <w:rsid w:val="00033917"/>
    <w:rsid w:val="00033B83"/>
    <w:rsid w:val="00034D89"/>
    <w:rsid w:val="00034EA2"/>
    <w:rsid w:val="00040566"/>
    <w:rsid w:val="00045195"/>
    <w:rsid w:val="00045F0D"/>
    <w:rsid w:val="00046569"/>
    <w:rsid w:val="0004750C"/>
    <w:rsid w:val="00047862"/>
    <w:rsid w:val="00047EE7"/>
    <w:rsid w:val="00050089"/>
    <w:rsid w:val="0005047C"/>
    <w:rsid w:val="00051080"/>
    <w:rsid w:val="0005194C"/>
    <w:rsid w:val="0005332C"/>
    <w:rsid w:val="000538E5"/>
    <w:rsid w:val="00054555"/>
    <w:rsid w:val="00054D26"/>
    <w:rsid w:val="000559A7"/>
    <w:rsid w:val="00057C9A"/>
    <w:rsid w:val="0006076E"/>
    <w:rsid w:val="000608B5"/>
    <w:rsid w:val="00061A3D"/>
    <w:rsid w:val="00061D5B"/>
    <w:rsid w:val="00063A84"/>
    <w:rsid w:val="00064D3F"/>
    <w:rsid w:val="000673B7"/>
    <w:rsid w:val="00070384"/>
    <w:rsid w:val="00070804"/>
    <w:rsid w:val="00072E86"/>
    <w:rsid w:val="000733A1"/>
    <w:rsid w:val="00074F0F"/>
    <w:rsid w:val="000769CC"/>
    <w:rsid w:val="00080357"/>
    <w:rsid w:val="00080BDD"/>
    <w:rsid w:val="00080D87"/>
    <w:rsid w:val="00081BF9"/>
    <w:rsid w:val="00082210"/>
    <w:rsid w:val="00082519"/>
    <w:rsid w:val="00082712"/>
    <w:rsid w:val="00082EE4"/>
    <w:rsid w:val="0008494D"/>
    <w:rsid w:val="000851E4"/>
    <w:rsid w:val="0009061B"/>
    <w:rsid w:val="00091235"/>
    <w:rsid w:val="0009182A"/>
    <w:rsid w:val="00091C57"/>
    <w:rsid w:val="00092B0A"/>
    <w:rsid w:val="00092D0E"/>
    <w:rsid w:val="000955D8"/>
    <w:rsid w:val="000A102B"/>
    <w:rsid w:val="000A31FB"/>
    <w:rsid w:val="000A78AF"/>
    <w:rsid w:val="000A7E57"/>
    <w:rsid w:val="000B1F02"/>
    <w:rsid w:val="000B7B84"/>
    <w:rsid w:val="000C0445"/>
    <w:rsid w:val="000C17FC"/>
    <w:rsid w:val="000C1B93"/>
    <w:rsid w:val="000C24ED"/>
    <w:rsid w:val="000C3054"/>
    <w:rsid w:val="000C4344"/>
    <w:rsid w:val="000C5481"/>
    <w:rsid w:val="000C760B"/>
    <w:rsid w:val="000D1EB7"/>
    <w:rsid w:val="000D2677"/>
    <w:rsid w:val="000D3BBE"/>
    <w:rsid w:val="000D7466"/>
    <w:rsid w:val="000D7E5E"/>
    <w:rsid w:val="000E0682"/>
    <w:rsid w:val="000E3DBB"/>
    <w:rsid w:val="000E508B"/>
    <w:rsid w:val="000E51F6"/>
    <w:rsid w:val="000E5805"/>
    <w:rsid w:val="000E5E8B"/>
    <w:rsid w:val="000E637E"/>
    <w:rsid w:val="000F0AD4"/>
    <w:rsid w:val="000F30C5"/>
    <w:rsid w:val="000F3C35"/>
    <w:rsid w:val="000F4CC9"/>
    <w:rsid w:val="0010182E"/>
    <w:rsid w:val="00101A89"/>
    <w:rsid w:val="00103E4F"/>
    <w:rsid w:val="00104ECE"/>
    <w:rsid w:val="00107744"/>
    <w:rsid w:val="00110559"/>
    <w:rsid w:val="0011068E"/>
    <w:rsid w:val="0011216B"/>
    <w:rsid w:val="00112520"/>
    <w:rsid w:val="00112528"/>
    <w:rsid w:val="00113093"/>
    <w:rsid w:val="001139E2"/>
    <w:rsid w:val="00114601"/>
    <w:rsid w:val="00120CA3"/>
    <w:rsid w:val="001219B3"/>
    <w:rsid w:val="00123A38"/>
    <w:rsid w:val="001259C3"/>
    <w:rsid w:val="001259DB"/>
    <w:rsid w:val="00125DFF"/>
    <w:rsid w:val="0012654C"/>
    <w:rsid w:val="001276E3"/>
    <w:rsid w:val="0013020E"/>
    <w:rsid w:val="001308D5"/>
    <w:rsid w:val="00130C2B"/>
    <w:rsid w:val="00130CD8"/>
    <w:rsid w:val="0013696A"/>
    <w:rsid w:val="00142811"/>
    <w:rsid w:val="001429DF"/>
    <w:rsid w:val="00143FDB"/>
    <w:rsid w:val="00144695"/>
    <w:rsid w:val="00146725"/>
    <w:rsid w:val="0014721B"/>
    <w:rsid w:val="00147CD7"/>
    <w:rsid w:val="001514A9"/>
    <w:rsid w:val="00153D13"/>
    <w:rsid w:val="001569B3"/>
    <w:rsid w:val="001613E4"/>
    <w:rsid w:val="001624F1"/>
    <w:rsid w:val="00163A11"/>
    <w:rsid w:val="0016431C"/>
    <w:rsid w:val="001650EC"/>
    <w:rsid w:val="00166323"/>
    <w:rsid w:val="00166378"/>
    <w:rsid w:val="001665B4"/>
    <w:rsid w:val="00166810"/>
    <w:rsid w:val="0016711B"/>
    <w:rsid w:val="00167700"/>
    <w:rsid w:val="00170A90"/>
    <w:rsid w:val="00170D87"/>
    <w:rsid w:val="001716E8"/>
    <w:rsid w:val="0017170A"/>
    <w:rsid w:val="00171FBC"/>
    <w:rsid w:val="0017220F"/>
    <w:rsid w:val="00173B57"/>
    <w:rsid w:val="0017408C"/>
    <w:rsid w:val="00174CD7"/>
    <w:rsid w:val="00175F83"/>
    <w:rsid w:val="00180C3E"/>
    <w:rsid w:val="001818AA"/>
    <w:rsid w:val="00181F54"/>
    <w:rsid w:val="00184645"/>
    <w:rsid w:val="00184B03"/>
    <w:rsid w:val="00185115"/>
    <w:rsid w:val="0018541C"/>
    <w:rsid w:val="00186EBE"/>
    <w:rsid w:val="00190802"/>
    <w:rsid w:val="00190C6F"/>
    <w:rsid w:val="00193BB3"/>
    <w:rsid w:val="00193F68"/>
    <w:rsid w:val="0019405E"/>
    <w:rsid w:val="00194C47"/>
    <w:rsid w:val="00195371"/>
    <w:rsid w:val="001956D0"/>
    <w:rsid w:val="00197FF4"/>
    <w:rsid w:val="001A15BA"/>
    <w:rsid w:val="001A19B9"/>
    <w:rsid w:val="001A2D64"/>
    <w:rsid w:val="001A3009"/>
    <w:rsid w:val="001A3BDC"/>
    <w:rsid w:val="001A4EEB"/>
    <w:rsid w:val="001A5C7E"/>
    <w:rsid w:val="001A7477"/>
    <w:rsid w:val="001A7F00"/>
    <w:rsid w:val="001A7FAF"/>
    <w:rsid w:val="001B2ED5"/>
    <w:rsid w:val="001B3ABB"/>
    <w:rsid w:val="001B3ECA"/>
    <w:rsid w:val="001C0962"/>
    <w:rsid w:val="001C0997"/>
    <w:rsid w:val="001C17A4"/>
    <w:rsid w:val="001C2198"/>
    <w:rsid w:val="001C2970"/>
    <w:rsid w:val="001C2F6B"/>
    <w:rsid w:val="001C3E17"/>
    <w:rsid w:val="001C5FD4"/>
    <w:rsid w:val="001C7E97"/>
    <w:rsid w:val="001D063D"/>
    <w:rsid w:val="001D0E09"/>
    <w:rsid w:val="001D3D94"/>
    <w:rsid w:val="001D4159"/>
    <w:rsid w:val="001D5230"/>
    <w:rsid w:val="001D5982"/>
    <w:rsid w:val="001D664B"/>
    <w:rsid w:val="001D6DA4"/>
    <w:rsid w:val="001D7B1C"/>
    <w:rsid w:val="001E0374"/>
    <w:rsid w:val="001E04A4"/>
    <w:rsid w:val="001E0601"/>
    <w:rsid w:val="001E103F"/>
    <w:rsid w:val="001E3497"/>
    <w:rsid w:val="001E51C4"/>
    <w:rsid w:val="001E761A"/>
    <w:rsid w:val="001E7E17"/>
    <w:rsid w:val="001F2668"/>
    <w:rsid w:val="001F2D78"/>
    <w:rsid w:val="001F3D97"/>
    <w:rsid w:val="001F4E08"/>
    <w:rsid w:val="001F58A2"/>
    <w:rsid w:val="001F5F7B"/>
    <w:rsid w:val="001F7C4B"/>
    <w:rsid w:val="002014C2"/>
    <w:rsid w:val="00203CCD"/>
    <w:rsid w:val="002075BD"/>
    <w:rsid w:val="002105AD"/>
    <w:rsid w:val="002106DE"/>
    <w:rsid w:val="00212A81"/>
    <w:rsid w:val="00212D68"/>
    <w:rsid w:val="00212D83"/>
    <w:rsid w:val="00213803"/>
    <w:rsid w:val="00214A4F"/>
    <w:rsid w:val="00216244"/>
    <w:rsid w:val="002178F4"/>
    <w:rsid w:val="002219D5"/>
    <w:rsid w:val="0022272A"/>
    <w:rsid w:val="002227AD"/>
    <w:rsid w:val="00223B2A"/>
    <w:rsid w:val="00224AEE"/>
    <w:rsid w:val="002300CD"/>
    <w:rsid w:val="0023182C"/>
    <w:rsid w:val="00233659"/>
    <w:rsid w:val="00234011"/>
    <w:rsid w:val="00234860"/>
    <w:rsid w:val="002353D6"/>
    <w:rsid w:val="002420BB"/>
    <w:rsid w:val="00242106"/>
    <w:rsid w:val="002424B5"/>
    <w:rsid w:val="00242D98"/>
    <w:rsid w:val="00243BAA"/>
    <w:rsid w:val="0024474D"/>
    <w:rsid w:val="00244E78"/>
    <w:rsid w:val="002463B0"/>
    <w:rsid w:val="00246F8E"/>
    <w:rsid w:val="002471F9"/>
    <w:rsid w:val="00247E2F"/>
    <w:rsid w:val="00250D3F"/>
    <w:rsid w:val="002512BF"/>
    <w:rsid w:val="0025522A"/>
    <w:rsid w:val="0025592F"/>
    <w:rsid w:val="00255F6C"/>
    <w:rsid w:val="00256A36"/>
    <w:rsid w:val="00256D2D"/>
    <w:rsid w:val="00261090"/>
    <w:rsid w:val="00261E61"/>
    <w:rsid w:val="002622C2"/>
    <w:rsid w:val="0026327B"/>
    <w:rsid w:val="0026548C"/>
    <w:rsid w:val="00266207"/>
    <w:rsid w:val="00266F7D"/>
    <w:rsid w:val="002678C9"/>
    <w:rsid w:val="00270910"/>
    <w:rsid w:val="002722D1"/>
    <w:rsid w:val="0027370C"/>
    <w:rsid w:val="002737E2"/>
    <w:rsid w:val="002740CE"/>
    <w:rsid w:val="002742B4"/>
    <w:rsid w:val="0027782B"/>
    <w:rsid w:val="00277ED0"/>
    <w:rsid w:val="00277F84"/>
    <w:rsid w:val="002807D8"/>
    <w:rsid w:val="00280884"/>
    <w:rsid w:val="00280BDB"/>
    <w:rsid w:val="002837BC"/>
    <w:rsid w:val="002843DC"/>
    <w:rsid w:val="0028474E"/>
    <w:rsid w:val="002909AB"/>
    <w:rsid w:val="00290B70"/>
    <w:rsid w:val="0029198E"/>
    <w:rsid w:val="00291C39"/>
    <w:rsid w:val="00292870"/>
    <w:rsid w:val="0029323B"/>
    <w:rsid w:val="002932FE"/>
    <w:rsid w:val="002936F4"/>
    <w:rsid w:val="002958B8"/>
    <w:rsid w:val="002A19A2"/>
    <w:rsid w:val="002A28B4"/>
    <w:rsid w:val="002A2B8C"/>
    <w:rsid w:val="002A30D8"/>
    <w:rsid w:val="002A35CF"/>
    <w:rsid w:val="002A4477"/>
    <w:rsid w:val="002A475D"/>
    <w:rsid w:val="002A4EFC"/>
    <w:rsid w:val="002A607F"/>
    <w:rsid w:val="002A69A7"/>
    <w:rsid w:val="002B0464"/>
    <w:rsid w:val="002B14E2"/>
    <w:rsid w:val="002B2B4B"/>
    <w:rsid w:val="002B2B9A"/>
    <w:rsid w:val="002B316A"/>
    <w:rsid w:val="002B4494"/>
    <w:rsid w:val="002B4EDA"/>
    <w:rsid w:val="002B50F2"/>
    <w:rsid w:val="002B6A2F"/>
    <w:rsid w:val="002C0E10"/>
    <w:rsid w:val="002C1592"/>
    <w:rsid w:val="002C15FB"/>
    <w:rsid w:val="002C244B"/>
    <w:rsid w:val="002C5568"/>
    <w:rsid w:val="002C6F6C"/>
    <w:rsid w:val="002D04A8"/>
    <w:rsid w:val="002D162E"/>
    <w:rsid w:val="002D2325"/>
    <w:rsid w:val="002D249F"/>
    <w:rsid w:val="002D3434"/>
    <w:rsid w:val="002D7374"/>
    <w:rsid w:val="002E3B53"/>
    <w:rsid w:val="002E69FC"/>
    <w:rsid w:val="002E781A"/>
    <w:rsid w:val="002F0126"/>
    <w:rsid w:val="002F1DD8"/>
    <w:rsid w:val="002F375A"/>
    <w:rsid w:val="002F3A33"/>
    <w:rsid w:val="002F3CD5"/>
    <w:rsid w:val="002F6952"/>
    <w:rsid w:val="002F733A"/>
    <w:rsid w:val="002F7660"/>
    <w:rsid w:val="002F7CFE"/>
    <w:rsid w:val="00300B48"/>
    <w:rsid w:val="00300F5C"/>
    <w:rsid w:val="003013C6"/>
    <w:rsid w:val="00301DD5"/>
    <w:rsid w:val="003024D5"/>
    <w:rsid w:val="00302680"/>
    <w:rsid w:val="00303085"/>
    <w:rsid w:val="003036E8"/>
    <w:rsid w:val="00303E14"/>
    <w:rsid w:val="00305E98"/>
    <w:rsid w:val="00306C23"/>
    <w:rsid w:val="00306C6B"/>
    <w:rsid w:val="00316719"/>
    <w:rsid w:val="00316E14"/>
    <w:rsid w:val="003221A6"/>
    <w:rsid w:val="0032246A"/>
    <w:rsid w:val="00325B4D"/>
    <w:rsid w:val="00326014"/>
    <w:rsid w:val="003262B0"/>
    <w:rsid w:val="00333E94"/>
    <w:rsid w:val="003355E2"/>
    <w:rsid w:val="00336E3B"/>
    <w:rsid w:val="00337285"/>
    <w:rsid w:val="0033765B"/>
    <w:rsid w:val="00340DD9"/>
    <w:rsid w:val="003418BD"/>
    <w:rsid w:val="00343FE2"/>
    <w:rsid w:val="00345F56"/>
    <w:rsid w:val="003513C8"/>
    <w:rsid w:val="00352885"/>
    <w:rsid w:val="0035373B"/>
    <w:rsid w:val="00353DDC"/>
    <w:rsid w:val="003568DA"/>
    <w:rsid w:val="00357121"/>
    <w:rsid w:val="00360A31"/>
    <w:rsid w:val="00360E17"/>
    <w:rsid w:val="00361449"/>
    <w:rsid w:val="0036209C"/>
    <w:rsid w:val="00365988"/>
    <w:rsid w:val="00365E89"/>
    <w:rsid w:val="0036662C"/>
    <w:rsid w:val="00367830"/>
    <w:rsid w:val="003701B5"/>
    <w:rsid w:val="00371A6D"/>
    <w:rsid w:val="00371F68"/>
    <w:rsid w:val="00372846"/>
    <w:rsid w:val="00372E90"/>
    <w:rsid w:val="00376253"/>
    <w:rsid w:val="00377B5F"/>
    <w:rsid w:val="0038248F"/>
    <w:rsid w:val="00384E78"/>
    <w:rsid w:val="0038536D"/>
    <w:rsid w:val="00385DFB"/>
    <w:rsid w:val="0038751B"/>
    <w:rsid w:val="00391375"/>
    <w:rsid w:val="003922D0"/>
    <w:rsid w:val="00392D06"/>
    <w:rsid w:val="00394C9D"/>
    <w:rsid w:val="003962C1"/>
    <w:rsid w:val="00397930"/>
    <w:rsid w:val="00397B59"/>
    <w:rsid w:val="003A0297"/>
    <w:rsid w:val="003A0345"/>
    <w:rsid w:val="003A0CFB"/>
    <w:rsid w:val="003A386A"/>
    <w:rsid w:val="003A4281"/>
    <w:rsid w:val="003A42CE"/>
    <w:rsid w:val="003A5190"/>
    <w:rsid w:val="003A520A"/>
    <w:rsid w:val="003A6C5E"/>
    <w:rsid w:val="003A7F7D"/>
    <w:rsid w:val="003B0768"/>
    <w:rsid w:val="003B0BBA"/>
    <w:rsid w:val="003B23CA"/>
    <w:rsid w:val="003B240E"/>
    <w:rsid w:val="003B35A4"/>
    <w:rsid w:val="003B3E41"/>
    <w:rsid w:val="003B3EFF"/>
    <w:rsid w:val="003B4131"/>
    <w:rsid w:val="003B5027"/>
    <w:rsid w:val="003B50E9"/>
    <w:rsid w:val="003B5753"/>
    <w:rsid w:val="003B6E39"/>
    <w:rsid w:val="003C1D86"/>
    <w:rsid w:val="003C2FEB"/>
    <w:rsid w:val="003C43FA"/>
    <w:rsid w:val="003C44F3"/>
    <w:rsid w:val="003C7CDE"/>
    <w:rsid w:val="003D123A"/>
    <w:rsid w:val="003D13EF"/>
    <w:rsid w:val="003D1A0B"/>
    <w:rsid w:val="003D1D3F"/>
    <w:rsid w:val="003D1F70"/>
    <w:rsid w:val="003D29B5"/>
    <w:rsid w:val="003D2E96"/>
    <w:rsid w:val="003D37D2"/>
    <w:rsid w:val="003D4364"/>
    <w:rsid w:val="003D4F96"/>
    <w:rsid w:val="003D6EB1"/>
    <w:rsid w:val="003D7267"/>
    <w:rsid w:val="003E1711"/>
    <w:rsid w:val="003E55D6"/>
    <w:rsid w:val="003E5B58"/>
    <w:rsid w:val="003E6391"/>
    <w:rsid w:val="003E70A1"/>
    <w:rsid w:val="003E7228"/>
    <w:rsid w:val="003E7FA0"/>
    <w:rsid w:val="003F02D3"/>
    <w:rsid w:val="003F0F45"/>
    <w:rsid w:val="003F4470"/>
    <w:rsid w:val="003F5A78"/>
    <w:rsid w:val="003F6E52"/>
    <w:rsid w:val="00400ACE"/>
    <w:rsid w:val="00401084"/>
    <w:rsid w:val="0040239D"/>
    <w:rsid w:val="004030EE"/>
    <w:rsid w:val="00403669"/>
    <w:rsid w:val="00404386"/>
    <w:rsid w:val="004078ED"/>
    <w:rsid w:val="00407CAD"/>
    <w:rsid w:val="00407EF0"/>
    <w:rsid w:val="004104EF"/>
    <w:rsid w:val="00410F4B"/>
    <w:rsid w:val="0041102C"/>
    <w:rsid w:val="004116B8"/>
    <w:rsid w:val="00412303"/>
    <w:rsid w:val="00412573"/>
    <w:rsid w:val="00412F2B"/>
    <w:rsid w:val="0041490C"/>
    <w:rsid w:val="004160FD"/>
    <w:rsid w:val="004166D0"/>
    <w:rsid w:val="004178B3"/>
    <w:rsid w:val="00417B79"/>
    <w:rsid w:val="00422311"/>
    <w:rsid w:val="004235EB"/>
    <w:rsid w:val="00424237"/>
    <w:rsid w:val="00424BBD"/>
    <w:rsid w:val="00425910"/>
    <w:rsid w:val="00426A1C"/>
    <w:rsid w:val="00426CB9"/>
    <w:rsid w:val="00427A16"/>
    <w:rsid w:val="004302F2"/>
    <w:rsid w:val="00430480"/>
    <w:rsid w:val="00430F12"/>
    <w:rsid w:val="00433DCB"/>
    <w:rsid w:val="00434193"/>
    <w:rsid w:val="004342B3"/>
    <w:rsid w:val="00435F26"/>
    <w:rsid w:val="00440E6A"/>
    <w:rsid w:val="00441489"/>
    <w:rsid w:val="0044150D"/>
    <w:rsid w:val="00441EA8"/>
    <w:rsid w:val="00442345"/>
    <w:rsid w:val="00444AF6"/>
    <w:rsid w:val="00446DCE"/>
    <w:rsid w:val="00447CED"/>
    <w:rsid w:val="004503D1"/>
    <w:rsid w:val="00450970"/>
    <w:rsid w:val="00453EC1"/>
    <w:rsid w:val="00454159"/>
    <w:rsid w:val="00454D10"/>
    <w:rsid w:val="00455131"/>
    <w:rsid w:val="00456066"/>
    <w:rsid w:val="00456C69"/>
    <w:rsid w:val="00462C0D"/>
    <w:rsid w:val="00463192"/>
    <w:rsid w:val="004662AB"/>
    <w:rsid w:val="004701C4"/>
    <w:rsid w:val="00472DEE"/>
    <w:rsid w:val="0047326F"/>
    <w:rsid w:val="00474E4B"/>
    <w:rsid w:val="00475053"/>
    <w:rsid w:val="00475CD8"/>
    <w:rsid w:val="00480185"/>
    <w:rsid w:val="00481851"/>
    <w:rsid w:val="00482347"/>
    <w:rsid w:val="00483E57"/>
    <w:rsid w:val="00484F62"/>
    <w:rsid w:val="004860B6"/>
    <w:rsid w:val="0048642E"/>
    <w:rsid w:val="0048735C"/>
    <w:rsid w:val="00491389"/>
    <w:rsid w:val="00491979"/>
    <w:rsid w:val="0049269A"/>
    <w:rsid w:val="00493FBC"/>
    <w:rsid w:val="00494321"/>
    <w:rsid w:val="0049743B"/>
    <w:rsid w:val="004A09D7"/>
    <w:rsid w:val="004A1F31"/>
    <w:rsid w:val="004A29D0"/>
    <w:rsid w:val="004A420B"/>
    <w:rsid w:val="004A46FE"/>
    <w:rsid w:val="004A4B22"/>
    <w:rsid w:val="004B09A0"/>
    <w:rsid w:val="004B13C5"/>
    <w:rsid w:val="004B1CA0"/>
    <w:rsid w:val="004B1E02"/>
    <w:rsid w:val="004B484F"/>
    <w:rsid w:val="004B723A"/>
    <w:rsid w:val="004C03CA"/>
    <w:rsid w:val="004C091E"/>
    <w:rsid w:val="004C11A9"/>
    <w:rsid w:val="004C163A"/>
    <w:rsid w:val="004C3766"/>
    <w:rsid w:val="004C3F05"/>
    <w:rsid w:val="004C4B48"/>
    <w:rsid w:val="004C4C1C"/>
    <w:rsid w:val="004C66F7"/>
    <w:rsid w:val="004C68E7"/>
    <w:rsid w:val="004C6B14"/>
    <w:rsid w:val="004C6B4E"/>
    <w:rsid w:val="004D0550"/>
    <w:rsid w:val="004D0E0A"/>
    <w:rsid w:val="004D2F39"/>
    <w:rsid w:val="004D4001"/>
    <w:rsid w:val="004D616A"/>
    <w:rsid w:val="004D7947"/>
    <w:rsid w:val="004D7A5C"/>
    <w:rsid w:val="004D7F81"/>
    <w:rsid w:val="004E1043"/>
    <w:rsid w:val="004E1649"/>
    <w:rsid w:val="004E6060"/>
    <w:rsid w:val="004E6D8B"/>
    <w:rsid w:val="004F05C2"/>
    <w:rsid w:val="004F098F"/>
    <w:rsid w:val="004F12AE"/>
    <w:rsid w:val="004F2AC5"/>
    <w:rsid w:val="004F3DAA"/>
    <w:rsid w:val="004F48DD"/>
    <w:rsid w:val="004F4DCB"/>
    <w:rsid w:val="004F5108"/>
    <w:rsid w:val="004F5B60"/>
    <w:rsid w:val="004F6AF2"/>
    <w:rsid w:val="00500576"/>
    <w:rsid w:val="00500A9A"/>
    <w:rsid w:val="00502A16"/>
    <w:rsid w:val="00502F64"/>
    <w:rsid w:val="00504080"/>
    <w:rsid w:val="00507030"/>
    <w:rsid w:val="0050754F"/>
    <w:rsid w:val="00507AE3"/>
    <w:rsid w:val="00510159"/>
    <w:rsid w:val="00510611"/>
    <w:rsid w:val="00511863"/>
    <w:rsid w:val="005123F0"/>
    <w:rsid w:val="005128E7"/>
    <w:rsid w:val="0051323A"/>
    <w:rsid w:val="00513C74"/>
    <w:rsid w:val="00513DC7"/>
    <w:rsid w:val="00522AE2"/>
    <w:rsid w:val="005232B9"/>
    <w:rsid w:val="005242CF"/>
    <w:rsid w:val="00524302"/>
    <w:rsid w:val="00524DC4"/>
    <w:rsid w:val="0052606D"/>
    <w:rsid w:val="00526795"/>
    <w:rsid w:val="00527142"/>
    <w:rsid w:val="00541083"/>
    <w:rsid w:val="00541FBB"/>
    <w:rsid w:val="00542A45"/>
    <w:rsid w:val="00543E8F"/>
    <w:rsid w:val="00545CA5"/>
    <w:rsid w:val="00547B44"/>
    <w:rsid w:val="005500B1"/>
    <w:rsid w:val="00552158"/>
    <w:rsid w:val="00552374"/>
    <w:rsid w:val="005540C4"/>
    <w:rsid w:val="00555217"/>
    <w:rsid w:val="0055553A"/>
    <w:rsid w:val="00556FE2"/>
    <w:rsid w:val="005578B3"/>
    <w:rsid w:val="0056001F"/>
    <w:rsid w:val="005608F0"/>
    <w:rsid w:val="00560A73"/>
    <w:rsid w:val="0056119E"/>
    <w:rsid w:val="00562EDE"/>
    <w:rsid w:val="00563610"/>
    <w:rsid w:val="005640BA"/>
    <w:rsid w:val="005648AF"/>
    <w:rsid w:val="005649D2"/>
    <w:rsid w:val="00564CDA"/>
    <w:rsid w:val="005651B7"/>
    <w:rsid w:val="00567E4E"/>
    <w:rsid w:val="0057078F"/>
    <w:rsid w:val="00571154"/>
    <w:rsid w:val="00571346"/>
    <w:rsid w:val="005721A8"/>
    <w:rsid w:val="005726BF"/>
    <w:rsid w:val="005730A4"/>
    <w:rsid w:val="00573565"/>
    <w:rsid w:val="00576827"/>
    <w:rsid w:val="0057691B"/>
    <w:rsid w:val="00576932"/>
    <w:rsid w:val="00577619"/>
    <w:rsid w:val="00577787"/>
    <w:rsid w:val="005779E5"/>
    <w:rsid w:val="0058102D"/>
    <w:rsid w:val="00582B96"/>
    <w:rsid w:val="00583731"/>
    <w:rsid w:val="005851DB"/>
    <w:rsid w:val="00585E13"/>
    <w:rsid w:val="005875EA"/>
    <w:rsid w:val="00590FE3"/>
    <w:rsid w:val="00591C8F"/>
    <w:rsid w:val="005934B4"/>
    <w:rsid w:val="005954B4"/>
    <w:rsid w:val="005957FA"/>
    <w:rsid w:val="00596653"/>
    <w:rsid w:val="00597644"/>
    <w:rsid w:val="005A0CC2"/>
    <w:rsid w:val="005A0FAC"/>
    <w:rsid w:val="005A202D"/>
    <w:rsid w:val="005A21B0"/>
    <w:rsid w:val="005A23BF"/>
    <w:rsid w:val="005A2C4E"/>
    <w:rsid w:val="005A34D4"/>
    <w:rsid w:val="005A512C"/>
    <w:rsid w:val="005A67CA"/>
    <w:rsid w:val="005A7946"/>
    <w:rsid w:val="005B137D"/>
    <w:rsid w:val="005B184F"/>
    <w:rsid w:val="005B2710"/>
    <w:rsid w:val="005B287A"/>
    <w:rsid w:val="005B2CA7"/>
    <w:rsid w:val="005B4B00"/>
    <w:rsid w:val="005B4FCE"/>
    <w:rsid w:val="005B57F5"/>
    <w:rsid w:val="005B6CBF"/>
    <w:rsid w:val="005B76BC"/>
    <w:rsid w:val="005B77E0"/>
    <w:rsid w:val="005B7CA9"/>
    <w:rsid w:val="005C02F9"/>
    <w:rsid w:val="005C05C5"/>
    <w:rsid w:val="005C0C03"/>
    <w:rsid w:val="005C0E38"/>
    <w:rsid w:val="005C14A7"/>
    <w:rsid w:val="005C14ED"/>
    <w:rsid w:val="005C2457"/>
    <w:rsid w:val="005C344B"/>
    <w:rsid w:val="005C4E08"/>
    <w:rsid w:val="005C513F"/>
    <w:rsid w:val="005C61CC"/>
    <w:rsid w:val="005C78D0"/>
    <w:rsid w:val="005D011C"/>
    <w:rsid w:val="005D0140"/>
    <w:rsid w:val="005D1102"/>
    <w:rsid w:val="005D1384"/>
    <w:rsid w:val="005D13E9"/>
    <w:rsid w:val="005D25BD"/>
    <w:rsid w:val="005D41A4"/>
    <w:rsid w:val="005D49FE"/>
    <w:rsid w:val="005E039E"/>
    <w:rsid w:val="005E12B5"/>
    <w:rsid w:val="005E1F63"/>
    <w:rsid w:val="005E25C2"/>
    <w:rsid w:val="005E30AD"/>
    <w:rsid w:val="005E3BB4"/>
    <w:rsid w:val="005E51CB"/>
    <w:rsid w:val="005E58A2"/>
    <w:rsid w:val="005E63E2"/>
    <w:rsid w:val="005E670E"/>
    <w:rsid w:val="005E7EFF"/>
    <w:rsid w:val="005F0447"/>
    <w:rsid w:val="005F056B"/>
    <w:rsid w:val="005F17E4"/>
    <w:rsid w:val="005F18D2"/>
    <w:rsid w:val="005F28B2"/>
    <w:rsid w:val="005F3F35"/>
    <w:rsid w:val="005F446B"/>
    <w:rsid w:val="005F49D6"/>
    <w:rsid w:val="005F4F2E"/>
    <w:rsid w:val="0060250E"/>
    <w:rsid w:val="00602543"/>
    <w:rsid w:val="00602E30"/>
    <w:rsid w:val="006034B6"/>
    <w:rsid w:val="0060364D"/>
    <w:rsid w:val="00606C6E"/>
    <w:rsid w:val="00607FF3"/>
    <w:rsid w:val="006104DF"/>
    <w:rsid w:val="0061098F"/>
    <w:rsid w:val="00610BD0"/>
    <w:rsid w:val="00611A91"/>
    <w:rsid w:val="00613017"/>
    <w:rsid w:val="00614C8C"/>
    <w:rsid w:val="00617B45"/>
    <w:rsid w:val="00620C74"/>
    <w:rsid w:val="00623C16"/>
    <w:rsid w:val="006246B9"/>
    <w:rsid w:val="00624A45"/>
    <w:rsid w:val="00624D13"/>
    <w:rsid w:val="00626B92"/>
    <w:rsid w:val="00626BBF"/>
    <w:rsid w:val="00627A57"/>
    <w:rsid w:val="0063071E"/>
    <w:rsid w:val="00631C5D"/>
    <w:rsid w:val="0063279E"/>
    <w:rsid w:val="00632C28"/>
    <w:rsid w:val="0063329F"/>
    <w:rsid w:val="00633618"/>
    <w:rsid w:val="00635DDB"/>
    <w:rsid w:val="006368B5"/>
    <w:rsid w:val="00641290"/>
    <w:rsid w:val="0064157A"/>
    <w:rsid w:val="0064273E"/>
    <w:rsid w:val="00642CAE"/>
    <w:rsid w:val="00643289"/>
    <w:rsid w:val="00643B9C"/>
    <w:rsid w:val="00643CC4"/>
    <w:rsid w:val="00647768"/>
    <w:rsid w:val="00647F5D"/>
    <w:rsid w:val="00651095"/>
    <w:rsid w:val="006533CF"/>
    <w:rsid w:val="006537C6"/>
    <w:rsid w:val="00656E11"/>
    <w:rsid w:val="00657608"/>
    <w:rsid w:val="00657682"/>
    <w:rsid w:val="00657BAC"/>
    <w:rsid w:val="00661010"/>
    <w:rsid w:val="00661089"/>
    <w:rsid w:val="006632B5"/>
    <w:rsid w:val="006632F1"/>
    <w:rsid w:val="0066444C"/>
    <w:rsid w:val="00664B3D"/>
    <w:rsid w:val="00664DA6"/>
    <w:rsid w:val="00664FD3"/>
    <w:rsid w:val="0066500A"/>
    <w:rsid w:val="00666CBF"/>
    <w:rsid w:val="00667C4E"/>
    <w:rsid w:val="006703A7"/>
    <w:rsid w:val="006711EE"/>
    <w:rsid w:val="006716E5"/>
    <w:rsid w:val="0067196E"/>
    <w:rsid w:val="0067206A"/>
    <w:rsid w:val="00677835"/>
    <w:rsid w:val="00677870"/>
    <w:rsid w:val="00680388"/>
    <w:rsid w:val="00680B05"/>
    <w:rsid w:val="00681DC8"/>
    <w:rsid w:val="006852B9"/>
    <w:rsid w:val="0068531B"/>
    <w:rsid w:val="0068580B"/>
    <w:rsid w:val="00687904"/>
    <w:rsid w:val="00687F8D"/>
    <w:rsid w:val="00691121"/>
    <w:rsid w:val="00691B0F"/>
    <w:rsid w:val="00692064"/>
    <w:rsid w:val="006933EF"/>
    <w:rsid w:val="00693585"/>
    <w:rsid w:val="0069575A"/>
    <w:rsid w:val="00695C77"/>
    <w:rsid w:val="0069617A"/>
    <w:rsid w:val="00696410"/>
    <w:rsid w:val="0069659F"/>
    <w:rsid w:val="006978A8"/>
    <w:rsid w:val="00697E29"/>
    <w:rsid w:val="006A046F"/>
    <w:rsid w:val="006A194A"/>
    <w:rsid w:val="006A1F08"/>
    <w:rsid w:val="006A3884"/>
    <w:rsid w:val="006A4AF9"/>
    <w:rsid w:val="006A69E7"/>
    <w:rsid w:val="006A7EC1"/>
    <w:rsid w:val="006B0071"/>
    <w:rsid w:val="006B1DC3"/>
    <w:rsid w:val="006B2769"/>
    <w:rsid w:val="006B29DB"/>
    <w:rsid w:val="006B3488"/>
    <w:rsid w:val="006B5746"/>
    <w:rsid w:val="006B7D37"/>
    <w:rsid w:val="006C0C0A"/>
    <w:rsid w:val="006C212C"/>
    <w:rsid w:val="006C44BC"/>
    <w:rsid w:val="006C6735"/>
    <w:rsid w:val="006C788E"/>
    <w:rsid w:val="006D00B0"/>
    <w:rsid w:val="006D134F"/>
    <w:rsid w:val="006D1CF3"/>
    <w:rsid w:val="006D635C"/>
    <w:rsid w:val="006D7915"/>
    <w:rsid w:val="006E122A"/>
    <w:rsid w:val="006E2D7E"/>
    <w:rsid w:val="006E2DC3"/>
    <w:rsid w:val="006E3FE3"/>
    <w:rsid w:val="006E51F0"/>
    <w:rsid w:val="006E54D3"/>
    <w:rsid w:val="006E5D99"/>
    <w:rsid w:val="006E6EBF"/>
    <w:rsid w:val="006E7D88"/>
    <w:rsid w:val="006F0002"/>
    <w:rsid w:val="006F0226"/>
    <w:rsid w:val="006F0C92"/>
    <w:rsid w:val="006F12E9"/>
    <w:rsid w:val="006F1CF4"/>
    <w:rsid w:val="006F29FD"/>
    <w:rsid w:val="006F3BDE"/>
    <w:rsid w:val="006F4AED"/>
    <w:rsid w:val="006F57B6"/>
    <w:rsid w:val="006F74A8"/>
    <w:rsid w:val="006F7D9A"/>
    <w:rsid w:val="00701E0C"/>
    <w:rsid w:val="00705CCB"/>
    <w:rsid w:val="00711323"/>
    <w:rsid w:val="00711D07"/>
    <w:rsid w:val="00712069"/>
    <w:rsid w:val="007131C8"/>
    <w:rsid w:val="0071480E"/>
    <w:rsid w:val="00714D03"/>
    <w:rsid w:val="0071631D"/>
    <w:rsid w:val="00716D47"/>
    <w:rsid w:val="00717237"/>
    <w:rsid w:val="00717840"/>
    <w:rsid w:val="00720CCA"/>
    <w:rsid w:val="00720F1E"/>
    <w:rsid w:val="0072177E"/>
    <w:rsid w:val="0072197D"/>
    <w:rsid w:val="00721989"/>
    <w:rsid w:val="00724681"/>
    <w:rsid w:val="0072638E"/>
    <w:rsid w:val="007266F3"/>
    <w:rsid w:val="007267BD"/>
    <w:rsid w:val="00726B5A"/>
    <w:rsid w:val="007276D0"/>
    <w:rsid w:val="0072774B"/>
    <w:rsid w:val="00731F0A"/>
    <w:rsid w:val="0073677B"/>
    <w:rsid w:val="007376FF"/>
    <w:rsid w:val="00737C68"/>
    <w:rsid w:val="00741454"/>
    <w:rsid w:val="00742C14"/>
    <w:rsid w:val="00743CDC"/>
    <w:rsid w:val="00743FCD"/>
    <w:rsid w:val="007446C7"/>
    <w:rsid w:val="007461D1"/>
    <w:rsid w:val="00751CED"/>
    <w:rsid w:val="00752B4D"/>
    <w:rsid w:val="00752ED5"/>
    <w:rsid w:val="00752EF9"/>
    <w:rsid w:val="00753CBF"/>
    <w:rsid w:val="007560A0"/>
    <w:rsid w:val="007564F8"/>
    <w:rsid w:val="007568E3"/>
    <w:rsid w:val="007629E0"/>
    <w:rsid w:val="00762A5F"/>
    <w:rsid w:val="00763492"/>
    <w:rsid w:val="00764FF2"/>
    <w:rsid w:val="00765DCE"/>
    <w:rsid w:val="0076606B"/>
    <w:rsid w:val="00766636"/>
    <w:rsid w:val="0076669D"/>
    <w:rsid w:val="00766D19"/>
    <w:rsid w:val="00767CA4"/>
    <w:rsid w:val="00770169"/>
    <w:rsid w:val="0077022B"/>
    <w:rsid w:val="0077072D"/>
    <w:rsid w:val="00772D50"/>
    <w:rsid w:val="00773CDB"/>
    <w:rsid w:val="00774D4E"/>
    <w:rsid w:val="0077540E"/>
    <w:rsid w:val="00777CBB"/>
    <w:rsid w:val="0078321C"/>
    <w:rsid w:val="00783E46"/>
    <w:rsid w:val="00783FBC"/>
    <w:rsid w:val="0078449D"/>
    <w:rsid w:val="00784742"/>
    <w:rsid w:val="00785CF9"/>
    <w:rsid w:val="00785D46"/>
    <w:rsid w:val="00786E57"/>
    <w:rsid w:val="00790BAB"/>
    <w:rsid w:val="00791C01"/>
    <w:rsid w:val="00792185"/>
    <w:rsid w:val="007931F2"/>
    <w:rsid w:val="00793CE4"/>
    <w:rsid w:val="00794DD7"/>
    <w:rsid w:val="0079523E"/>
    <w:rsid w:val="00795985"/>
    <w:rsid w:val="00796499"/>
    <w:rsid w:val="007972E6"/>
    <w:rsid w:val="007A1E01"/>
    <w:rsid w:val="007A2BE1"/>
    <w:rsid w:val="007A4049"/>
    <w:rsid w:val="007A574E"/>
    <w:rsid w:val="007A5A22"/>
    <w:rsid w:val="007A7E37"/>
    <w:rsid w:val="007B020C"/>
    <w:rsid w:val="007B089C"/>
    <w:rsid w:val="007B18BB"/>
    <w:rsid w:val="007B1A9E"/>
    <w:rsid w:val="007B1AF4"/>
    <w:rsid w:val="007B2164"/>
    <w:rsid w:val="007B523A"/>
    <w:rsid w:val="007B5C13"/>
    <w:rsid w:val="007B6CC5"/>
    <w:rsid w:val="007C1F09"/>
    <w:rsid w:val="007C20DF"/>
    <w:rsid w:val="007C4458"/>
    <w:rsid w:val="007C4870"/>
    <w:rsid w:val="007C53A2"/>
    <w:rsid w:val="007C5CE2"/>
    <w:rsid w:val="007C5D33"/>
    <w:rsid w:val="007C5D6A"/>
    <w:rsid w:val="007C61E6"/>
    <w:rsid w:val="007C63BB"/>
    <w:rsid w:val="007D50BE"/>
    <w:rsid w:val="007D56C3"/>
    <w:rsid w:val="007D68B5"/>
    <w:rsid w:val="007D74B6"/>
    <w:rsid w:val="007D7E0C"/>
    <w:rsid w:val="007D7F9F"/>
    <w:rsid w:val="007E0B0A"/>
    <w:rsid w:val="007E1088"/>
    <w:rsid w:val="007E20E5"/>
    <w:rsid w:val="007E2D6A"/>
    <w:rsid w:val="007E3E46"/>
    <w:rsid w:val="007E4085"/>
    <w:rsid w:val="007E6601"/>
    <w:rsid w:val="007E6A58"/>
    <w:rsid w:val="007E7FEB"/>
    <w:rsid w:val="007F066A"/>
    <w:rsid w:val="007F2180"/>
    <w:rsid w:val="007F27F8"/>
    <w:rsid w:val="007F62C6"/>
    <w:rsid w:val="007F6BE6"/>
    <w:rsid w:val="00800101"/>
    <w:rsid w:val="00801971"/>
    <w:rsid w:val="0080248A"/>
    <w:rsid w:val="00803C74"/>
    <w:rsid w:val="00804F58"/>
    <w:rsid w:val="008063F8"/>
    <w:rsid w:val="00806ECB"/>
    <w:rsid w:val="008073B1"/>
    <w:rsid w:val="0081027D"/>
    <w:rsid w:val="00810D93"/>
    <w:rsid w:val="008122A5"/>
    <w:rsid w:val="0081255F"/>
    <w:rsid w:val="00812592"/>
    <w:rsid w:val="00814548"/>
    <w:rsid w:val="008148E4"/>
    <w:rsid w:val="00814D7E"/>
    <w:rsid w:val="00821C31"/>
    <w:rsid w:val="00821D1F"/>
    <w:rsid w:val="00821E1D"/>
    <w:rsid w:val="00822371"/>
    <w:rsid w:val="008235AD"/>
    <w:rsid w:val="008242EB"/>
    <w:rsid w:val="0082481D"/>
    <w:rsid w:val="00824F5A"/>
    <w:rsid w:val="00826A68"/>
    <w:rsid w:val="00826C9B"/>
    <w:rsid w:val="00827DE7"/>
    <w:rsid w:val="00831060"/>
    <w:rsid w:val="008327E0"/>
    <w:rsid w:val="0083344C"/>
    <w:rsid w:val="00833EC8"/>
    <w:rsid w:val="00834DE5"/>
    <w:rsid w:val="008355D7"/>
    <w:rsid w:val="00836838"/>
    <w:rsid w:val="00841C62"/>
    <w:rsid w:val="008425AD"/>
    <w:rsid w:val="008426B6"/>
    <w:rsid w:val="00843BAB"/>
    <w:rsid w:val="00843D2E"/>
    <w:rsid w:val="00843DF5"/>
    <w:rsid w:val="00844CF4"/>
    <w:rsid w:val="00845541"/>
    <w:rsid w:val="00847145"/>
    <w:rsid w:val="008520E0"/>
    <w:rsid w:val="00853719"/>
    <w:rsid w:val="00854BE0"/>
    <w:rsid w:val="00854F01"/>
    <w:rsid w:val="008559F3"/>
    <w:rsid w:val="00856CA3"/>
    <w:rsid w:val="008570E8"/>
    <w:rsid w:val="00860FF5"/>
    <w:rsid w:val="00862B2B"/>
    <w:rsid w:val="008634F9"/>
    <w:rsid w:val="00864528"/>
    <w:rsid w:val="0086479C"/>
    <w:rsid w:val="00865BC1"/>
    <w:rsid w:val="00867459"/>
    <w:rsid w:val="00870418"/>
    <w:rsid w:val="00870783"/>
    <w:rsid w:val="00870D1D"/>
    <w:rsid w:val="00870FB5"/>
    <w:rsid w:val="00871569"/>
    <w:rsid w:val="00871C57"/>
    <w:rsid w:val="00873F84"/>
    <w:rsid w:val="0087496A"/>
    <w:rsid w:val="0087540B"/>
    <w:rsid w:val="0087575F"/>
    <w:rsid w:val="00881ED0"/>
    <w:rsid w:val="00882D03"/>
    <w:rsid w:val="00882FFD"/>
    <w:rsid w:val="00890EEE"/>
    <w:rsid w:val="008926CE"/>
    <w:rsid w:val="0089316E"/>
    <w:rsid w:val="00894153"/>
    <w:rsid w:val="00895741"/>
    <w:rsid w:val="008971D8"/>
    <w:rsid w:val="008A1708"/>
    <w:rsid w:val="008A1B9D"/>
    <w:rsid w:val="008A353C"/>
    <w:rsid w:val="008A4CF6"/>
    <w:rsid w:val="008A57F1"/>
    <w:rsid w:val="008B1946"/>
    <w:rsid w:val="008B1D9E"/>
    <w:rsid w:val="008B20F4"/>
    <w:rsid w:val="008B3C04"/>
    <w:rsid w:val="008B7C6C"/>
    <w:rsid w:val="008C0B23"/>
    <w:rsid w:val="008C0DBA"/>
    <w:rsid w:val="008C1334"/>
    <w:rsid w:val="008C292A"/>
    <w:rsid w:val="008C4158"/>
    <w:rsid w:val="008C653F"/>
    <w:rsid w:val="008C682D"/>
    <w:rsid w:val="008C6A19"/>
    <w:rsid w:val="008C75DF"/>
    <w:rsid w:val="008D0BE6"/>
    <w:rsid w:val="008D1745"/>
    <w:rsid w:val="008D28F4"/>
    <w:rsid w:val="008D5205"/>
    <w:rsid w:val="008D536D"/>
    <w:rsid w:val="008D5C37"/>
    <w:rsid w:val="008D6EBB"/>
    <w:rsid w:val="008D71F5"/>
    <w:rsid w:val="008D799E"/>
    <w:rsid w:val="008E3DE9"/>
    <w:rsid w:val="008E422C"/>
    <w:rsid w:val="008E4945"/>
    <w:rsid w:val="008E4E66"/>
    <w:rsid w:val="008E587C"/>
    <w:rsid w:val="008E5D6D"/>
    <w:rsid w:val="008E7DD5"/>
    <w:rsid w:val="008F06B0"/>
    <w:rsid w:val="008F21D7"/>
    <w:rsid w:val="008F517F"/>
    <w:rsid w:val="008F63ED"/>
    <w:rsid w:val="008F7B2A"/>
    <w:rsid w:val="0090049F"/>
    <w:rsid w:val="0090159A"/>
    <w:rsid w:val="00903E15"/>
    <w:rsid w:val="00904577"/>
    <w:rsid w:val="009051A7"/>
    <w:rsid w:val="00905F45"/>
    <w:rsid w:val="009070D3"/>
    <w:rsid w:val="0091000A"/>
    <w:rsid w:val="009107DE"/>
    <w:rsid w:val="009107ED"/>
    <w:rsid w:val="00910DB4"/>
    <w:rsid w:val="00911E43"/>
    <w:rsid w:val="00911FED"/>
    <w:rsid w:val="009125DF"/>
    <w:rsid w:val="0091321D"/>
    <w:rsid w:val="009138BF"/>
    <w:rsid w:val="00914082"/>
    <w:rsid w:val="009142A9"/>
    <w:rsid w:val="00915B46"/>
    <w:rsid w:val="00917FE9"/>
    <w:rsid w:val="00921FDC"/>
    <w:rsid w:val="0092342C"/>
    <w:rsid w:val="0092415C"/>
    <w:rsid w:val="00925AF4"/>
    <w:rsid w:val="009260AC"/>
    <w:rsid w:val="009275E2"/>
    <w:rsid w:val="0092784C"/>
    <w:rsid w:val="009300AA"/>
    <w:rsid w:val="00930865"/>
    <w:rsid w:val="00931A96"/>
    <w:rsid w:val="009343F0"/>
    <w:rsid w:val="00934450"/>
    <w:rsid w:val="009349E7"/>
    <w:rsid w:val="0093679E"/>
    <w:rsid w:val="009414ED"/>
    <w:rsid w:val="00941947"/>
    <w:rsid w:val="009427B8"/>
    <w:rsid w:val="00942853"/>
    <w:rsid w:val="00942F88"/>
    <w:rsid w:val="009443BD"/>
    <w:rsid w:val="00944CBA"/>
    <w:rsid w:val="0094511B"/>
    <w:rsid w:val="00945B9D"/>
    <w:rsid w:val="0094652D"/>
    <w:rsid w:val="009472CE"/>
    <w:rsid w:val="009560E5"/>
    <w:rsid w:val="0096004B"/>
    <w:rsid w:val="00960708"/>
    <w:rsid w:val="009617D0"/>
    <w:rsid w:val="00961A7C"/>
    <w:rsid w:val="00963133"/>
    <w:rsid w:val="0097042E"/>
    <w:rsid w:val="009739C8"/>
    <w:rsid w:val="00974E94"/>
    <w:rsid w:val="00974FC5"/>
    <w:rsid w:val="00975E36"/>
    <w:rsid w:val="00982157"/>
    <w:rsid w:val="0098278E"/>
    <w:rsid w:val="0098318C"/>
    <w:rsid w:val="009850C4"/>
    <w:rsid w:val="009865C5"/>
    <w:rsid w:val="00987723"/>
    <w:rsid w:val="009917AE"/>
    <w:rsid w:val="0099399A"/>
    <w:rsid w:val="00994169"/>
    <w:rsid w:val="00995C6E"/>
    <w:rsid w:val="009A1098"/>
    <w:rsid w:val="009A1DA9"/>
    <w:rsid w:val="009A2C15"/>
    <w:rsid w:val="009A4068"/>
    <w:rsid w:val="009A51E9"/>
    <w:rsid w:val="009A54DC"/>
    <w:rsid w:val="009A55A2"/>
    <w:rsid w:val="009A6305"/>
    <w:rsid w:val="009A6560"/>
    <w:rsid w:val="009A6885"/>
    <w:rsid w:val="009A72C7"/>
    <w:rsid w:val="009B04EC"/>
    <w:rsid w:val="009B1204"/>
    <w:rsid w:val="009B1280"/>
    <w:rsid w:val="009B2CBF"/>
    <w:rsid w:val="009B3D61"/>
    <w:rsid w:val="009B4640"/>
    <w:rsid w:val="009B4E00"/>
    <w:rsid w:val="009B588C"/>
    <w:rsid w:val="009B6840"/>
    <w:rsid w:val="009C2DB5"/>
    <w:rsid w:val="009C57EA"/>
    <w:rsid w:val="009C5B0E"/>
    <w:rsid w:val="009C7162"/>
    <w:rsid w:val="009D2315"/>
    <w:rsid w:val="009D30D9"/>
    <w:rsid w:val="009D3789"/>
    <w:rsid w:val="009D3C4C"/>
    <w:rsid w:val="009D43DD"/>
    <w:rsid w:val="009D4631"/>
    <w:rsid w:val="009D6388"/>
    <w:rsid w:val="009D72C4"/>
    <w:rsid w:val="009D7358"/>
    <w:rsid w:val="009E270C"/>
    <w:rsid w:val="009E2EBC"/>
    <w:rsid w:val="009E3959"/>
    <w:rsid w:val="009E3BA3"/>
    <w:rsid w:val="009E456F"/>
    <w:rsid w:val="009E54E1"/>
    <w:rsid w:val="009E5D46"/>
    <w:rsid w:val="009E62FB"/>
    <w:rsid w:val="009E6FBE"/>
    <w:rsid w:val="009E771F"/>
    <w:rsid w:val="009F049B"/>
    <w:rsid w:val="009F1B13"/>
    <w:rsid w:val="009F300D"/>
    <w:rsid w:val="009F638F"/>
    <w:rsid w:val="009F6B4B"/>
    <w:rsid w:val="009F6C48"/>
    <w:rsid w:val="00A00565"/>
    <w:rsid w:val="00A00EB9"/>
    <w:rsid w:val="00A0474E"/>
    <w:rsid w:val="00A05CD1"/>
    <w:rsid w:val="00A06F31"/>
    <w:rsid w:val="00A075C5"/>
    <w:rsid w:val="00A10577"/>
    <w:rsid w:val="00A10FF5"/>
    <w:rsid w:val="00A11999"/>
    <w:rsid w:val="00A119B4"/>
    <w:rsid w:val="00A12E2C"/>
    <w:rsid w:val="00A12EF6"/>
    <w:rsid w:val="00A170A2"/>
    <w:rsid w:val="00A17CAF"/>
    <w:rsid w:val="00A214F1"/>
    <w:rsid w:val="00A218CB"/>
    <w:rsid w:val="00A2480F"/>
    <w:rsid w:val="00A25972"/>
    <w:rsid w:val="00A25A2B"/>
    <w:rsid w:val="00A2629A"/>
    <w:rsid w:val="00A27957"/>
    <w:rsid w:val="00A27BD7"/>
    <w:rsid w:val="00A321CE"/>
    <w:rsid w:val="00A32227"/>
    <w:rsid w:val="00A32830"/>
    <w:rsid w:val="00A33F5C"/>
    <w:rsid w:val="00A34E60"/>
    <w:rsid w:val="00A35B2B"/>
    <w:rsid w:val="00A36DFA"/>
    <w:rsid w:val="00A36F75"/>
    <w:rsid w:val="00A40E61"/>
    <w:rsid w:val="00A41520"/>
    <w:rsid w:val="00A4153D"/>
    <w:rsid w:val="00A43EB7"/>
    <w:rsid w:val="00A47079"/>
    <w:rsid w:val="00A50614"/>
    <w:rsid w:val="00A534B8"/>
    <w:rsid w:val="00A54063"/>
    <w:rsid w:val="00A5409F"/>
    <w:rsid w:val="00A56519"/>
    <w:rsid w:val="00A56811"/>
    <w:rsid w:val="00A57092"/>
    <w:rsid w:val="00A57460"/>
    <w:rsid w:val="00A60733"/>
    <w:rsid w:val="00A61FC5"/>
    <w:rsid w:val="00A63054"/>
    <w:rsid w:val="00A63686"/>
    <w:rsid w:val="00A66292"/>
    <w:rsid w:val="00A66776"/>
    <w:rsid w:val="00A6693C"/>
    <w:rsid w:val="00A71A4F"/>
    <w:rsid w:val="00A748D1"/>
    <w:rsid w:val="00A74A54"/>
    <w:rsid w:val="00A768AA"/>
    <w:rsid w:val="00A76FB9"/>
    <w:rsid w:val="00A83D41"/>
    <w:rsid w:val="00A84533"/>
    <w:rsid w:val="00A873E9"/>
    <w:rsid w:val="00A9004C"/>
    <w:rsid w:val="00A91337"/>
    <w:rsid w:val="00A922E9"/>
    <w:rsid w:val="00A93383"/>
    <w:rsid w:val="00A93901"/>
    <w:rsid w:val="00A94E10"/>
    <w:rsid w:val="00A95C85"/>
    <w:rsid w:val="00A964AC"/>
    <w:rsid w:val="00A96593"/>
    <w:rsid w:val="00A97868"/>
    <w:rsid w:val="00AA0102"/>
    <w:rsid w:val="00AA225A"/>
    <w:rsid w:val="00AA4D4A"/>
    <w:rsid w:val="00AA5690"/>
    <w:rsid w:val="00AA6327"/>
    <w:rsid w:val="00AA65CB"/>
    <w:rsid w:val="00AB099B"/>
    <w:rsid w:val="00AB3116"/>
    <w:rsid w:val="00AB546C"/>
    <w:rsid w:val="00AB5F89"/>
    <w:rsid w:val="00AB60E7"/>
    <w:rsid w:val="00AB6E0D"/>
    <w:rsid w:val="00AB71DE"/>
    <w:rsid w:val="00AC0C6F"/>
    <w:rsid w:val="00AC1565"/>
    <w:rsid w:val="00AC369D"/>
    <w:rsid w:val="00AC560A"/>
    <w:rsid w:val="00AC78B9"/>
    <w:rsid w:val="00AD15CC"/>
    <w:rsid w:val="00AD5E09"/>
    <w:rsid w:val="00AD5E0F"/>
    <w:rsid w:val="00AD790A"/>
    <w:rsid w:val="00AD79A7"/>
    <w:rsid w:val="00AE02E0"/>
    <w:rsid w:val="00AE0645"/>
    <w:rsid w:val="00AE1FAA"/>
    <w:rsid w:val="00AE2489"/>
    <w:rsid w:val="00AE28A7"/>
    <w:rsid w:val="00AE4760"/>
    <w:rsid w:val="00AE5EC8"/>
    <w:rsid w:val="00AE7EF3"/>
    <w:rsid w:val="00AF1A83"/>
    <w:rsid w:val="00AF2155"/>
    <w:rsid w:val="00AF3146"/>
    <w:rsid w:val="00AF63BC"/>
    <w:rsid w:val="00B00542"/>
    <w:rsid w:val="00B00788"/>
    <w:rsid w:val="00B01BF5"/>
    <w:rsid w:val="00B03CCC"/>
    <w:rsid w:val="00B0457A"/>
    <w:rsid w:val="00B04929"/>
    <w:rsid w:val="00B05292"/>
    <w:rsid w:val="00B07DF6"/>
    <w:rsid w:val="00B07FC6"/>
    <w:rsid w:val="00B103BF"/>
    <w:rsid w:val="00B1226C"/>
    <w:rsid w:val="00B12326"/>
    <w:rsid w:val="00B1277C"/>
    <w:rsid w:val="00B13C52"/>
    <w:rsid w:val="00B16018"/>
    <w:rsid w:val="00B176B9"/>
    <w:rsid w:val="00B17E70"/>
    <w:rsid w:val="00B2036D"/>
    <w:rsid w:val="00B214E8"/>
    <w:rsid w:val="00B222FB"/>
    <w:rsid w:val="00B226E2"/>
    <w:rsid w:val="00B25C1A"/>
    <w:rsid w:val="00B25C4B"/>
    <w:rsid w:val="00B26C50"/>
    <w:rsid w:val="00B30391"/>
    <w:rsid w:val="00B30672"/>
    <w:rsid w:val="00B30713"/>
    <w:rsid w:val="00B33590"/>
    <w:rsid w:val="00B33643"/>
    <w:rsid w:val="00B33DAE"/>
    <w:rsid w:val="00B34335"/>
    <w:rsid w:val="00B40C4D"/>
    <w:rsid w:val="00B42653"/>
    <w:rsid w:val="00B42E51"/>
    <w:rsid w:val="00B43F27"/>
    <w:rsid w:val="00B44294"/>
    <w:rsid w:val="00B44F4A"/>
    <w:rsid w:val="00B45AE2"/>
    <w:rsid w:val="00B46033"/>
    <w:rsid w:val="00B47160"/>
    <w:rsid w:val="00B478C8"/>
    <w:rsid w:val="00B47A6B"/>
    <w:rsid w:val="00B526BC"/>
    <w:rsid w:val="00B53FCE"/>
    <w:rsid w:val="00B55762"/>
    <w:rsid w:val="00B56589"/>
    <w:rsid w:val="00B568DB"/>
    <w:rsid w:val="00B56BFE"/>
    <w:rsid w:val="00B56E4B"/>
    <w:rsid w:val="00B56F99"/>
    <w:rsid w:val="00B577F3"/>
    <w:rsid w:val="00B57D39"/>
    <w:rsid w:val="00B63D50"/>
    <w:rsid w:val="00B65452"/>
    <w:rsid w:val="00B656BE"/>
    <w:rsid w:val="00B6716A"/>
    <w:rsid w:val="00B67272"/>
    <w:rsid w:val="00B701A4"/>
    <w:rsid w:val="00B70527"/>
    <w:rsid w:val="00B71FC9"/>
    <w:rsid w:val="00B727CB"/>
    <w:rsid w:val="00B72931"/>
    <w:rsid w:val="00B72E8B"/>
    <w:rsid w:val="00B7309B"/>
    <w:rsid w:val="00B75CF3"/>
    <w:rsid w:val="00B76073"/>
    <w:rsid w:val="00B76C16"/>
    <w:rsid w:val="00B776EE"/>
    <w:rsid w:val="00B80AAD"/>
    <w:rsid w:val="00B80ADE"/>
    <w:rsid w:val="00B81317"/>
    <w:rsid w:val="00B816F5"/>
    <w:rsid w:val="00B81F9D"/>
    <w:rsid w:val="00B83296"/>
    <w:rsid w:val="00B83B3F"/>
    <w:rsid w:val="00B84175"/>
    <w:rsid w:val="00B868BA"/>
    <w:rsid w:val="00B90FEC"/>
    <w:rsid w:val="00B91A57"/>
    <w:rsid w:val="00B91F04"/>
    <w:rsid w:val="00B929C6"/>
    <w:rsid w:val="00B93415"/>
    <w:rsid w:val="00B9459B"/>
    <w:rsid w:val="00B95A7C"/>
    <w:rsid w:val="00B96716"/>
    <w:rsid w:val="00BA19E6"/>
    <w:rsid w:val="00BA2428"/>
    <w:rsid w:val="00BA3C45"/>
    <w:rsid w:val="00BA46F2"/>
    <w:rsid w:val="00BA6863"/>
    <w:rsid w:val="00BA7230"/>
    <w:rsid w:val="00BA7AAB"/>
    <w:rsid w:val="00BB02C1"/>
    <w:rsid w:val="00BB1839"/>
    <w:rsid w:val="00BB1B6E"/>
    <w:rsid w:val="00BB1DF8"/>
    <w:rsid w:val="00BB2C35"/>
    <w:rsid w:val="00BB3520"/>
    <w:rsid w:val="00BB444B"/>
    <w:rsid w:val="00BB46F8"/>
    <w:rsid w:val="00BB4FBA"/>
    <w:rsid w:val="00BB5C87"/>
    <w:rsid w:val="00BB60B6"/>
    <w:rsid w:val="00BB635E"/>
    <w:rsid w:val="00BB6AF4"/>
    <w:rsid w:val="00BB7F31"/>
    <w:rsid w:val="00BC1159"/>
    <w:rsid w:val="00BC1208"/>
    <w:rsid w:val="00BC19D4"/>
    <w:rsid w:val="00BC2F33"/>
    <w:rsid w:val="00BC5769"/>
    <w:rsid w:val="00BC67B8"/>
    <w:rsid w:val="00BC72E2"/>
    <w:rsid w:val="00BC7C1F"/>
    <w:rsid w:val="00BD06DA"/>
    <w:rsid w:val="00BD239E"/>
    <w:rsid w:val="00BD3BAE"/>
    <w:rsid w:val="00BD7953"/>
    <w:rsid w:val="00BE2641"/>
    <w:rsid w:val="00BE2869"/>
    <w:rsid w:val="00BE3AA1"/>
    <w:rsid w:val="00BE3B10"/>
    <w:rsid w:val="00BE5050"/>
    <w:rsid w:val="00BE73EA"/>
    <w:rsid w:val="00BF0CEF"/>
    <w:rsid w:val="00BF0EA4"/>
    <w:rsid w:val="00BF2F6B"/>
    <w:rsid w:val="00BF35D4"/>
    <w:rsid w:val="00BF3E73"/>
    <w:rsid w:val="00BF43A6"/>
    <w:rsid w:val="00BF4868"/>
    <w:rsid w:val="00BF641D"/>
    <w:rsid w:val="00BF732E"/>
    <w:rsid w:val="00BF7AB2"/>
    <w:rsid w:val="00C01707"/>
    <w:rsid w:val="00C04CAC"/>
    <w:rsid w:val="00C06928"/>
    <w:rsid w:val="00C07003"/>
    <w:rsid w:val="00C07319"/>
    <w:rsid w:val="00C07536"/>
    <w:rsid w:val="00C07B0A"/>
    <w:rsid w:val="00C10F25"/>
    <w:rsid w:val="00C12683"/>
    <w:rsid w:val="00C176D1"/>
    <w:rsid w:val="00C20030"/>
    <w:rsid w:val="00C20717"/>
    <w:rsid w:val="00C20C19"/>
    <w:rsid w:val="00C2168A"/>
    <w:rsid w:val="00C222DB"/>
    <w:rsid w:val="00C22B42"/>
    <w:rsid w:val="00C245B8"/>
    <w:rsid w:val="00C27C97"/>
    <w:rsid w:val="00C304B7"/>
    <w:rsid w:val="00C310B7"/>
    <w:rsid w:val="00C328B0"/>
    <w:rsid w:val="00C36A52"/>
    <w:rsid w:val="00C37BB0"/>
    <w:rsid w:val="00C40E53"/>
    <w:rsid w:val="00C41EE8"/>
    <w:rsid w:val="00C436AB"/>
    <w:rsid w:val="00C43F7A"/>
    <w:rsid w:val="00C4734F"/>
    <w:rsid w:val="00C51A89"/>
    <w:rsid w:val="00C51E62"/>
    <w:rsid w:val="00C5240A"/>
    <w:rsid w:val="00C529D9"/>
    <w:rsid w:val="00C5423E"/>
    <w:rsid w:val="00C547A1"/>
    <w:rsid w:val="00C54D4F"/>
    <w:rsid w:val="00C55B7A"/>
    <w:rsid w:val="00C569CC"/>
    <w:rsid w:val="00C62B29"/>
    <w:rsid w:val="00C63FF4"/>
    <w:rsid w:val="00C664FC"/>
    <w:rsid w:val="00C66824"/>
    <w:rsid w:val="00C70C44"/>
    <w:rsid w:val="00C70CE4"/>
    <w:rsid w:val="00C72A9F"/>
    <w:rsid w:val="00C7315E"/>
    <w:rsid w:val="00C74391"/>
    <w:rsid w:val="00C77479"/>
    <w:rsid w:val="00C77C21"/>
    <w:rsid w:val="00C80D0A"/>
    <w:rsid w:val="00C8226B"/>
    <w:rsid w:val="00C83251"/>
    <w:rsid w:val="00C84AB4"/>
    <w:rsid w:val="00C84DB5"/>
    <w:rsid w:val="00C84FAE"/>
    <w:rsid w:val="00C85544"/>
    <w:rsid w:val="00C855B9"/>
    <w:rsid w:val="00C872C7"/>
    <w:rsid w:val="00C9191E"/>
    <w:rsid w:val="00C91B4D"/>
    <w:rsid w:val="00C92D1D"/>
    <w:rsid w:val="00C92FDF"/>
    <w:rsid w:val="00C971E1"/>
    <w:rsid w:val="00CA0226"/>
    <w:rsid w:val="00CA0BB8"/>
    <w:rsid w:val="00CA34AD"/>
    <w:rsid w:val="00CA5776"/>
    <w:rsid w:val="00CA5958"/>
    <w:rsid w:val="00CA5DEB"/>
    <w:rsid w:val="00CB1D08"/>
    <w:rsid w:val="00CB1DC0"/>
    <w:rsid w:val="00CB2145"/>
    <w:rsid w:val="00CB38ED"/>
    <w:rsid w:val="00CB4CB2"/>
    <w:rsid w:val="00CB638D"/>
    <w:rsid w:val="00CB66B0"/>
    <w:rsid w:val="00CB6822"/>
    <w:rsid w:val="00CC1878"/>
    <w:rsid w:val="00CC4A42"/>
    <w:rsid w:val="00CC4CFE"/>
    <w:rsid w:val="00CC73E7"/>
    <w:rsid w:val="00CD0E0F"/>
    <w:rsid w:val="00CD1E0F"/>
    <w:rsid w:val="00CD3C47"/>
    <w:rsid w:val="00CD461A"/>
    <w:rsid w:val="00CD6696"/>
    <w:rsid w:val="00CD6723"/>
    <w:rsid w:val="00CD7A4A"/>
    <w:rsid w:val="00CE04BE"/>
    <w:rsid w:val="00CE5951"/>
    <w:rsid w:val="00CF1D05"/>
    <w:rsid w:val="00CF38D6"/>
    <w:rsid w:val="00CF3B77"/>
    <w:rsid w:val="00CF3F9B"/>
    <w:rsid w:val="00CF54EE"/>
    <w:rsid w:val="00CF5ED0"/>
    <w:rsid w:val="00CF6518"/>
    <w:rsid w:val="00CF6602"/>
    <w:rsid w:val="00CF670E"/>
    <w:rsid w:val="00CF6A42"/>
    <w:rsid w:val="00CF70FD"/>
    <w:rsid w:val="00CF73E9"/>
    <w:rsid w:val="00D01DFE"/>
    <w:rsid w:val="00D02486"/>
    <w:rsid w:val="00D036B4"/>
    <w:rsid w:val="00D04FB1"/>
    <w:rsid w:val="00D0527C"/>
    <w:rsid w:val="00D06EA1"/>
    <w:rsid w:val="00D10BDF"/>
    <w:rsid w:val="00D10CB7"/>
    <w:rsid w:val="00D136E3"/>
    <w:rsid w:val="00D14460"/>
    <w:rsid w:val="00D14573"/>
    <w:rsid w:val="00D1581E"/>
    <w:rsid w:val="00D15A52"/>
    <w:rsid w:val="00D2225D"/>
    <w:rsid w:val="00D22B13"/>
    <w:rsid w:val="00D2403C"/>
    <w:rsid w:val="00D24169"/>
    <w:rsid w:val="00D24484"/>
    <w:rsid w:val="00D258BA"/>
    <w:rsid w:val="00D25D59"/>
    <w:rsid w:val="00D26176"/>
    <w:rsid w:val="00D308B8"/>
    <w:rsid w:val="00D3197E"/>
    <w:rsid w:val="00D31E35"/>
    <w:rsid w:val="00D32817"/>
    <w:rsid w:val="00D341E8"/>
    <w:rsid w:val="00D34487"/>
    <w:rsid w:val="00D34C1D"/>
    <w:rsid w:val="00D361CB"/>
    <w:rsid w:val="00D3631F"/>
    <w:rsid w:val="00D369A5"/>
    <w:rsid w:val="00D411BE"/>
    <w:rsid w:val="00D41D01"/>
    <w:rsid w:val="00D42754"/>
    <w:rsid w:val="00D44E32"/>
    <w:rsid w:val="00D44EEF"/>
    <w:rsid w:val="00D451AD"/>
    <w:rsid w:val="00D46A06"/>
    <w:rsid w:val="00D5062D"/>
    <w:rsid w:val="00D507E2"/>
    <w:rsid w:val="00D50A0B"/>
    <w:rsid w:val="00D50D28"/>
    <w:rsid w:val="00D534B3"/>
    <w:rsid w:val="00D53662"/>
    <w:rsid w:val="00D54D3A"/>
    <w:rsid w:val="00D563C0"/>
    <w:rsid w:val="00D5661E"/>
    <w:rsid w:val="00D56D67"/>
    <w:rsid w:val="00D603EB"/>
    <w:rsid w:val="00D61CE0"/>
    <w:rsid w:val="00D62AE8"/>
    <w:rsid w:val="00D63541"/>
    <w:rsid w:val="00D644E7"/>
    <w:rsid w:val="00D64586"/>
    <w:rsid w:val="00D65ABA"/>
    <w:rsid w:val="00D66657"/>
    <w:rsid w:val="00D670A5"/>
    <w:rsid w:val="00D670EF"/>
    <w:rsid w:val="00D678DB"/>
    <w:rsid w:val="00D720E1"/>
    <w:rsid w:val="00D72BED"/>
    <w:rsid w:val="00D74244"/>
    <w:rsid w:val="00D76365"/>
    <w:rsid w:val="00D7649E"/>
    <w:rsid w:val="00D76BBC"/>
    <w:rsid w:val="00D81875"/>
    <w:rsid w:val="00D81DE3"/>
    <w:rsid w:val="00D84423"/>
    <w:rsid w:val="00D84779"/>
    <w:rsid w:val="00D85D56"/>
    <w:rsid w:val="00D85D98"/>
    <w:rsid w:val="00D87310"/>
    <w:rsid w:val="00D903B4"/>
    <w:rsid w:val="00D91BC2"/>
    <w:rsid w:val="00D924E7"/>
    <w:rsid w:val="00D9393E"/>
    <w:rsid w:val="00D96A89"/>
    <w:rsid w:val="00D96DE6"/>
    <w:rsid w:val="00DA016D"/>
    <w:rsid w:val="00DA146E"/>
    <w:rsid w:val="00DA16E8"/>
    <w:rsid w:val="00DA1C21"/>
    <w:rsid w:val="00DA4F88"/>
    <w:rsid w:val="00DA64BF"/>
    <w:rsid w:val="00DA6C2D"/>
    <w:rsid w:val="00DA797C"/>
    <w:rsid w:val="00DB0709"/>
    <w:rsid w:val="00DB0930"/>
    <w:rsid w:val="00DB32F3"/>
    <w:rsid w:val="00DB3E5C"/>
    <w:rsid w:val="00DB5B4D"/>
    <w:rsid w:val="00DB5F83"/>
    <w:rsid w:val="00DC2555"/>
    <w:rsid w:val="00DC28BB"/>
    <w:rsid w:val="00DC455B"/>
    <w:rsid w:val="00DC4BE2"/>
    <w:rsid w:val="00DC5C36"/>
    <w:rsid w:val="00DC66B8"/>
    <w:rsid w:val="00DC6BCA"/>
    <w:rsid w:val="00DC74E1"/>
    <w:rsid w:val="00DD062F"/>
    <w:rsid w:val="00DD1132"/>
    <w:rsid w:val="00DD18FF"/>
    <w:rsid w:val="00DD2F4E"/>
    <w:rsid w:val="00DD39A8"/>
    <w:rsid w:val="00DD4428"/>
    <w:rsid w:val="00DD76A2"/>
    <w:rsid w:val="00DE0182"/>
    <w:rsid w:val="00DE07A5"/>
    <w:rsid w:val="00DE2CE3"/>
    <w:rsid w:val="00DE2DDF"/>
    <w:rsid w:val="00DE4EAE"/>
    <w:rsid w:val="00DE55C3"/>
    <w:rsid w:val="00DE591B"/>
    <w:rsid w:val="00DE5CA4"/>
    <w:rsid w:val="00DE5DD5"/>
    <w:rsid w:val="00DE68CA"/>
    <w:rsid w:val="00DF517A"/>
    <w:rsid w:val="00DF691D"/>
    <w:rsid w:val="00DF7EC3"/>
    <w:rsid w:val="00E03B77"/>
    <w:rsid w:val="00E04DAF"/>
    <w:rsid w:val="00E06727"/>
    <w:rsid w:val="00E0755E"/>
    <w:rsid w:val="00E10E70"/>
    <w:rsid w:val="00E112C7"/>
    <w:rsid w:val="00E137A1"/>
    <w:rsid w:val="00E151AB"/>
    <w:rsid w:val="00E153E4"/>
    <w:rsid w:val="00E15C44"/>
    <w:rsid w:val="00E179B6"/>
    <w:rsid w:val="00E22839"/>
    <w:rsid w:val="00E22F6B"/>
    <w:rsid w:val="00E2432E"/>
    <w:rsid w:val="00E32ED9"/>
    <w:rsid w:val="00E33F10"/>
    <w:rsid w:val="00E34061"/>
    <w:rsid w:val="00E3420E"/>
    <w:rsid w:val="00E34A0C"/>
    <w:rsid w:val="00E35878"/>
    <w:rsid w:val="00E37075"/>
    <w:rsid w:val="00E41B39"/>
    <w:rsid w:val="00E4272D"/>
    <w:rsid w:val="00E44021"/>
    <w:rsid w:val="00E4499E"/>
    <w:rsid w:val="00E4707A"/>
    <w:rsid w:val="00E472E4"/>
    <w:rsid w:val="00E47710"/>
    <w:rsid w:val="00E5058E"/>
    <w:rsid w:val="00E51407"/>
    <w:rsid w:val="00E51733"/>
    <w:rsid w:val="00E54385"/>
    <w:rsid w:val="00E550F8"/>
    <w:rsid w:val="00E5563A"/>
    <w:rsid w:val="00E55943"/>
    <w:rsid w:val="00E55A23"/>
    <w:rsid w:val="00E561EF"/>
    <w:rsid w:val="00E56264"/>
    <w:rsid w:val="00E56D43"/>
    <w:rsid w:val="00E57503"/>
    <w:rsid w:val="00E604B6"/>
    <w:rsid w:val="00E62BB9"/>
    <w:rsid w:val="00E6328F"/>
    <w:rsid w:val="00E6434A"/>
    <w:rsid w:val="00E645B3"/>
    <w:rsid w:val="00E66CA0"/>
    <w:rsid w:val="00E67CA7"/>
    <w:rsid w:val="00E67FEE"/>
    <w:rsid w:val="00E70351"/>
    <w:rsid w:val="00E718C6"/>
    <w:rsid w:val="00E72A47"/>
    <w:rsid w:val="00E73BB0"/>
    <w:rsid w:val="00E749DD"/>
    <w:rsid w:val="00E74A3D"/>
    <w:rsid w:val="00E74EA4"/>
    <w:rsid w:val="00E802D0"/>
    <w:rsid w:val="00E80493"/>
    <w:rsid w:val="00E807FD"/>
    <w:rsid w:val="00E80FFD"/>
    <w:rsid w:val="00E836F5"/>
    <w:rsid w:val="00E84EF8"/>
    <w:rsid w:val="00E87132"/>
    <w:rsid w:val="00E904DB"/>
    <w:rsid w:val="00E916F6"/>
    <w:rsid w:val="00E9216A"/>
    <w:rsid w:val="00E93CEF"/>
    <w:rsid w:val="00E941C7"/>
    <w:rsid w:val="00E94A41"/>
    <w:rsid w:val="00EA07C6"/>
    <w:rsid w:val="00EA0EA1"/>
    <w:rsid w:val="00EA126A"/>
    <w:rsid w:val="00EA16BD"/>
    <w:rsid w:val="00EA5217"/>
    <w:rsid w:val="00EA6DAD"/>
    <w:rsid w:val="00EB133F"/>
    <w:rsid w:val="00EB13A6"/>
    <w:rsid w:val="00EB25AB"/>
    <w:rsid w:val="00EB472C"/>
    <w:rsid w:val="00EB6027"/>
    <w:rsid w:val="00EB613A"/>
    <w:rsid w:val="00EC106F"/>
    <w:rsid w:val="00EC22E4"/>
    <w:rsid w:val="00EC59D6"/>
    <w:rsid w:val="00EC5BBB"/>
    <w:rsid w:val="00ED1EDE"/>
    <w:rsid w:val="00ED2A92"/>
    <w:rsid w:val="00ED66A4"/>
    <w:rsid w:val="00ED6D91"/>
    <w:rsid w:val="00ED7546"/>
    <w:rsid w:val="00EE0335"/>
    <w:rsid w:val="00EE1D9D"/>
    <w:rsid w:val="00EE2A9B"/>
    <w:rsid w:val="00EE2F32"/>
    <w:rsid w:val="00EE32B6"/>
    <w:rsid w:val="00EE3688"/>
    <w:rsid w:val="00EE45ED"/>
    <w:rsid w:val="00EE4DDE"/>
    <w:rsid w:val="00EE57F2"/>
    <w:rsid w:val="00EE5E46"/>
    <w:rsid w:val="00EE7C90"/>
    <w:rsid w:val="00EF1983"/>
    <w:rsid w:val="00EF2DDB"/>
    <w:rsid w:val="00EF341F"/>
    <w:rsid w:val="00EF3930"/>
    <w:rsid w:val="00EF43E4"/>
    <w:rsid w:val="00EF46FE"/>
    <w:rsid w:val="00EF4CAE"/>
    <w:rsid w:val="00EF7238"/>
    <w:rsid w:val="00F00DB3"/>
    <w:rsid w:val="00F01111"/>
    <w:rsid w:val="00F017ED"/>
    <w:rsid w:val="00F03778"/>
    <w:rsid w:val="00F03B02"/>
    <w:rsid w:val="00F04295"/>
    <w:rsid w:val="00F05FE4"/>
    <w:rsid w:val="00F0649F"/>
    <w:rsid w:val="00F066E3"/>
    <w:rsid w:val="00F068B9"/>
    <w:rsid w:val="00F10313"/>
    <w:rsid w:val="00F1077C"/>
    <w:rsid w:val="00F1353E"/>
    <w:rsid w:val="00F14CEC"/>
    <w:rsid w:val="00F14D7F"/>
    <w:rsid w:val="00F1752F"/>
    <w:rsid w:val="00F17597"/>
    <w:rsid w:val="00F20AC8"/>
    <w:rsid w:val="00F20E0D"/>
    <w:rsid w:val="00F246BD"/>
    <w:rsid w:val="00F24FE2"/>
    <w:rsid w:val="00F2674F"/>
    <w:rsid w:val="00F27D75"/>
    <w:rsid w:val="00F31FE9"/>
    <w:rsid w:val="00F340B1"/>
    <w:rsid w:val="00F3454B"/>
    <w:rsid w:val="00F346E8"/>
    <w:rsid w:val="00F37CFD"/>
    <w:rsid w:val="00F427A4"/>
    <w:rsid w:val="00F428A2"/>
    <w:rsid w:val="00F44C7E"/>
    <w:rsid w:val="00F45735"/>
    <w:rsid w:val="00F4575A"/>
    <w:rsid w:val="00F469F7"/>
    <w:rsid w:val="00F517D2"/>
    <w:rsid w:val="00F522E3"/>
    <w:rsid w:val="00F540EF"/>
    <w:rsid w:val="00F54F06"/>
    <w:rsid w:val="00F55967"/>
    <w:rsid w:val="00F55B5A"/>
    <w:rsid w:val="00F601C9"/>
    <w:rsid w:val="00F620A7"/>
    <w:rsid w:val="00F62577"/>
    <w:rsid w:val="00F6401C"/>
    <w:rsid w:val="00F640A2"/>
    <w:rsid w:val="00F65B7F"/>
    <w:rsid w:val="00F65E79"/>
    <w:rsid w:val="00F66145"/>
    <w:rsid w:val="00F67719"/>
    <w:rsid w:val="00F67A07"/>
    <w:rsid w:val="00F67C9D"/>
    <w:rsid w:val="00F67E0F"/>
    <w:rsid w:val="00F7261F"/>
    <w:rsid w:val="00F749FB"/>
    <w:rsid w:val="00F74B85"/>
    <w:rsid w:val="00F7728B"/>
    <w:rsid w:val="00F775E1"/>
    <w:rsid w:val="00F77D74"/>
    <w:rsid w:val="00F814BD"/>
    <w:rsid w:val="00F81980"/>
    <w:rsid w:val="00F82E20"/>
    <w:rsid w:val="00F83BBD"/>
    <w:rsid w:val="00F846A2"/>
    <w:rsid w:val="00F84EAF"/>
    <w:rsid w:val="00F8608C"/>
    <w:rsid w:val="00F87A20"/>
    <w:rsid w:val="00F92663"/>
    <w:rsid w:val="00F961F9"/>
    <w:rsid w:val="00F971D7"/>
    <w:rsid w:val="00FA0763"/>
    <w:rsid w:val="00FA0764"/>
    <w:rsid w:val="00FA1E10"/>
    <w:rsid w:val="00FA30A6"/>
    <w:rsid w:val="00FA3555"/>
    <w:rsid w:val="00FA5601"/>
    <w:rsid w:val="00FA5CFD"/>
    <w:rsid w:val="00FA6449"/>
    <w:rsid w:val="00FA6BA1"/>
    <w:rsid w:val="00FA6C62"/>
    <w:rsid w:val="00FA762A"/>
    <w:rsid w:val="00FB0E22"/>
    <w:rsid w:val="00FB3DD8"/>
    <w:rsid w:val="00FB55A7"/>
    <w:rsid w:val="00FB5DC6"/>
    <w:rsid w:val="00FB6235"/>
    <w:rsid w:val="00FB70C2"/>
    <w:rsid w:val="00FC0E1A"/>
    <w:rsid w:val="00FC0E4A"/>
    <w:rsid w:val="00FC13B4"/>
    <w:rsid w:val="00FC2F13"/>
    <w:rsid w:val="00FC3BCF"/>
    <w:rsid w:val="00FC452A"/>
    <w:rsid w:val="00FC6E80"/>
    <w:rsid w:val="00FD0005"/>
    <w:rsid w:val="00FD0590"/>
    <w:rsid w:val="00FD08CD"/>
    <w:rsid w:val="00FD0A93"/>
    <w:rsid w:val="00FD1211"/>
    <w:rsid w:val="00FD15C9"/>
    <w:rsid w:val="00FD3D38"/>
    <w:rsid w:val="00FD43B9"/>
    <w:rsid w:val="00FD4869"/>
    <w:rsid w:val="00FD59ED"/>
    <w:rsid w:val="00FD7EDA"/>
    <w:rsid w:val="00FE28EC"/>
    <w:rsid w:val="00FE2C5E"/>
    <w:rsid w:val="00FE393D"/>
    <w:rsid w:val="00FE4922"/>
    <w:rsid w:val="00FE4BC9"/>
    <w:rsid w:val="00FE5E0D"/>
    <w:rsid w:val="00FE6029"/>
    <w:rsid w:val="00FF07A0"/>
    <w:rsid w:val="00FF21D8"/>
    <w:rsid w:val="00FF580C"/>
    <w:rsid w:val="00FF6039"/>
    <w:rsid w:val="00FF61C5"/>
    <w:rsid w:val="00FF63F7"/>
    <w:rsid w:val="060B036F"/>
    <w:rsid w:val="08D58C4E"/>
    <w:rsid w:val="101FCDB3"/>
    <w:rsid w:val="13A5353C"/>
    <w:rsid w:val="17E9913D"/>
    <w:rsid w:val="180B54F5"/>
    <w:rsid w:val="199C96D3"/>
    <w:rsid w:val="1B27F9A4"/>
    <w:rsid w:val="1ECA2055"/>
    <w:rsid w:val="228019C7"/>
    <w:rsid w:val="24211FB9"/>
    <w:rsid w:val="265068DD"/>
    <w:rsid w:val="27542264"/>
    <w:rsid w:val="324C9DDC"/>
    <w:rsid w:val="331A344E"/>
    <w:rsid w:val="3436D079"/>
    <w:rsid w:val="3480A973"/>
    <w:rsid w:val="3D9B3DFC"/>
    <w:rsid w:val="3DB6CA8F"/>
    <w:rsid w:val="415472E1"/>
    <w:rsid w:val="43BBFED1"/>
    <w:rsid w:val="44A87FFB"/>
    <w:rsid w:val="4547B7FC"/>
    <w:rsid w:val="461F72E4"/>
    <w:rsid w:val="4823D6F6"/>
    <w:rsid w:val="4D11AC4A"/>
    <w:rsid w:val="5075D5E4"/>
    <w:rsid w:val="514094E7"/>
    <w:rsid w:val="5723C87E"/>
    <w:rsid w:val="5CFBF797"/>
    <w:rsid w:val="5D8AA970"/>
    <w:rsid w:val="60F99B3E"/>
    <w:rsid w:val="623D4405"/>
    <w:rsid w:val="62C156CE"/>
    <w:rsid w:val="66F536FD"/>
    <w:rsid w:val="679D9270"/>
    <w:rsid w:val="69C85CBF"/>
    <w:rsid w:val="6E74C83C"/>
    <w:rsid w:val="737EE3DB"/>
    <w:rsid w:val="74F87E20"/>
    <w:rsid w:val="7600EB50"/>
    <w:rsid w:val="76AB885E"/>
    <w:rsid w:val="7DA93988"/>
    <w:rsid w:val="7DFA4A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2B4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52B4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2B4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52B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52B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52B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52B4D"/>
    <w:pPr>
      <w:keepNext/>
      <w:spacing w:after="200" w:line="240" w:lineRule="auto"/>
    </w:pPr>
    <w:rPr>
      <w:iCs/>
      <w:color w:val="002664"/>
      <w:sz w:val="18"/>
      <w:szCs w:val="18"/>
    </w:rPr>
  </w:style>
  <w:style w:type="table" w:customStyle="1" w:styleId="Tableheader">
    <w:name w:val="ŠTable header"/>
    <w:basedOn w:val="TableNormal"/>
    <w:uiPriority w:val="99"/>
    <w:rsid w:val="00752B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52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52B4D"/>
    <w:pPr>
      <w:numPr>
        <w:numId w:val="48"/>
      </w:numPr>
    </w:pPr>
  </w:style>
  <w:style w:type="paragraph" w:styleId="ListNumber2">
    <w:name w:val="List Number 2"/>
    <w:aliases w:val="ŠList Number 2"/>
    <w:basedOn w:val="Normal"/>
    <w:uiPriority w:val="8"/>
    <w:qFormat/>
    <w:rsid w:val="00752B4D"/>
    <w:pPr>
      <w:numPr>
        <w:numId w:val="47"/>
      </w:numPr>
    </w:pPr>
  </w:style>
  <w:style w:type="paragraph" w:styleId="ListBullet">
    <w:name w:val="List Bullet"/>
    <w:aliases w:val="ŠList Bullet"/>
    <w:basedOn w:val="Normal"/>
    <w:uiPriority w:val="9"/>
    <w:qFormat/>
    <w:rsid w:val="00752B4D"/>
    <w:pPr>
      <w:numPr>
        <w:numId w:val="45"/>
      </w:numPr>
    </w:pPr>
  </w:style>
  <w:style w:type="paragraph" w:styleId="ListBullet2">
    <w:name w:val="List Bullet 2"/>
    <w:aliases w:val="ŠList Bullet 2"/>
    <w:basedOn w:val="Normal"/>
    <w:uiPriority w:val="10"/>
    <w:qFormat/>
    <w:rsid w:val="00752B4D"/>
    <w:pPr>
      <w:numPr>
        <w:numId w:val="43"/>
      </w:numPr>
    </w:pPr>
  </w:style>
  <w:style w:type="paragraph" w:customStyle="1" w:styleId="FeatureBox4">
    <w:name w:val="ŠFeature Box 4"/>
    <w:basedOn w:val="FeatureBox2"/>
    <w:next w:val="Normal"/>
    <w:uiPriority w:val="14"/>
    <w:qFormat/>
    <w:rsid w:val="00752B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52B4D"/>
    <w:pPr>
      <w:keepNext/>
      <w:ind w:left="567" w:right="57"/>
    </w:pPr>
    <w:rPr>
      <w:szCs w:val="22"/>
    </w:rPr>
  </w:style>
  <w:style w:type="paragraph" w:customStyle="1" w:styleId="Documentname">
    <w:name w:val="ŠDocument name"/>
    <w:basedOn w:val="Normal"/>
    <w:next w:val="Normal"/>
    <w:uiPriority w:val="17"/>
    <w:qFormat/>
    <w:rsid w:val="00752B4D"/>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52B4D"/>
    <w:pPr>
      <w:spacing w:after="0"/>
    </w:pPr>
    <w:rPr>
      <w:sz w:val="18"/>
      <w:szCs w:val="18"/>
    </w:rPr>
  </w:style>
  <w:style w:type="paragraph" w:customStyle="1" w:styleId="FeatureBox2">
    <w:name w:val="ŠFeature Box 2"/>
    <w:basedOn w:val="Normal"/>
    <w:next w:val="Normal"/>
    <w:link w:val="FeatureBox2Char"/>
    <w:uiPriority w:val="12"/>
    <w:qFormat/>
    <w:rsid w:val="00752B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52B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52B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52B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52B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52B4D"/>
    <w:rPr>
      <w:color w:val="001C4A" w:themeColor="accent1" w:themeShade="BF"/>
      <w:u w:val="single"/>
    </w:rPr>
  </w:style>
  <w:style w:type="paragraph" w:customStyle="1" w:styleId="Logo">
    <w:name w:val="ŠLogo"/>
    <w:basedOn w:val="Normal"/>
    <w:uiPriority w:val="18"/>
    <w:qFormat/>
    <w:rsid w:val="00752B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52B4D"/>
    <w:pPr>
      <w:tabs>
        <w:tab w:val="right" w:leader="dot" w:pos="14570"/>
      </w:tabs>
      <w:spacing w:before="0"/>
    </w:pPr>
    <w:rPr>
      <w:b/>
      <w:noProof/>
    </w:rPr>
  </w:style>
  <w:style w:type="paragraph" w:styleId="TOC2">
    <w:name w:val="toc 2"/>
    <w:aliases w:val="ŠTOC 2"/>
    <w:basedOn w:val="Normal"/>
    <w:next w:val="Normal"/>
    <w:uiPriority w:val="39"/>
    <w:unhideWhenUsed/>
    <w:rsid w:val="00752B4D"/>
    <w:pPr>
      <w:tabs>
        <w:tab w:val="right" w:leader="dot" w:pos="14570"/>
      </w:tabs>
      <w:spacing w:before="0"/>
    </w:pPr>
    <w:rPr>
      <w:noProof/>
    </w:rPr>
  </w:style>
  <w:style w:type="paragraph" w:styleId="TOC3">
    <w:name w:val="toc 3"/>
    <w:aliases w:val="ŠTOC 3"/>
    <w:basedOn w:val="Normal"/>
    <w:next w:val="Normal"/>
    <w:uiPriority w:val="39"/>
    <w:unhideWhenUsed/>
    <w:rsid w:val="00752B4D"/>
    <w:pPr>
      <w:spacing w:before="0"/>
      <w:ind w:left="244"/>
    </w:pPr>
  </w:style>
  <w:style w:type="character" w:customStyle="1" w:styleId="BoldItalic">
    <w:name w:val="ŠBold Italic"/>
    <w:basedOn w:val="DefaultParagraphFont"/>
    <w:uiPriority w:val="1"/>
    <w:qFormat/>
    <w:rsid w:val="00752B4D"/>
    <w:rPr>
      <w:b/>
      <w:i/>
      <w:iCs/>
    </w:rPr>
  </w:style>
  <w:style w:type="character" w:customStyle="1" w:styleId="Heading1Char">
    <w:name w:val="Heading 1 Char"/>
    <w:aliases w:val="ŠHeading 1 Char"/>
    <w:basedOn w:val="DefaultParagraphFont"/>
    <w:link w:val="Heading1"/>
    <w:uiPriority w:val="3"/>
    <w:rsid w:val="00752B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52B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52B4D"/>
    <w:pPr>
      <w:spacing w:after="240"/>
      <w:outlineLvl w:val="9"/>
    </w:pPr>
    <w:rPr>
      <w:szCs w:val="40"/>
    </w:rPr>
  </w:style>
  <w:style w:type="paragraph" w:styleId="Footer">
    <w:name w:val="footer"/>
    <w:aliases w:val="ŠFooter"/>
    <w:basedOn w:val="Normal"/>
    <w:link w:val="FooterChar"/>
    <w:uiPriority w:val="19"/>
    <w:rsid w:val="00752B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52B4D"/>
    <w:rPr>
      <w:rFonts w:ascii="Arial" w:hAnsi="Arial" w:cs="Arial"/>
      <w:sz w:val="18"/>
      <w:szCs w:val="18"/>
    </w:rPr>
  </w:style>
  <w:style w:type="paragraph" w:styleId="Header">
    <w:name w:val="header"/>
    <w:aliases w:val="ŠHeader"/>
    <w:basedOn w:val="Normal"/>
    <w:link w:val="HeaderChar"/>
    <w:uiPriority w:val="16"/>
    <w:rsid w:val="00752B4D"/>
    <w:rPr>
      <w:noProof/>
      <w:color w:val="002664"/>
      <w:sz w:val="28"/>
      <w:szCs w:val="28"/>
    </w:rPr>
  </w:style>
  <w:style w:type="character" w:customStyle="1" w:styleId="HeaderChar">
    <w:name w:val="Header Char"/>
    <w:aliases w:val="ŠHeader Char"/>
    <w:basedOn w:val="DefaultParagraphFont"/>
    <w:link w:val="Header"/>
    <w:uiPriority w:val="16"/>
    <w:rsid w:val="00752B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52B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52B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52B4D"/>
    <w:rPr>
      <w:rFonts w:ascii="Arial" w:hAnsi="Arial" w:cs="Arial"/>
      <w:b/>
      <w:szCs w:val="32"/>
    </w:rPr>
  </w:style>
  <w:style w:type="character" w:styleId="UnresolvedMention">
    <w:name w:val="Unresolved Mention"/>
    <w:basedOn w:val="DefaultParagraphFont"/>
    <w:uiPriority w:val="99"/>
    <w:semiHidden/>
    <w:unhideWhenUsed/>
    <w:rsid w:val="00752B4D"/>
    <w:rPr>
      <w:color w:val="605E5C"/>
      <w:shd w:val="clear" w:color="auto" w:fill="E1DFDD"/>
    </w:rPr>
  </w:style>
  <w:style w:type="character" w:styleId="SubtleEmphasis">
    <w:name w:val="Subtle Emphasis"/>
    <w:basedOn w:val="DefaultParagraphFont"/>
    <w:uiPriority w:val="19"/>
    <w:semiHidden/>
    <w:qFormat/>
    <w:rsid w:val="00752B4D"/>
    <w:rPr>
      <w:i/>
      <w:iCs/>
      <w:color w:val="404040" w:themeColor="text1" w:themeTint="BF"/>
    </w:rPr>
  </w:style>
  <w:style w:type="paragraph" w:styleId="TOC4">
    <w:name w:val="toc 4"/>
    <w:aliases w:val="ŠTOC 4"/>
    <w:basedOn w:val="Normal"/>
    <w:next w:val="Normal"/>
    <w:autoRedefine/>
    <w:uiPriority w:val="39"/>
    <w:unhideWhenUsed/>
    <w:rsid w:val="00752B4D"/>
    <w:pPr>
      <w:spacing w:before="0"/>
      <w:ind w:left="488"/>
    </w:pPr>
  </w:style>
  <w:style w:type="character" w:styleId="CommentReference">
    <w:name w:val="annotation reference"/>
    <w:basedOn w:val="DefaultParagraphFont"/>
    <w:uiPriority w:val="99"/>
    <w:semiHidden/>
    <w:unhideWhenUsed/>
    <w:rsid w:val="00752B4D"/>
    <w:rPr>
      <w:sz w:val="16"/>
      <w:szCs w:val="16"/>
    </w:rPr>
  </w:style>
  <w:style w:type="paragraph" w:styleId="CommentText">
    <w:name w:val="annotation text"/>
    <w:basedOn w:val="Normal"/>
    <w:link w:val="CommentTextChar"/>
    <w:uiPriority w:val="99"/>
    <w:unhideWhenUsed/>
    <w:rsid w:val="00752B4D"/>
    <w:pPr>
      <w:spacing w:line="240" w:lineRule="auto"/>
    </w:pPr>
    <w:rPr>
      <w:sz w:val="20"/>
      <w:szCs w:val="20"/>
    </w:rPr>
  </w:style>
  <w:style w:type="character" w:customStyle="1" w:styleId="CommentTextChar">
    <w:name w:val="Comment Text Char"/>
    <w:basedOn w:val="DefaultParagraphFont"/>
    <w:link w:val="CommentText"/>
    <w:uiPriority w:val="99"/>
    <w:rsid w:val="00752B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52B4D"/>
    <w:rPr>
      <w:b/>
      <w:bCs/>
    </w:rPr>
  </w:style>
  <w:style w:type="character" w:customStyle="1" w:styleId="CommentSubjectChar">
    <w:name w:val="Comment Subject Char"/>
    <w:basedOn w:val="CommentTextChar"/>
    <w:link w:val="CommentSubject"/>
    <w:uiPriority w:val="99"/>
    <w:semiHidden/>
    <w:rsid w:val="00752B4D"/>
    <w:rPr>
      <w:rFonts w:ascii="Arial" w:hAnsi="Arial" w:cs="Arial"/>
      <w:b/>
      <w:bCs/>
      <w:sz w:val="20"/>
      <w:szCs w:val="20"/>
    </w:rPr>
  </w:style>
  <w:style w:type="character" w:styleId="Strong">
    <w:name w:val="Strong"/>
    <w:aliases w:val="ŠStrong,Bold"/>
    <w:qFormat/>
    <w:rsid w:val="00752B4D"/>
    <w:rPr>
      <w:b/>
      <w:bCs/>
    </w:rPr>
  </w:style>
  <w:style w:type="character" w:styleId="Emphasis">
    <w:name w:val="Emphasis"/>
    <w:aliases w:val="ŠEmphasis,Italic"/>
    <w:qFormat/>
    <w:rsid w:val="00752B4D"/>
    <w:rPr>
      <w:i/>
      <w:iCs/>
    </w:rPr>
  </w:style>
  <w:style w:type="paragraph" w:styleId="ListNumber3">
    <w:name w:val="List Number 3"/>
    <w:aliases w:val="ŠList Number 3"/>
    <w:basedOn w:val="ListBullet3"/>
    <w:uiPriority w:val="8"/>
    <w:rsid w:val="00752B4D"/>
    <w:pPr>
      <w:numPr>
        <w:ilvl w:val="2"/>
        <w:numId w:val="47"/>
      </w:numPr>
    </w:pPr>
  </w:style>
  <w:style w:type="paragraph" w:styleId="ListBullet3">
    <w:name w:val="List Bullet 3"/>
    <w:aliases w:val="ŠList Bullet 3"/>
    <w:basedOn w:val="Normal"/>
    <w:uiPriority w:val="10"/>
    <w:rsid w:val="00752B4D"/>
    <w:pPr>
      <w:numPr>
        <w:numId w:val="44"/>
      </w:numPr>
    </w:pPr>
  </w:style>
  <w:style w:type="character" w:styleId="PlaceholderText">
    <w:name w:val="Placeholder Text"/>
    <w:basedOn w:val="DefaultParagraphFont"/>
    <w:uiPriority w:val="99"/>
    <w:semiHidden/>
    <w:rsid w:val="00752B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52B4D"/>
    <w:pPr>
      <w:spacing w:before="360"/>
    </w:pPr>
    <w:rPr>
      <w:color w:val="002664"/>
      <w:sz w:val="44"/>
      <w:szCs w:val="48"/>
    </w:rPr>
  </w:style>
  <w:style w:type="character" w:customStyle="1" w:styleId="SubtitleChar0">
    <w:name w:val="ŠSubtitle Char"/>
    <w:basedOn w:val="DefaultParagraphFont"/>
    <w:link w:val="Subtitle0"/>
    <w:uiPriority w:val="2"/>
    <w:rsid w:val="00752B4D"/>
    <w:rPr>
      <w:rFonts w:ascii="Arial" w:hAnsi="Arial" w:cs="Arial"/>
      <w:color w:val="002664"/>
      <w:sz w:val="44"/>
      <w:szCs w:val="48"/>
    </w:rPr>
  </w:style>
  <w:style w:type="paragraph" w:styleId="Title">
    <w:name w:val="Title"/>
    <w:aliases w:val="ŠTitle"/>
    <w:basedOn w:val="Normal"/>
    <w:next w:val="Normal"/>
    <w:link w:val="TitleChar"/>
    <w:uiPriority w:val="1"/>
    <w:rsid w:val="00752B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52B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52B4D"/>
    <w:pPr>
      <w:ind w:left="567"/>
    </w:pPr>
  </w:style>
  <w:style w:type="character" w:styleId="FollowedHyperlink">
    <w:name w:val="FollowedHyperlink"/>
    <w:basedOn w:val="DefaultParagraphFont"/>
    <w:uiPriority w:val="99"/>
    <w:semiHidden/>
    <w:unhideWhenUsed/>
    <w:rsid w:val="00752B4D"/>
    <w:rPr>
      <w:color w:val="954F72" w:themeColor="followedHyperlink"/>
      <w:u w:val="single"/>
    </w:rPr>
  </w:style>
  <w:style w:type="paragraph" w:styleId="BalloonText">
    <w:name w:val="Balloon Text"/>
    <w:basedOn w:val="Normal"/>
    <w:link w:val="BalloonTextChar"/>
    <w:uiPriority w:val="99"/>
    <w:semiHidden/>
    <w:unhideWhenUsed/>
    <w:rsid w:val="00170D8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87"/>
    <w:rPr>
      <w:rFonts w:ascii="Segoe UI" w:hAnsi="Segoe UI" w:cs="Segoe UI"/>
      <w:sz w:val="18"/>
      <w:szCs w:val="18"/>
    </w:rPr>
  </w:style>
  <w:style w:type="paragraph" w:styleId="Date">
    <w:name w:val="Date"/>
    <w:aliases w:val="ŠDate"/>
    <w:basedOn w:val="Normal"/>
    <w:next w:val="Normal"/>
    <w:link w:val="DateChar"/>
    <w:uiPriority w:val="99"/>
    <w:rsid w:val="00A57092"/>
    <w:pPr>
      <w:spacing w:before="0" w:line="720" w:lineRule="atLeast"/>
    </w:pPr>
  </w:style>
  <w:style w:type="character" w:customStyle="1" w:styleId="DateChar">
    <w:name w:val="Date Char"/>
    <w:aliases w:val="ŠDate Char"/>
    <w:basedOn w:val="DefaultParagraphFont"/>
    <w:link w:val="Date"/>
    <w:uiPriority w:val="99"/>
    <w:rsid w:val="00A57092"/>
    <w:rPr>
      <w:rFonts w:ascii="Arial" w:hAnsi="Arial" w:cs="Arial"/>
      <w:szCs w:val="24"/>
    </w:rPr>
  </w:style>
  <w:style w:type="paragraph" w:styleId="Signature">
    <w:name w:val="Signature"/>
    <w:aliases w:val="ŠSignature"/>
    <w:basedOn w:val="Normal"/>
    <w:link w:val="SignatureChar"/>
    <w:uiPriority w:val="99"/>
    <w:rsid w:val="00170D87"/>
    <w:pPr>
      <w:spacing w:before="0" w:after="0" w:line="720" w:lineRule="atLeast"/>
    </w:pPr>
  </w:style>
  <w:style w:type="character" w:customStyle="1" w:styleId="SignatureChar">
    <w:name w:val="Signature Char"/>
    <w:aliases w:val="ŠSignature Char"/>
    <w:basedOn w:val="DefaultParagraphFont"/>
    <w:link w:val="Signature"/>
    <w:uiPriority w:val="99"/>
    <w:rsid w:val="00170D87"/>
    <w:rPr>
      <w:rFonts w:ascii="Arial" w:hAnsi="Arial" w:cs="Arial"/>
      <w:szCs w:val="24"/>
    </w:rPr>
  </w:style>
  <w:style w:type="table" w:styleId="GridTable1Light">
    <w:name w:val="Grid Table 1 Light"/>
    <w:basedOn w:val="TableNormal"/>
    <w:uiPriority w:val="46"/>
    <w:rsid w:val="00A570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57092"/>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A570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5709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57092"/>
    <w:rPr>
      <w:rFonts w:ascii="Arial" w:hAnsi="Arial" w:cs="Arial"/>
      <w:sz w:val="18"/>
      <w:szCs w:val="18"/>
    </w:rPr>
  </w:style>
  <w:style w:type="paragraph" w:customStyle="1" w:styleId="paragraph">
    <w:name w:val="paragraph"/>
    <w:basedOn w:val="Normal"/>
    <w:rsid w:val="00D54D3A"/>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styleId="Mention">
    <w:name w:val="Mention"/>
    <w:basedOn w:val="DefaultParagraphFont"/>
    <w:uiPriority w:val="99"/>
    <w:unhideWhenUsed/>
    <w:rsid w:val="00C20030"/>
    <w:rPr>
      <w:color w:val="2B579A"/>
      <w:shd w:val="clear" w:color="auto" w:fill="E1DFDD"/>
    </w:rPr>
  </w:style>
  <w:style w:type="character" w:customStyle="1" w:styleId="FeatureBox2Char">
    <w:name w:val="ŠFeature Box 2 Char"/>
    <w:basedOn w:val="DefaultParagraphFont"/>
    <w:link w:val="FeatureBox2"/>
    <w:uiPriority w:val="12"/>
    <w:rsid w:val="00752B4D"/>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rama-11-12-2025/overview/course" TargetMode="External"/><Relationship Id="rId13" Type="http://schemas.openxmlformats.org/officeDocument/2006/relationships/hyperlink" Target="https://www.nsw.gov.au/education-and-training/nesa/copyright"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https://curriculum.nsw.edu.au/learning-areas/creative-arts/drama-11-12-2025/overview/course"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curriculum.nsw.edu.au/learning-areas/creative-arts/drama-11-12-2025/overview/cours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ace-rules/ace2/assessment-program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s://curriculum.nsw.edu.au/learning-areas/creative-arts/drama-11-12-2025/overview/cours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drama-11-12" TargetMode="External"/><Relationship Id="rId14" Type="http://schemas.openxmlformats.org/officeDocument/2006/relationships/hyperlink" Target="https://www.nsw.gov.au/education-and-training/nesa" TargetMode="External"/><Relationship Id="rId22" Type="http://schemas.openxmlformats.org/officeDocument/2006/relationships/image" Target="media/image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1A8CD-3A26-47EA-8954-022F4789E54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1082</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Drama 12</dc:title>
  <dc:subject/>
  <dc:creator>NSW Department of Education</dc:creator>
  <cp:keywords/>
  <dc:description/>
  <cp:lastModifiedBy/>
  <cp:revision>1</cp:revision>
  <dcterms:created xsi:type="dcterms:W3CDTF">2026-04-22T02:41:00Z</dcterms:created>
  <dcterms:modified xsi:type="dcterms:W3CDTF">2026-04-22T02:41:00Z</dcterms:modified>
</cp:coreProperties>
</file>