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11EE216F" w:rsidR="00B53FCE" w:rsidRDefault="00811B82" w:rsidP="00684CDB">
      <w:pPr>
        <w:pStyle w:val="Title"/>
      </w:pPr>
      <w:r>
        <w:t>Visual arts</w:t>
      </w:r>
      <w:r w:rsidR="57E10BBA">
        <w:t xml:space="preserve"> </w:t>
      </w:r>
      <w:r w:rsidR="50AAED51">
        <w:t>Stage</w:t>
      </w:r>
      <w:r w:rsidR="57E10BBA">
        <w:t xml:space="preserve"> </w:t>
      </w:r>
      <w:r w:rsidR="78CAE1B0">
        <w:t>4</w:t>
      </w:r>
      <w:r w:rsidR="3583283B">
        <w:t xml:space="preserve"> </w:t>
      </w:r>
      <w:r w:rsidR="57E10BBA">
        <w:t>(</w:t>
      </w:r>
      <w:r w:rsidR="3583283B">
        <w:t>Year</w:t>
      </w:r>
      <w:r w:rsidR="3F5D9BD2">
        <w:t>s</w:t>
      </w:r>
      <w:r w:rsidR="57E10BBA">
        <w:t xml:space="preserve"> </w:t>
      </w:r>
      <w:r w:rsidR="186E974A">
        <w:t>7</w:t>
      </w:r>
      <w:r w:rsidR="3F5D9BD2">
        <w:t>–</w:t>
      </w:r>
      <w:r w:rsidR="78CAE1B0">
        <w:t>8</w:t>
      </w:r>
      <w:r w:rsidR="57E10BBA">
        <w:t>)</w:t>
      </w:r>
    </w:p>
    <w:p w14:paraId="514A1E66" w14:textId="77777777" w:rsidR="00A06F0D" w:rsidRDefault="00603A53" w:rsidP="000E1B74">
      <w:pPr>
        <w:pStyle w:val="Subtitle0"/>
      </w:pPr>
      <w:r w:rsidRPr="005C7EFF">
        <w:t>100</w:t>
      </w:r>
      <w:r w:rsidR="00104897" w:rsidRPr="005C7EFF">
        <w:t>-</w:t>
      </w:r>
      <w:r w:rsidRPr="005C7EFF">
        <w:t>hour s</w:t>
      </w:r>
      <w:r w:rsidR="00C76E61" w:rsidRPr="005C7EFF">
        <w:t>ample scope and sequence</w:t>
      </w:r>
    </w:p>
    <w:p w14:paraId="03CE2E30" w14:textId="72650686" w:rsidR="00A06F0D" w:rsidRDefault="00A06F0D" w:rsidP="00A06F0D">
      <w:r w:rsidRPr="00A06F0D">
        <w:rPr>
          <w:b/>
          <w:bCs/>
        </w:rPr>
        <w:t>Consulted with</w:t>
      </w:r>
      <w:r>
        <w:t>: Curriculum and subject matter experts</w:t>
      </w:r>
    </w:p>
    <w:p w14:paraId="10818D96" w14:textId="59ABF1B6" w:rsidR="00B07FB8" w:rsidRDefault="00A06F0D" w:rsidP="00A06F0D">
      <w:r w:rsidRPr="00A06F0D">
        <w:rPr>
          <w:b/>
          <w:bCs/>
        </w:rPr>
        <w:t>Creation date</w:t>
      </w:r>
      <w:r>
        <w:t>: 17 February 2025</w:t>
      </w:r>
      <w:r w:rsidR="00BC2871" w:rsidRPr="005C7EFF">
        <w:br w:type="page"/>
      </w:r>
      <w:bookmarkStart w:id="0" w:name="_Toc112409826"/>
      <w:bookmarkStart w:id="1" w:name="_Toc147483514"/>
    </w:p>
    <w:p w14:paraId="3E164B4E" w14:textId="577F0D47" w:rsidR="004655D7" w:rsidRPr="00033520" w:rsidRDefault="00360A99" w:rsidP="00033520">
      <w:pPr>
        <w:pStyle w:val="Heading1"/>
      </w:pPr>
      <w:r>
        <w:lastRenderedPageBreak/>
        <w:t xml:space="preserve">EAT! Exploring </w:t>
      </w:r>
      <w:r w:rsidR="008837AD">
        <w:t>a</w:t>
      </w:r>
      <w:r>
        <w:t>rt</w:t>
      </w:r>
      <w:r w:rsidR="008837AD">
        <w:t>istic tastes</w:t>
      </w:r>
      <w:r w:rsidR="452C8160">
        <w:t xml:space="preserve"> (2</w:t>
      </w:r>
      <w:r w:rsidR="4562E72B">
        <w:t>5</w:t>
      </w:r>
      <w:r w:rsidR="452C8160">
        <w:t xml:space="preserve"> hours)</w:t>
      </w:r>
    </w:p>
    <w:p w14:paraId="6664C695" w14:textId="02DD84AA"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F1BFE">
        <w:rPr>
          <w:noProof/>
        </w:rPr>
        <w:t>1</w:t>
      </w:r>
      <w:r w:rsidRPr="0ADEDEBA">
        <w:rPr>
          <w:noProof/>
          <w:color w:val="2B579A"/>
        </w:rPr>
        <w:fldChar w:fldCharType="end"/>
      </w:r>
      <w:r>
        <w:t xml:space="preserve"> –</w:t>
      </w:r>
      <w:r w:rsidR="00D46538">
        <w:t xml:space="preserve"> </w:t>
      </w:r>
      <w:r w:rsidR="006B4074">
        <w:t>Term 1</w:t>
      </w:r>
    </w:p>
    <w:tbl>
      <w:tblPr>
        <w:tblStyle w:val="Tableheader"/>
        <w:tblW w:w="14621" w:type="dxa"/>
        <w:tblLook w:val="04A0" w:firstRow="1" w:lastRow="0" w:firstColumn="1" w:lastColumn="0" w:noHBand="0" w:noVBand="1"/>
        <w:tblDescription w:val="Table outlines the learning overview, outcomes and assessment details."/>
      </w:tblPr>
      <w:tblGrid>
        <w:gridCol w:w="2122"/>
        <w:gridCol w:w="12499"/>
      </w:tblGrid>
      <w:tr w:rsidR="00784D60" w:rsidRPr="00A44CAC" w14:paraId="007A1519" w14:textId="77777777" w:rsidTr="00CF1B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812B86" w14:textId="03DD28A0" w:rsidR="00784D60" w:rsidRPr="00A44CAC" w:rsidRDefault="006B4074" w:rsidP="00887A7E">
            <w:r w:rsidRPr="00A44CAC">
              <w:t>Essentials</w:t>
            </w:r>
          </w:p>
        </w:tc>
        <w:tc>
          <w:tcPr>
            <w:tcW w:w="12499" w:type="dxa"/>
          </w:tcPr>
          <w:p w14:paraId="486FB4DB" w14:textId="09B13B3B" w:rsidR="00784D60" w:rsidRPr="00A44CAC" w:rsidRDefault="2CEAE5AF" w:rsidP="00887A7E">
            <w:pPr>
              <w:cnfStyle w:val="100000000000" w:firstRow="1" w:lastRow="0" w:firstColumn="0" w:lastColumn="0" w:oddVBand="0" w:evenVBand="0" w:oddHBand="0" w:evenHBand="0" w:firstRowFirstColumn="0" w:firstRowLastColumn="0" w:lastRowFirstColumn="0" w:lastRowLastColumn="0"/>
            </w:pPr>
            <w:r>
              <w:t>Unit</w:t>
            </w:r>
            <w:r w:rsidR="0005363D">
              <w:t xml:space="preserve"> and</w:t>
            </w:r>
            <w:r w:rsidR="006B4074">
              <w:t xml:space="preserve"> assessment overview</w:t>
            </w:r>
          </w:p>
        </w:tc>
      </w:tr>
      <w:tr w:rsidR="00784D60" w14:paraId="2F0463F8" w14:textId="77777777" w:rsidTr="00CF1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64A73A" w14:textId="11AC6EF7" w:rsidR="00784D60" w:rsidRDefault="00784D60" w:rsidP="00887A7E">
            <w:r w:rsidRPr="00784D60">
              <w:t>Learning overview</w:t>
            </w:r>
          </w:p>
        </w:tc>
        <w:tc>
          <w:tcPr>
            <w:tcW w:w="12499" w:type="dxa"/>
          </w:tcPr>
          <w:p w14:paraId="1D29C216" w14:textId="63253D3E" w:rsidR="003D532C" w:rsidRDefault="003D532C" w:rsidP="00887A7E">
            <w:pPr>
              <w:cnfStyle w:val="000000100000" w:firstRow="0" w:lastRow="0" w:firstColumn="0" w:lastColumn="0" w:oddVBand="0" w:evenVBand="0" w:oddHBand="1" w:evenHBand="0" w:firstRowFirstColumn="0" w:firstRowLastColumn="0" w:lastRowFirstColumn="0" w:lastRowLastColumn="0"/>
            </w:pPr>
            <w:r>
              <w:t>How do artist</w:t>
            </w:r>
            <w:r w:rsidR="00BD398B">
              <w:t>s</w:t>
            </w:r>
            <w:r>
              <w:t xml:space="preserve"> explore ideas about culture through representations of food? How can we </w:t>
            </w:r>
            <w:r w:rsidR="001D3EE8">
              <w:t xml:space="preserve">use drawing and painting techniques to </w:t>
            </w:r>
            <w:r w:rsidR="00896C5A">
              <w:t>communicate ideas about cultur</w:t>
            </w:r>
            <w:r w:rsidR="003A1C64">
              <w:t>e</w:t>
            </w:r>
            <w:r w:rsidR="00896C5A">
              <w:t xml:space="preserve"> </w:t>
            </w:r>
            <w:r w:rsidR="00BD398B">
              <w:t>and identity to audiences</w:t>
            </w:r>
            <w:r w:rsidR="003A1C64">
              <w:t>?</w:t>
            </w:r>
          </w:p>
          <w:p w14:paraId="35704499" w14:textId="09100CBC" w:rsidR="003D18B0" w:rsidRPr="00F40909" w:rsidRDefault="00810C79" w:rsidP="00887A7E">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t xml:space="preserve">Students </w:t>
            </w:r>
            <w:r w:rsidR="005023A1">
              <w:t xml:space="preserve">adopt the role of the artist to explore </w:t>
            </w:r>
            <w:r w:rsidR="0057657B">
              <w:t xml:space="preserve">their </w:t>
            </w:r>
            <w:r w:rsidR="00C11656">
              <w:t xml:space="preserve">cultural experiences and </w:t>
            </w:r>
            <w:r w:rsidR="0057657B">
              <w:t>identity</w:t>
            </w:r>
            <w:r w:rsidR="00C11656">
              <w:t xml:space="preserve"> </w:t>
            </w:r>
            <w:r w:rsidR="00356486">
              <w:t>through representations of food.</w:t>
            </w:r>
            <w:r w:rsidR="00B44DD9">
              <w:t xml:space="preserve"> </w:t>
            </w:r>
            <w:r w:rsidR="00C21D7D">
              <w:t>They</w:t>
            </w:r>
            <w:r w:rsidR="00B90ED9">
              <w:t xml:space="preserve"> </w:t>
            </w:r>
            <w:r w:rsidR="00171FFA">
              <w:t>explore</w:t>
            </w:r>
            <w:r w:rsidR="00AF3108">
              <w:t xml:space="preserve"> </w:t>
            </w:r>
            <w:r w:rsidR="00B128D1">
              <w:t xml:space="preserve">relationships between </w:t>
            </w:r>
            <w:r w:rsidR="00AF3108">
              <w:t>artists, artworks, audience</w:t>
            </w:r>
            <w:r w:rsidR="009B4771">
              <w:t>s</w:t>
            </w:r>
            <w:r w:rsidR="00AF3108">
              <w:t xml:space="preserve"> and the world</w:t>
            </w:r>
            <w:r w:rsidR="00534388">
              <w:t xml:space="preserve"> to</w:t>
            </w:r>
            <w:r w:rsidR="00AF3108">
              <w:t xml:space="preserve"> </w:t>
            </w:r>
            <w:r w:rsidR="00BA1014">
              <w:t>explain</w:t>
            </w:r>
            <w:r w:rsidR="00AF3108">
              <w:t xml:space="preserve"> </w:t>
            </w:r>
            <w:r w:rsidR="00A420F4">
              <w:t xml:space="preserve">how </w:t>
            </w:r>
            <w:r w:rsidR="004B5AE1">
              <w:t xml:space="preserve">artists from different contexts </w:t>
            </w:r>
            <w:r w:rsidR="002403BF">
              <w:t xml:space="preserve">represent </w:t>
            </w:r>
            <w:r w:rsidR="008E2E46" w:rsidRPr="462EC698">
              <w:rPr>
                <w:rFonts w:eastAsia="Times New Roman"/>
                <w:lang w:eastAsia="en-AU"/>
              </w:rPr>
              <w:t>cultural</w:t>
            </w:r>
            <w:r w:rsidR="00310AF9">
              <w:rPr>
                <w:rFonts w:eastAsia="Times New Roman"/>
                <w:lang w:eastAsia="en-AU"/>
              </w:rPr>
              <w:t>, community and social perspectives</w:t>
            </w:r>
            <w:r w:rsidR="00A81A7A" w:rsidRPr="462EC698">
              <w:rPr>
                <w:rFonts w:eastAsia="Times New Roman"/>
                <w:lang w:eastAsia="en-AU"/>
              </w:rPr>
              <w:t xml:space="preserve"> in artworks</w:t>
            </w:r>
            <w:r w:rsidR="00907D57">
              <w:rPr>
                <w:rFonts w:eastAsia="Times New Roman"/>
                <w:lang w:eastAsia="en-AU"/>
              </w:rPr>
              <w:t xml:space="preserve">. </w:t>
            </w:r>
            <w:r w:rsidR="29DA4582" w:rsidRPr="53B79687">
              <w:rPr>
                <w:rFonts w:eastAsia="Times New Roman"/>
                <w:lang w:eastAsia="en-AU"/>
              </w:rPr>
              <w:t>Students</w:t>
            </w:r>
            <w:r w:rsidR="009813A9" w:rsidRPr="462EC698">
              <w:rPr>
                <w:rFonts w:eastAsia="Times New Roman"/>
                <w:lang w:eastAsia="en-AU"/>
              </w:rPr>
              <w:t xml:space="preserve"> </w:t>
            </w:r>
            <w:r w:rsidR="001D04B4">
              <w:rPr>
                <w:rFonts w:eastAsia="Times New Roman"/>
                <w:lang w:eastAsia="en-AU"/>
              </w:rPr>
              <w:t>identify</w:t>
            </w:r>
            <w:r w:rsidR="00C30968" w:rsidRPr="462EC698">
              <w:rPr>
                <w:rFonts w:eastAsia="Times New Roman"/>
                <w:lang w:eastAsia="en-AU"/>
              </w:rPr>
              <w:t xml:space="preserve"> </w:t>
            </w:r>
            <w:r w:rsidR="00A20887">
              <w:rPr>
                <w:rFonts w:eastAsia="Times New Roman"/>
                <w:lang w:eastAsia="en-AU"/>
              </w:rPr>
              <w:t>the way</w:t>
            </w:r>
            <w:r w:rsidR="009813A9" w:rsidRPr="462EC698">
              <w:rPr>
                <w:rFonts w:eastAsia="Times New Roman"/>
                <w:lang w:eastAsia="en-AU"/>
              </w:rPr>
              <w:t xml:space="preserve"> </w:t>
            </w:r>
            <w:r w:rsidR="001D2EC7">
              <w:rPr>
                <w:rFonts w:eastAsia="Times New Roman"/>
                <w:lang w:eastAsia="en-AU"/>
              </w:rPr>
              <w:t>selected</w:t>
            </w:r>
            <w:r w:rsidR="009813A9" w:rsidRPr="462EC698">
              <w:rPr>
                <w:rFonts w:eastAsia="Times New Roman"/>
                <w:lang w:eastAsia="en-AU"/>
              </w:rPr>
              <w:t xml:space="preserve"> artists</w:t>
            </w:r>
            <w:r w:rsidR="00A20887">
              <w:rPr>
                <w:rFonts w:eastAsia="Times New Roman"/>
                <w:lang w:eastAsia="en-AU"/>
              </w:rPr>
              <w:t xml:space="preserve"> use</w:t>
            </w:r>
            <w:r w:rsidR="009813A9" w:rsidRPr="462EC698">
              <w:rPr>
                <w:rFonts w:eastAsia="Times New Roman"/>
                <w:lang w:eastAsia="en-AU"/>
              </w:rPr>
              <w:t xml:space="preserve"> </w:t>
            </w:r>
            <w:r w:rsidR="00A20887">
              <w:rPr>
                <w:rFonts w:eastAsia="Times New Roman"/>
                <w:lang w:eastAsia="en-AU"/>
              </w:rPr>
              <w:t>materials and approaches</w:t>
            </w:r>
            <w:r w:rsidR="009813A9" w:rsidRPr="462EC698">
              <w:rPr>
                <w:rFonts w:eastAsia="Times New Roman"/>
                <w:lang w:eastAsia="en-AU"/>
              </w:rPr>
              <w:t xml:space="preserve"> </w:t>
            </w:r>
            <w:r w:rsidR="00A20887">
              <w:rPr>
                <w:rFonts w:eastAsia="Times New Roman"/>
                <w:lang w:eastAsia="en-AU"/>
              </w:rPr>
              <w:t>to represent ideas and apply these to</w:t>
            </w:r>
            <w:r w:rsidR="009813A9" w:rsidRPr="462EC698">
              <w:rPr>
                <w:rFonts w:eastAsia="Times New Roman"/>
                <w:lang w:eastAsia="en-AU"/>
              </w:rPr>
              <w:t xml:space="preserve"> their own art making</w:t>
            </w:r>
            <w:r w:rsidR="000032AF" w:rsidRPr="462EC698">
              <w:rPr>
                <w:rFonts w:eastAsia="Times New Roman"/>
                <w:lang w:eastAsia="en-AU"/>
              </w:rPr>
              <w:t xml:space="preserve"> practice</w:t>
            </w:r>
            <w:r w:rsidR="29DA4582" w:rsidRPr="53B79687">
              <w:rPr>
                <w:rFonts w:eastAsia="Times New Roman"/>
                <w:lang w:eastAsia="en-AU"/>
              </w:rPr>
              <w:t>. They</w:t>
            </w:r>
            <w:r w:rsidR="00E57A48">
              <w:rPr>
                <w:rFonts w:eastAsia="Times New Roman"/>
                <w:lang w:eastAsia="en-AU"/>
              </w:rPr>
              <w:t xml:space="preserve"> experiment with drawing and painting </w:t>
            </w:r>
            <w:r w:rsidR="00A20887">
              <w:rPr>
                <w:rFonts w:eastAsia="Times New Roman"/>
                <w:lang w:eastAsia="en-AU"/>
              </w:rPr>
              <w:t>to</w:t>
            </w:r>
            <w:r w:rsidR="009A2337">
              <w:rPr>
                <w:rFonts w:eastAsia="Times New Roman"/>
                <w:lang w:eastAsia="en-AU"/>
              </w:rPr>
              <w:t xml:space="preserve"> develop</w:t>
            </w:r>
            <w:r w:rsidR="000032AF" w:rsidRPr="462EC698">
              <w:rPr>
                <w:rFonts w:eastAsia="Times New Roman"/>
                <w:lang w:eastAsia="en-AU"/>
              </w:rPr>
              <w:t xml:space="preserve"> their own visual language</w:t>
            </w:r>
            <w:r w:rsidR="004B337C" w:rsidRPr="462EC698">
              <w:rPr>
                <w:rFonts w:eastAsia="Times New Roman"/>
                <w:lang w:eastAsia="en-AU"/>
              </w:rPr>
              <w:t xml:space="preserve"> </w:t>
            </w:r>
            <w:r w:rsidR="00E57A48">
              <w:rPr>
                <w:rFonts w:eastAsia="Times New Roman"/>
                <w:lang w:eastAsia="en-AU"/>
              </w:rPr>
              <w:t>that communicate</w:t>
            </w:r>
            <w:r w:rsidR="000B2DE9">
              <w:rPr>
                <w:rFonts w:eastAsia="Times New Roman"/>
                <w:lang w:eastAsia="en-AU"/>
              </w:rPr>
              <w:t>s</w:t>
            </w:r>
            <w:r w:rsidR="00E57A48">
              <w:rPr>
                <w:rFonts w:eastAsia="Times New Roman"/>
                <w:lang w:eastAsia="en-AU"/>
              </w:rPr>
              <w:t xml:space="preserve"> meaning</w:t>
            </w:r>
            <w:r w:rsidR="0082255D" w:rsidRPr="462EC698">
              <w:rPr>
                <w:rFonts w:eastAsia="Times New Roman"/>
                <w:lang w:eastAsia="en-AU"/>
              </w:rPr>
              <w:t>.</w:t>
            </w:r>
            <w:r w:rsidR="00025568" w:rsidRPr="462EC698">
              <w:rPr>
                <w:rFonts w:eastAsia="Times New Roman"/>
                <w:lang w:eastAsia="en-AU"/>
              </w:rPr>
              <w:t xml:space="preserve"> </w:t>
            </w:r>
            <w:r w:rsidR="003279D3" w:rsidRPr="462EC698">
              <w:rPr>
                <w:rFonts w:eastAsia="Times New Roman"/>
                <w:lang w:eastAsia="en-AU"/>
              </w:rPr>
              <w:t>Student</w:t>
            </w:r>
            <w:r w:rsidR="00314DB2" w:rsidRPr="462EC698">
              <w:rPr>
                <w:rFonts w:eastAsia="Times New Roman"/>
                <w:lang w:eastAsia="en-AU"/>
              </w:rPr>
              <w:t>s</w:t>
            </w:r>
            <w:r w:rsidR="00D9140D">
              <w:rPr>
                <w:rFonts w:eastAsia="Times New Roman"/>
                <w:lang w:eastAsia="en-AU"/>
              </w:rPr>
              <w:t xml:space="preserve"> select and refine their</w:t>
            </w:r>
            <w:r w:rsidR="00D53097">
              <w:rPr>
                <w:rFonts w:eastAsia="Times New Roman"/>
                <w:lang w:eastAsia="en-AU"/>
              </w:rPr>
              <w:t xml:space="preserve"> </w:t>
            </w:r>
            <w:r w:rsidR="001C0566">
              <w:rPr>
                <w:rFonts w:eastAsia="Times New Roman"/>
                <w:lang w:eastAsia="en-AU"/>
              </w:rPr>
              <w:t>use of material</w:t>
            </w:r>
            <w:r w:rsidR="00031D04">
              <w:rPr>
                <w:rFonts w:eastAsia="Times New Roman"/>
                <w:lang w:eastAsia="en-AU"/>
              </w:rPr>
              <w:t>s and</w:t>
            </w:r>
            <w:r w:rsidR="00382BDF">
              <w:rPr>
                <w:rFonts w:eastAsia="Times New Roman"/>
                <w:lang w:eastAsia="en-AU"/>
              </w:rPr>
              <w:t xml:space="preserve"> techniques</w:t>
            </w:r>
            <w:r w:rsidR="00031D04">
              <w:rPr>
                <w:rFonts w:eastAsia="Times New Roman"/>
                <w:lang w:eastAsia="en-AU"/>
              </w:rPr>
              <w:t xml:space="preserve"> </w:t>
            </w:r>
            <w:r w:rsidR="00382BDF">
              <w:rPr>
                <w:rFonts w:eastAsia="Times New Roman"/>
                <w:lang w:eastAsia="en-AU"/>
              </w:rPr>
              <w:t xml:space="preserve">to create </w:t>
            </w:r>
            <w:r w:rsidR="00BA4EB3">
              <w:rPr>
                <w:rFonts w:eastAsia="Times New Roman"/>
                <w:lang w:eastAsia="en-AU"/>
              </w:rPr>
              <w:t>a 2D artwork that</w:t>
            </w:r>
            <w:r w:rsidR="00314DB2" w:rsidRPr="462EC698">
              <w:rPr>
                <w:rFonts w:eastAsia="Times New Roman"/>
                <w:lang w:eastAsia="en-AU"/>
              </w:rPr>
              <w:t xml:space="preserve"> </w:t>
            </w:r>
            <w:r w:rsidR="00DE5B5A">
              <w:rPr>
                <w:rFonts w:eastAsia="Times New Roman"/>
                <w:lang w:eastAsia="en-AU"/>
              </w:rPr>
              <w:t>explores</w:t>
            </w:r>
            <w:r w:rsidR="00BA4EB3">
              <w:rPr>
                <w:rFonts w:eastAsia="Times New Roman"/>
                <w:lang w:eastAsia="en-AU"/>
              </w:rPr>
              <w:t xml:space="preserve"> </w:t>
            </w:r>
            <w:r w:rsidR="00314DB2" w:rsidRPr="462EC698">
              <w:rPr>
                <w:rFonts w:eastAsia="Times New Roman"/>
                <w:lang w:eastAsia="en-AU"/>
              </w:rPr>
              <w:t>a food related</w:t>
            </w:r>
            <w:r w:rsidR="00CA43C6" w:rsidRPr="462EC698">
              <w:rPr>
                <w:rFonts w:eastAsia="Times New Roman"/>
                <w:lang w:eastAsia="en-AU"/>
              </w:rPr>
              <w:t xml:space="preserve"> memory or experience</w:t>
            </w:r>
            <w:r w:rsidR="002C75F9" w:rsidRPr="462EC698">
              <w:rPr>
                <w:rFonts w:eastAsia="Times New Roman"/>
                <w:lang w:eastAsia="en-AU"/>
              </w:rPr>
              <w:t xml:space="preserve"> </w:t>
            </w:r>
            <w:r w:rsidR="00CD7922">
              <w:rPr>
                <w:rFonts w:eastAsia="Times New Roman"/>
                <w:lang w:eastAsia="en-AU"/>
              </w:rPr>
              <w:t>to</w:t>
            </w:r>
            <w:r w:rsidR="00BA4EB3">
              <w:rPr>
                <w:rFonts w:eastAsia="Times New Roman"/>
                <w:lang w:eastAsia="en-AU"/>
              </w:rPr>
              <w:t xml:space="preserve"> </w:t>
            </w:r>
            <w:r w:rsidR="2DF10A04" w:rsidRPr="53B79687">
              <w:rPr>
                <w:rFonts w:eastAsia="Times New Roman"/>
                <w:lang w:eastAsia="en-AU"/>
              </w:rPr>
              <w:t>represent</w:t>
            </w:r>
            <w:r w:rsidR="00DE480C">
              <w:rPr>
                <w:rFonts w:eastAsia="Times New Roman"/>
                <w:lang w:eastAsia="en-AU"/>
              </w:rPr>
              <w:t xml:space="preserve"> social and cultural perspectives about their world.</w:t>
            </w:r>
          </w:p>
        </w:tc>
      </w:tr>
      <w:tr w:rsidR="00784D60" w14:paraId="0365F53F" w14:textId="77777777" w:rsidTr="00CF1B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7BF862" w14:textId="6C57D294" w:rsidR="00784D60" w:rsidRDefault="60C329FC" w:rsidP="00887A7E">
            <w:r>
              <w:t xml:space="preserve">Assessment </w:t>
            </w:r>
            <w:r w:rsidR="5BB2D3AB">
              <w:t>outcomes</w:t>
            </w:r>
          </w:p>
        </w:tc>
        <w:tc>
          <w:tcPr>
            <w:tcW w:w="12499" w:type="dxa"/>
          </w:tcPr>
          <w:p w14:paraId="7DFED415" w14:textId="70825A88" w:rsidR="009F5A40" w:rsidRDefault="00EB7CF0" w:rsidP="00887A7E">
            <w:pPr>
              <w:cnfStyle w:val="000000010000" w:firstRow="0" w:lastRow="0" w:firstColumn="0" w:lastColumn="0" w:oddVBand="0" w:evenVBand="0" w:oddHBand="0" w:evenHBand="1" w:firstRowFirstColumn="0" w:firstRowLastColumn="0" w:lastRowFirstColumn="0" w:lastRowLastColumn="0"/>
            </w:pPr>
            <w:r w:rsidRPr="00A23974">
              <w:rPr>
                <w:rStyle w:val="Strong"/>
              </w:rPr>
              <w:t>VA4-AMC-01</w:t>
            </w:r>
            <w:r w:rsidR="007C5CFD">
              <w:t xml:space="preserve"> </w:t>
            </w:r>
            <w:r w:rsidR="007C5CFD" w:rsidRPr="007C5CFD">
              <w:t>makes artworks to represent ideas that explore Artworld concepts and their relationships</w:t>
            </w:r>
          </w:p>
          <w:p w14:paraId="6CF4B8E4" w14:textId="5985EE2C" w:rsidR="00784D60" w:rsidRPr="006B4074" w:rsidRDefault="001276B1" w:rsidP="00887A7E">
            <w:pPr>
              <w:cnfStyle w:val="000000010000" w:firstRow="0" w:lastRow="0" w:firstColumn="0" w:lastColumn="0" w:oddVBand="0" w:evenVBand="0" w:oddHBand="0" w:evenHBand="1" w:firstRowFirstColumn="0" w:firstRowLastColumn="0" w:lastRowFirstColumn="0" w:lastRowLastColumn="0"/>
            </w:pPr>
            <w:r w:rsidRPr="00553898">
              <w:rPr>
                <w:rStyle w:val="Strong"/>
              </w:rPr>
              <w:t>VA4-CHC-01</w:t>
            </w:r>
            <w:r w:rsidR="00A23974">
              <w:t xml:space="preserve"> </w:t>
            </w:r>
            <w:r w:rsidR="006B3C90" w:rsidRPr="006B3C90">
              <w:t>explains Artworld concepts in Art critical and historical studies</w:t>
            </w:r>
          </w:p>
        </w:tc>
      </w:tr>
      <w:tr w:rsidR="00784D60" w14:paraId="088E4F7E" w14:textId="77777777" w:rsidTr="00CF1B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7E3372" w14:textId="7E877943" w:rsidR="00784D60" w:rsidRDefault="5852C4DC" w:rsidP="00887A7E">
            <w:r>
              <w:t>Assessment</w:t>
            </w:r>
          </w:p>
        </w:tc>
        <w:tc>
          <w:tcPr>
            <w:tcW w:w="12499" w:type="dxa"/>
          </w:tcPr>
          <w:p w14:paraId="79889A24" w14:textId="075372C4" w:rsidR="00784D60" w:rsidRPr="00BF218A" w:rsidRDefault="00AF720E" w:rsidP="00D153A0">
            <w:pPr>
              <w:cnfStyle w:val="000000100000" w:firstRow="0" w:lastRow="0" w:firstColumn="0" w:lastColumn="0" w:oddVBand="0" w:evenVBand="0" w:oddHBand="1" w:evenHBand="0" w:firstRowFirstColumn="0" w:firstRowLastColumn="0" w:lastRowFirstColumn="0" w:lastRowLastColumn="0"/>
              <w:rPr>
                <w:bCs/>
              </w:rPr>
            </w:pPr>
            <w:r>
              <w:rPr>
                <w:bCs/>
              </w:rPr>
              <w:t>Students are provided with regular formative assessment opportunities</w:t>
            </w:r>
            <w:r w:rsidR="00ED6091">
              <w:rPr>
                <w:bCs/>
              </w:rPr>
              <w:t xml:space="preserve"> </w:t>
            </w:r>
            <w:r w:rsidR="004A2896">
              <w:rPr>
                <w:bCs/>
              </w:rPr>
              <w:t xml:space="preserve">as </w:t>
            </w:r>
            <w:r w:rsidR="00ED6091">
              <w:rPr>
                <w:bCs/>
              </w:rPr>
              <w:t>they document their process of</w:t>
            </w:r>
            <w:r w:rsidR="00A1006E">
              <w:rPr>
                <w:bCs/>
              </w:rPr>
              <w:t xml:space="preserve"> refin</w:t>
            </w:r>
            <w:r w:rsidR="00ED6091">
              <w:rPr>
                <w:bCs/>
              </w:rPr>
              <w:t>ing</w:t>
            </w:r>
            <w:r w:rsidR="00A1006E">
              <w:rPr>
                <w:bCs/>
              </w:rPr>
              <w:t xml:space="preserve"> preliminary and experimental art making </w:t>
            </w:r>
            <w:r w:rsidR="000B0AF6">
              <w:rPr>
                <w:bCs/>
              </w:rPr>
              <w:t xml:space="preserve">to create </w:t>
            </w:r>
            <w:r w:rsidR="00555ADF">
              <w:rPr>
                <w:bCs/>
              </w:rPr>
              <w:t xml:space="preserve">a 2D </w:t>
            </w:r>
            <w:r w:rsidR="00747048">
              <w:rPr>
                <w:bCs/>
              </w:rPr>
              <w:t>artwork</w:t>
            </w:r>
            <w:r w:rsidR="00DC338D">
              <w:rPr>
                <w:bCs/>
              </w:rPr>
              <w:t>. They</w:t>
            </w:r>
            <w:r w:rsidR="00340493">
              <w:rPr>
                <w:bCs/>
              </w:rPr>
              <w:t xml:space="preserve"> </w:t>
            </w:r>
            <w:r w:rsidR="00054E3B">
              <w:rPr>
                <w:bCs/>
              </w:rPr>
              <w:t>construct</w:t>
            </w:r>
            <w:r w:rsidR="00472E20">
              <w:rPr>
                <w:bCs/>
              </w:rPr>
              <w:t xml:space="preserve"> a critical and historical response to </w:t>
            </w:r>
            <w:r w:rsidR="00317813">
              <w:rPr>
                <w:bCs/>
              </w:rPr>
              <w:t>selected artists’ works.</w:t>
            </w:r>
            <w:r w:rsidR="00600F29">
              <w:rPr>
                <w:bCs/>
              </w:rPr>
              <w:t xml:space="preserve"> </w:t>
            </w:r>
          </w:p>
        </w:tc>
      </w:tr>
    </w:tbl>
    <w:p w14:paraId="62A5E105" w14:textId="2F32BB0C" w:rsidR="00811B82" w:rsidRDefault="00811B82" w:rsidP="00CF1BFE">
      <w:pPr>
        <w:pStyle w:val="Imageattributioncaption"/>
      </w:pPr>
      <w:hyperlink r:id="rId8">
        <w:r>
          <w:rPr>
            <w:rStyle w:val="Hyperlink"/>
          </w:rPr>
          <w:t xml:space="preserve">Visual </w:t>
        </w:r>
        <w:r w:rsidR="0012561E">
          <w:rPr>
            <w:rStyle w:val="Hyperlink"/>
          </w:rPr>
          <w:t>A</w:t>
        </w:r>
        <w:r>
          <w:rPr>
            <w:rStyle w:val="Hyperlink"/>
          </w:rPr>
          <w:t>rts 7–10 Syllabus</w:t>
        </w:r>
      </w:hyperlink>
      <w:r w:rsidR="16D98CE6">
        <w:t xml:space="preserve"> © NSW Education Standards Authority (NESA) for and on behalf of the Crown in right of the State of New South Wales, 202</w:t>
      </w:r>
      <w:r w:rsidR="7C8FBD6A">
        <w:t>4</w:t>
      </w:r>
      <w:r w:rsidR="003C0E8C">
        <w:t>.</w:t>
      </w:r>
      <w:r>
        <w:br w:type="page"/>
      </w:r>
    </w:p>
    <w:p w14:paraId="10B663C5" w14:textId="6FC20DE9" w:rsidR="00811B82" w:rsidRPr="00033520" w:rsidRDefault="00FD504F" w:rsidP="00811B82">
      <w:pPr>
        <w:pStyle w:val="Heading1"/>
      </w:pPr>
      <w:r>
        <w:lastRenderedPageBreak/>
        <w:t xml:space="preserve">Mapping memory </w:t>
      </w:r>
      <w:r w:rsidR="00811B82">
        <w:t>(25 hours)</w:t>
      </w:r>
    </w:p>
    <w:p w14:paraId="20F2F942" w14:textId="0B978B5E" w:rsidR="00CF1BFE" w:rsidRDefault="00CF1BFE" w:rsidP="00CF1BFE">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Term 2</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811B82" w:rsidRPr="00A44CAC" w14:paraId="1301DF6E" w14:textId="77777777" w:rsidTr="00D15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47301A5" w14:textId="77777777" w:rsidR="00811B82" w:rsidRPr="00A44CAC" w:rsidRDefault="00811B82" w:rsidP="00D153A0">
            <w:r w:rsidRPr="00A44CAC">
              <w:t>Essentials</w:t>
            </w:r>
          </w:p>
        </w:tc>
        <w:tc>
          <w:tcPr>
            <w:tcW w:w="12864" w:type="dxa"/>
          </w:tcPr>
          <w:p w14:paraId="2B13005E" w14:textId="77777777" w:rsidR="00811B82" w:rsidRPr="00A44CAC" w:rsidRDefault="00811B82" w:rsidP="00D153A0">
            <w:pPr>
              <w:cnfStyle w:val="100000000000" w:firstRow="1" w:lastRow="0" w:firstColumn="0" w:lastColumn="0" w:oddVBand="0" w:evenVBand="0" w:oddHBand="0" w:evenHBand="0" w:firstRowFirstColumn="0" w:firstRowLastColumn="0" w:lastRowFirstColumn="0" w:lastRowLastColumn="0"/>
            </w:pPr>
            <w:r>
              <w:t>Unit and assessment overview</w:t>
            </w:r>
          </w:p>
        </w:tc>
      </w:tr>
      <w:tr w:rsidR="00811B82" w14:paraId="11CE8FB6" w14:textId="77777777" w:rsidTr="00D1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BE1AC6" w14:textId="77777777" w:rsidR="00811B82" w:rsidRDefault="00811B82" w:rsidP="00D153A0">
            <w:r w:rsidRPr="00784D60">
              <w:t>Learning overview</w:t>
            </w:r>
          </w:p>
        </w:tc>
        <w:tc>
          <w:tcPr>
            <w:tcW w:w="12864" w:type="dxa"/>
          </w:tcPr>
          <w:p w14:paraId="4B73E920" w14:textId="1346D6C0" w:rsidR="00917DDA" w:rsidRDefault="00413559" w:rsidP="00D153A0">
            <w:pPr>
              <w:cnfStyle w:val="000000100000" w:firstRow="0" w:lastRow="0" w:firstColumn="0" w:lastColumn="0" w:oddVBand="0" w:evenVBand="0" w:oddHBand="1" w:evenHBand="0" w:firstRowFirstColumn="0" w:firstRowLastColumn="0" w:lastRowFirstColumn="0" w:lastRowLastColumn="0"/>
            </w:pPr>
            <w:r>
              <w:t>How do artists</w:t>
            </w:r>
            <w:r w:rsidR="00FF79E0">
              <w:t xml:space="preserve"> </w:t>
            </w:r>
            <w:r w:rsidR="00917DDA">
              <w:t>r</w:t>
            </w:r>
            <w:r w:rsidR="00481C92">
              <w:t xml:space="preserve">epresent </w:t>
            </w:r>
            <w:r w:rsidR="00780556">
              <w:t>ideas about the significance of place</w:t>
            </w:r>
            <w:r w:rsidR="00917DDA">
              <w:t xml:space="preserve"> in their artworks</w:t>
            </w:r>
            <w:r w:rsidR="00481C92">
              <w:t>?</w:t>
            </w:r>
            <w:r w:rsidR="00FD770C">
              <w:t xml:space="preserve"> </w:t>
            </w:r>
            <w:r w:rsidR="00917DDA">
              <w:t xml:space="preserve">How </w:t>
            </w:r>
            <w:r w:rsidR="002B1803">
              <w:t>can</w:t>
            </w:r>
            <w:r w:rsidR="001D3EE8">
              <w:t xml:space="preserve"> </w:t>
            </w:r>
            <w:r w:rsidR="008B213A">
              <w:t xml:space="preserve">we </w:t>
            </w:r>
            <w:r w:rsidR="001D3EE8">
              <w:t xml:space="preserve">use </w:t>
            </w:r>
            <w:r w:rsidR="00BA53B3">
              <w:t xml:space="preserve">symbolism and </w:t>
            </w:r>
            <w:r w:rsidR="001D3EE8">
              <w:t xml:space="preserve">printmaking </w:t>
            </w:r>
            <w:r w:rsidR="008B213A">
              <w:t>techniques to</w:t>
            </w:r>
            <w:r w:rsidR="002B1803">
              <w:t xml:space="preserve"> </w:t>
            </w:r>
            <w:r w:rsidR="00916F22">
              <w:t xml:space="preserve">communicate ideas </w:t>
            </w:r>
            <w:r w:rsidR="00BA53B3">
              <w:t xml:space="preserve">about </w:t>
            </w:r>
            <w:r w:rsidR="000C3137">
              <w:t>our world</w:t>
            </w:r>
            <w:r w:rsidR="00916F22">
              <w:t>?</w:t>
            </w:r>
          </w:p>
          <w:p w14:paraId="3D160BC6" w14:textId="0A6AE241" w:rsidR="00811B82" w:rsidRDefault="00822F85" w:rsidP="00D153A0">
            <w:pPr>
              <w:cnfStyle w:val="000000100000" w:firstRow="0" w:lastRow="0" w:firstColumn="0" w:lastColumn="0" w:oddVBand="0" w:evenVBand="0" w:oddHBand="1" w:evenHBand="0" w:firstRowFirstColumn="0" w:firstRowLastColumn="0" w:lastRowFirstColumn="0" w:lastRowLastColumn="0"/>
            </w:pPr>
            <w:r>
              <w:t xml:space="preserve">Students </w:t>
            </w:r>
            <w:r w:rsidR="00103416">
              <w:t xml:space="preserve">develop </w:t>
            </w:r>
            <w:r w:rsidR="00A561BF">
              <w:t xml:space="preserve">intention, make choices and </w:t>
            </w:r>
            <w:r w:rsidR="00345B13">
              <w:t>initiate</w:t>
            </w:r>
            <w:r w:rsidR="00A561BF">
              <w:t xml:space="preserve"> art making actions </w:t>
            </w:r>
            <w:r w:rsidR="00345B13">
              <w:t>as they</w:t>
            </w:r>
            <w:r w:rsidR="00A561BF">
              <w:t xml:space="preserve"> </w:t>
            </w:r>
            <w:r w:rsidR="0087789F">
              <w:t>construct a personal visual language to represent the significance o</w:t>
            </w:r>
            <w:r w:rsidR="00345B13">
              <w:t>f</w:t>
            </w:r>
            <w:r w:rsidR="0087789F">
              <w:t xml:space="preserve"> place </w:t>
            </w:r>
            <w:r w:rsidR="004B4270">
              <w:t xml:space="preserve">in an artwork. </w:t>
            </w:r>
            <w:r w:rsidR="008F7B14">
              <w:t xml:space="preserve">In critical and historical studies, </w:t>
            </w:r>
            <w:r w:rsidR="00DB0328">
              <w:t>they</w:t>
            </w:r>
            <w:r w:rsidR="004133EE" w:rsidRPr="004133EE">
              <w:t xml:space="preserve"> </w:t>
            </w:r>
            <w:r w:rsidR="006C62A7">
              <w:t xml:space="preserve">learn to </w:t>
            </w:r>
            <w:r w:rsidR="004133EE" w:rsidRPr="004133EE">
              <w:t xml:space="preserve">interpret </w:t>
            </w:r>
            <w:r w:rsidR="008F7B14">
              <w:t>examples o</w:t>
            </w:r>
            <w:r w:rsidR="00125A05">
              <w:t>f</w:t>
            </w:r>
            <w:r w:rsidR="00203D0E">
              <w:t xml:space="preserve"> </w:t>
            </w:r>
            <w:r w:rsidR="004133EE" w:rsidRPr="004133EE">
              <w:t xml:space="preserve">visual </w:t>
            </w:r>
            <w:r w:rsidR="008048E8">
              <w:t xml:space="preserve">and symbolic </w:t>
            </w:r>
            <w:r w:rsidR="004133EE" w:rsidRPr="004133EE">
              <w:t>language</w:t>
            </w:r>
            <w:r w:rsidR="008F7B14">
              <w:t xml:space="preserve"> developed by artists to</w:t>
            </w:r>
            <w:r w:rsidR="004133EE" w:rsidRPr="004133EE">
              <w:t xml:space="preserve"> represent personal and cultural meaning</w:t>
            </w:r>
            <w:r w:rsidR="00203D0E">
              <w:t>s</w:t>
            </w:r>
            <w:r w:rsidR="00F22956">
              <w:t xml:space="preserve">, including </w:t>
            </w:r>
            <w:r w:rsidR="00211422">
              <w:t xml:space="preserve">ways Aboriginal and/or Torres Strait Islander artists </w:t>
            </w:r>
            <w:r w:rsidR="00526F55">
              <w:t xml:space="preserve">express </w:t>
            </w:r>
            <w:r w:rsidR="00FF7ED5">
              <w:t xml:space="preserve">lived experiences and </w:t>
            </w:r>
            <w:r w:rsidR="00FC53E6">
              <w:t>social perspectives of Country and Place</w:t>
            </w:r>
            <w:r w:rsidR="00EC0589">
              <w:t xml:space="preserve">. </w:t>
            </w:r>
            <w:r w:rsidR="00503ABB">
              <w:t>Students learn to apply protocols for art making with respect to Aboriginal and/or Torres Strait Islander Communities, practitioners and/or Knowledges</w:t>
            </w:r>
            <w:r w:rsidR="26B4DA54" w:rsidRPr="53B79687">
              <w:t>. T</w:t>
            </w:r>
            <w:r w:rsidR="1C04D97C" w:rsidRPr="53B79687">
              <w:t>hey</w:t>
            </w:r>
            <w:r w:rsidR="009E16B7">
              <w:t xml:space="preserve"> investigate and use printmaking materials, techniques and procedures to</w:t>
            </w:r>
            <w:r w:rsidR="009E16B7" w:rsidRPr="004133EE">
              <w:t xml:space="preserve"> </w:t>
            </w:r>
            <w:r w:rsidR="00FC53E6">
              <w:t xml:space="preserve">create </w:t>
            </w:r>
            <w:r w:rsidR="004133EE" w:rsidRPr="004133EE">
              <w:t>their own set of signs and symbols to represent a site that has personal significance to them.</w:t>
            </w:r>
          </w:p>
        </w:tc>
      </w:tr>
      <w:tr w:rsidR="00811B82" w14:paraId="12D4790E" w14:textId="77777777" w:rsidTr="00D1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6BF85B" w14:textId="77777777" w:rsidR="00811B82" w:rsidRDefault="00811B82" w:rsidP="00D153A0">
            <w:r>
              <w:t>Assessment outcomes</w:t>
            </w:r>
          </w:p>
        </w:tc>
        <w:tc>
          <w:tcPr>
            <w:tcW w:w="12864" w:type="dxa"/>
          </w:tcPr>
          <w:p w14:paraId="34C65357" w14:textId="77777777" w:rsidR="00F40909" w:rsidRPr="00F40909" w:rsidRDefault="00C47C1E" w:rsidP="00D153A0">
            <w:pPr>
              <w:cnfStyle w:val="000000010000" w:firstRow="0" w:lastRow="0" w:firstColumn="0" w:lastColumn="0" w:oddVBand="0" w:evenVBand="0" w:oddHBand="0" w:evenHBand="1" w:firstRowFirstColumn="0" w:firstRowLastColumn="0" w:lastRowFirstColumn="0" w:lastRowLastColumn="0"/>
            </w:pPr>
            <w:r w:rsidRPr="00F40909">
              <w:rPr>
                <w:rStyle w:val="Strong"/>
              </w:rPr>
              <w:t>VA4-AMP-01</w:t>
            </w:r>
            <w:r w:rsidR="00553898" w:rsidRPr="00F40909">
              <w:t xml:space="preserve"> </w:t>
            </w:r>
            <w:r w:rsidR="004B628A" w:rsidRPr="00F40909">
              <w:t>uses aspects of Practice in artworks</w:t>
            </w:r>
          </w:p>
          <w:p w14:paraId="1523A097" w14:textId="57B42398" w:rsidR="00811B82" w:rsidRPr="00F40909" w:rsidRDefault="000A4C2C" w:rsidP="00D153A0">
            <w:pPr>
              <w:cnfStyle w:val="000000010000" w:firstRow="0" w:lastRow="0" w:firstColumn="0" w:lastColumn="0" w:oddVBand="0" w:evenVBand="0" w:oddHBand="0" w:evenHBand="1" w:firstRowFirstColumn="0" w:firstRowLastColumn="0" w:lastRowFirstColumn="0" w:lastRowLastColumn="0"/>
            </w:pPr>
            <w:r w:rsidRPr="00F40909">
              <w:rPr>
                <w:rStyle w:val="Strong"/>
              </w:rPr>
              <w:t>VA4-CHP-01</w:t>
            </w:r>
            <w:r w:rsidR="00F40909" w:rsidRPr="00F40909">
              <w:t xml:space="preserve"> explains aspects of Practice to represent Art critical and historical perspectives</w:t>
            </w:r>
          </w:p>
        </w:tc>
      </w:tr>
      <w:tr w:rsidR="00811B82" w14:paraId="5D0CA608" w14:textId="77777777" w:rsidTr="00D1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C34CA66" w14:textId="77777777" w:rsidR="00811B82" w:rsidRDefault="00811B82" w:rsidP="00D153A0">
            <w:r>
              <w:t>Assessment</w:t>
            </w:r>
          </w:p>
        </w:tc>
        <w:tc>
          <w:tcPr>
            <w:tcW w:w="12864" w:type="dxa"/>
          </w:tcPr>
          <w:p w14:paraId="1045B3BA" w14:textId="22816636" w:rsidR="00E23D2D" w:rsidRPr="006930AD" w:rsidRDefault="00A567E4" w:rsidP="00D153A0">
            <w:pPr>
              <w:cnfStyle w:val="000000100000" w:firstRow="0" w:lastRow="0" w:firstColumn="0" w:lastColumn="0" w:oddVBand="0" w:evenVBand="0" w:oddHBand="1" w:evenHBand="0" w:firstRowFirstColumn="0" w:firstRowLastColumn="0" w:lastRowFirstColumn="0" w:lastRowLastColumn="0"/>
              <w:rPr>
                <w:bCs/>
              </w:rPr>
            </w:pPr>
            <w:r>
              <w:rPr>
                <w:bCs/>
              </w:rPr>
              <w:t xml:space="preserve">Students are provided with regular formative assessment opportunities as they </w:t>
            </w:r>
            <w:r w:rsidR="00B45F9D">
              <w:rPr>
                <w:bCs/>
              </w:rPr>
              <w:t xml:space="preserve">document their process of </w:t>
            </w:r>
            <w:r w:rsidR="00DC338D">
              <w:rPr>
                <w:bCs/>
              </w:rPr>
              <w:t>making</w:t>
            </w:r>
            <w:r w:rsidR="001A45BA">
              <w:rPr>
                <w:bCs/>
              </w:rPr>
              <w:t xml:space="preserve"> concept</w:t>
            </w:r>
            <w:r w:rsidR="00AC2EEA">
              <w:rPr>
                <w:bCs/>
              </w:rPr>
              <w:t>ual</w:t>
            </w:r>
            <w:r w:rsidR="001A45BA">
              <w:rPr>
                <w:bCs/>
              </w:rPr>
              <w:t xml:space="preserve"> and material choices to </w:t>
            </w:r>
            <w:r w:rsidR="00546F40">
              <w:rPr>
                <w:bCs/>
              </w:rPr>
              <w:t xml:space="preserve">create a 2D </w:t>
            </w:r>
            <w:r w:rsidR="005D3B1E">
              <w:rPr>
                <w:bCs/>
              </w:rPr>
              <w:t>artwork</w:t>
            </w:r>
            <w:r w:rsidR="00DC338D">
              <w:rPr>
                <w:bCs/>
              </w:rPr>
              <w:t>. They</w:t>
            </w:r>
            <w:r w:rsidR="00FD00A8">
              <w:rPr>
                <w:bCs/>
              </w:rPr>
              <w:t xml:space="preserve"> </w:t>
            </w:r>
            <w:r w:rsidR="00284730">
              <w:rPr>
                <w:bCs/>
              </w:rPr>
              <w:t>compose</w:t>
            </w:r>
            <w:r w:rsidR="007219E7">
              <w:rPr>
                <w:bCs/>
              </w:rPr>
              <w:t xml:space="preserve"> a multimodal </w:t>
            </w:r>
            <w:r w:rsidR="00284730">
              <w:rPr>
                <w:bCs/>
              </w:rPr>
              <w:t xml:space="preserve">critical and historical account of </w:t>
            </w:r>
            <w:r w:rsidR="00414A10">
              <w:rPr>
                <w:bCs/>
              </w:rPr>
              <w:t>works by selected artists.</w:t>
            </w:r>
            <w:r w:rsidR="003660B8">
              <w:rPr>
                <w:bCs/>
              </w:rPr>
              <w:t xml:space="preserve"> </w:t>
            </w:r>
          </w:p>
        </w:tc>
      </w:tr>
    </w:tbl>
    <w:p w14:paraId="0ECDD62E" w14:textId="35D87C57" w:rsidR="00811B82" w:rsidRDefault="00811B82" w:rsidP="005D494E">
      <w:pPr>
        <w:pStyle w:val="Imageattributioncaption"/>
      </w:pPr>
      <w:hyperlink r:id="rId9">
        <w:r>
          <w:rPr>
            <w:rStyle w:val="Hyperlink"/>
          </w:rPr>
          <w:t xml:space="preserve">Visual </w:t>
        </w:r>
        <w:r w:rsidR="0012561E">
          <w:rPr>
            <w:rStyle w:val="Hyperlink"/>
          </w:rPr>
          <w:t>A</w:t>
        </w:r>
        <w:r>
          <w:rPr>
            <w:rStyle w:val="Hyperlink"/>
          </w:rPr>
          <w:t>rts 7–10 Syllabus</w:t>
        </w:r>
      </w:hyperlink>
      <w:r>
        <w:t xml:space="preserve"> © NSW Education Standards Authority (NESA) for and on behalf of the Crown in right of the State of New South Wales, 2024.</w:t>
      </w:r>
    </w:p>
    <w:p w14:paraId="099E542B" w14:textId="32FE79C7" w:rsidR="00811B82" w:rsidRPr="00033520" w:rsidRDefault="008766E7" w:rsidP="00811B82">
      <w:pPr>
        <w:pStyle w:val="Heading1"/>
      </w:pPr>
      <w:r>
        <w:lastRenderedPageBreak/>
        <w:t>C</w:t>
      </w:r>
      <w:r w:rsidR="76D49F32">
        <w:t>reatures of consequence</w:t>
      </w:r>
      <w:r w:rsidR="00811B82">
        <w:t xml:space="preserve"> (25 hours)</w:t>
      </w:r>
    </w:p>
    <w:p w14:paraId="162F84D1" w14:textId="6BCDFFE7" w:rsidR="00CF1BFE" w:rsidRDefault="00CF1BFE" w:rsidP="00CF1BFE">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Term 3</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811B82" w:rsidRPr="00A44CAC" w14:paraId="5A4F44EC" w14:textId="77777777" w:rsidTr="00D15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52A7D83" w14:textId="77777777" w:rsidR="00811B82" w:rsidRPr="00A44CAC" w:rsidRDefault="00811B82" w:rsidP="00D153A0">
            <w:r w:rsidRPr="00A44CAC">
              <w:t>Essentials</w:t>
            </w:r>
          </w:p>
        </w:tc>
        <w:tc>
          <w:tcPr>
            <w:tcW w:w="12864" w:type="dxa"/>
          </w:tcPr>
          <w:p w14:paraId="2A1DF511" w14:textId="77777777" w:rsidR="00811B82" w:rsidRPr="00A44CAC" w:rsidRDefault="00811B82" w:rsidP="00D153A0">
            <w:pPr>
              <w:cnfStyle w:val="100000000000" w:firstRow="1" w:lastRow="0" w:firstColumn="0" w:lastColumn="0" w:oddVBand="0" w:evenVBand="0" w:oddHBand="0" w:evenHBand="0" w:firstRowFirstColumn="0" w:firstRowLastColumn="0" w:lastRowFirstColumn="0" w:lastRowLastColumn="0"/>
            </w:pPr>
            <w:r>
              <w:t>Unit and assessment overview</w:t>
            </w:r>
          </w:p>
        </w:tc>
      </w:tr>
      <w:tr w:rsidR="00811B82" w14:paraId="7479D15B" w14:textId="77777777" w:rsidTr="00D1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83B3C12" w14:textId="77777777" w:rsidR="00811B82" w:rsidRDefault="00811B82" w:rsidP="00D153A0">
            <w:r w:rsidRPr="00784D60">
              <w:t>Learning overview</w:t>
            </w:r>
          </w:p>
        </w:tc>
        <w:tc>
          <w:tcPr>
            <w:tcW w:w="12864" w:type="dxa"/>
          </w:tcPr>
          <w:p w14:paraId="6AC4FAE5" w14:textId="09EEB98F" w:rsidR="00086D4A" w:rsidRDefault="00310CED" w:rsidP="009A5633">
            <w:pPr>
              <w:cnfStyle w:val="000000100000" w:firstRow="0" w:lastRow="0" w:firstColumn="0" w:lastColumn="0" w:oddVBand="0" w:evenVBand="0" w:oddHBand="1" w:evenHBand="0" w:firstRowFirstColumn="0" w:firstRowLastColumn="0" w:lastRowFirstColumn="0" w:lastRowLastColumn="0"/>
              <w:rPr>
                <w:rFonts w:eastAsia="Arial"/>
              </w:rPr>
            </w:pPr>
            <w:r w:rsidRPr="25EC9E8F">
              <w:rPr>
                <w:rFonts w:eastAsia="Arial"/>
              </w:rPr>
              <w:t>How do artists</w:t>
            </w:r>
            <w:r w:rsidR="007038E9">
              <w:rPr>
                <w:rFonts w:eastAsia="Arial"/>
              </w:rPr>
              <w:t>’ individual experiences and perspectives</w:t>
            </w:r>
            <w:r w:rsidR="007D4797">
              <w:rPr>
                <w:rFonts w:eastAsia="Arial"/>
              </w:rPr>
              <w:t xml:space="preserve"> </w:t>
            </w:r>
            <w:r w:rsidR="009B04DE">
              <w:rPr>
                <w:rFonts w:eastAsia="Arial"/>
              </w:rPr>
              <w:t>influence</w:t>
            </w:r>
            <w:r w:rsidR="007D4797">
              <w:rPr>
                <w:rFonts w:eastAsia="Arial"/>
              </w:rPr>
              <w:t xml:space="preserve"> the</w:t>
            </w:r>
            <w:r w:rsidR="009B04DE">
              <w:rPr>
                <w:rFonts w:eastAsia="Arial"/>
              </w:rPr>
              <w:t xml:space="preserve">ir </w:t>
            </w:r>
            <w:r w:rsidR="0A121E84" w:rsidRPr="53B79687">
              <w:rPr>
                <w:rFonts w:eastAsia="Arial"/>
              </w:rPr>
              <w:t>art</w:t>
            </w:r>
            <w:r w:rsidR="4503D58B" w:rsidRPr="53B79687">
              <w:rPr>
                <w:rFonts w:eastAsia="Arial"/>
              </w:rPr>
              <w:t xml:space="preserve"> </w:t>
            </w:r>
            <w:r w:rsidR="0A121E84" w:rsidRPr="53B79687">
              <w:rPr>
                <w:rFonts w:eastAsia="Arial"/>
              </w:rPr>
              <w:t>making</w:t>
            </w:r>
            <w:r w:rsidR="009B04DE">
              <w:rPr>
                <w:rFonts w:eastAsia="Arial"/>
              </w:rPr>
              <w:t xml:space="preserve"> choices</w:t>
            </w:r>
            <w:r w:rsidR="007D4797">
              <w:rPr>
                <w:rFonts w:eastAsia="Arial"/>
              </w:rPr>
              <w:t>?</w:t>
            </w:r>
            <w:r>
              <w:rPr>
                <w:rFonts w:eastAsia="Arial"/>
              </w:rPr>
              <w:t xml:space="preserve"> </w:t>
            </w:r>
            <w:r w:rsidR="247B338A" w:rsidRPr="25EC9E8F">
              <w:rPr>
                <w:rFonts w:eastAsia="Arial"/>
              </w:rPr>
              <w:t>How can we communicate ideas</w:t>
            </w:r>
            <w:r w:rsidR="00E96ED2">
              <w:rPr>
                <w:rFonts w:eastAsia="Arial"/>
              </w:rPr>
              <w:t xml:space="preserve"> about</w:t>
            </w:r>
            <w:r w:rsidR="00FF3210">
              <w:rPr>
                <w:rFonts w:eastAsia="Arial"/>
              </w:rPr>
              <w:t xml:space="preserve"> personal</w:t>
            </w:r>
            <w:r w:rsidR="00E843FB">
              <w:rPr>
                <w:rFonts w:eastAsia="Arial"/>
              </w:rPr>
              <w:t xml:space="preserve"> experiences, imagination and memories</w:t>
            </w:r>
            <w:r w:rsidR="00313468">
              <w:rPr>
                <w:rFonts w:eastAsia="Arial"/>
              </w:rPr>
              <w:t xml:space="preserve"> in ceramic artworks</w:t>
            </w:r>
            <w:r w:rsidR="247B338A" w:rsidRPr="25EC9E8F">
              <w:rPr>
                <w:rFonts w:eastAsia="Arial"/>
              </w:rPr>
              <w:t>?</w:t>
            </w:r>
            <w:r w:rsidR="00E843FB">
              <w:rPr>
                <w:rFonts w:eastAsia="Arial"/>
              </w:rPr>
              <w:t xml:space="preserve"> </w:t>
            </w:r>
          </w:p>
          <w:p w14:paraId="237C5947" w14:textId="7E1EBEC7" w:rsidR="00811B82" w:rsidRDefault="00E843FB" w:rsidP="009A5633">
            <w:pPr>
              <w:cnfStyle w:val="000000100000" w:firstRow="0" w:lastRow="0" w:firstColumn="0" w:lastColumn="0" w:oddVBand="0" w:evenVBand="0" w:oddHBand="1" w:evenHBand="0" w:firstRowFirstColumn="0" w:firstRowLastColumn="0" w:lastRowFirstColumn="0" w:lastRowLastColumn="0"/>
            </w:pPr>
            <w:r>
              <w:t>S</w:t>
            </w:r>
            <w:r w:rsidR="53122E4D">
              <w:t xml:space="preserve">tudents make </w:t>
            </w:r>
            <w:r w:rsidR="00DD069C">
              <w:t xml:space="preserve">3D </w:t>
            </w:r>
            <w:r w:rsidR="00B73BDC">
              <w:t>artworks</w:t>
            </w:r>
            <w:r w:rsidR="53122E4D">
              <w:t xml:space="preserve"> using clay</w:t>
            </w:r>
            <w:r w:rsidR="00B73BDC">
              <w:t xml:space="preserve"> forms</w:t>
            </w:r>
            <w:r w:rsidR="53122E4D">
              <w:t xml:space="preserve"> as vessels for storytelling</w:t>
            </w:r>
            <w:r w:rsidR="00B73BDC">
              <w:t xml:space="preserve">, exploring </w:t>
            </w:r>
            <w:r w:rsidR="00805B6F">
              <w:t>personal, imaginative, intuitive and expressive meaning</w:t>
            </w:r>
            <w:r w:rsidR="53122E4D">
              <w:t xml:space="preserve"> shaped by investigations of their world.</w:t>
            </w:r>
            <w:r w:rsidR="004B1258">
              <w:t xml:space="preserve"> </w:t>
            </w:r>
            <w:r w:rsidR="00DB0328">
              <w:t>They</w:t>
            </w:r>
            <w:r w:rsidR="53122E4D">
              <w:t xml:space="preserve"> explore how artists create artworks </w:t>
            </w:r>
            <w:r w:rsidR="00DD069C">
              <w:t>inspired by</w:t>
            </w:r>
            <w:r w:rsidR="53122E4D">
              <w:t xml:space="preserve"> personal or sensory experiences, imagination and memories.</w:t>
            </w:r>
            <w:r w:rsidR="009A2539">
              <w:t xml:space="preserve"> In their own </w:t>
            </w:r>
            <w:r w:rsidR="549A90C6" w:rsidRPr="53B79687">
              <w:t>art</w:t>
            </w:r>
            <w:r w:rsidR="4503D58B" w:rsidRPr="53B79687">
              <w:t xml:space="preserve"> </w:t>
            </w:r>
            <w:r w:rsidR="549A90C6" w:rsidRPr="53B79687">
              <w:t>making</w:t>
            </w:r>
            <w:r w:rsidR="009A2539">
              <w:t>,</w:t>
            </w:r>
            <w:r w:rsidR="003C5C2B">
              <w:t xml:space="preserve"> student</w:t>
            </w:r>
            <w:r w:rsidR="008C7897">
              <w:t>s</w:t>
            </w:r>
            <w:r w:rsidR="00944F68">
              <w:t xml:space="preserve"> explore and apply</w:t>
            </w:r>
            <w:r w:rsidR="53122E4D">
              <w:t xml:space="preserve"> aspects of these artists' practices</w:t>
            </w:r>
            <w:r w:rsidR="00944F68">
              <w:t xml:space="preserve"> </w:t>
            </w:r>
            <w:r w:rsidR="53122E4D">
              <w:t xml:space="preserve">to build meaning in their artworks using imaginative forms, symbols and figuration </w:t>
            </w:r>
            <w:r w:rsidR="00944F68">
              <w:t>that</w:t>
            </w:r>
            <w:r w:rsidR="53122E4D">
              <w:t xml:space="preserve"> convey</w:t>
            </w:r>
            <w:r w:rsidR="00944F68">
              <w:t>s</w:t>
            </w:r>
            <w:r w:rsidR="53122E4D">
              <w:t xml:space="preserve"> a </w:t>
            </w:r>
            <w:r w:rsidR="00DD069C">
              <w:t xml:space="preserve">personal </w:t>
            </w:r>
            <w:r w:rsidR="53122E4D">
              <w:t xml:space="preserve">narrative. </w:t>
            </w:r>
            <w:r w:rsidR="00DB0328">
              <w:t>They</w:t>
            </w:r>
            <w:r w:rsidR="53122E4D">
              <w:t xml:space="preserve"> experiment with hand-building and expressive surfaces to develop technical skills in ceramics, </w:t>
            </w:r>
            <w:r w:rsidR="00CC7BB7">
              <w:t>considering</w:t>
            </w:r>
            <w:r w:rsidR="53122E4D">
              <w:t xml:space="preserve"> the relationship between material</w:t>
            </w:r>
            <w:r w:rsidR="00CC7BB7">
              <w:t xml:space="preserve"> choices</w:t>
            </w:r>
            <w:r w:rsidR="53122E4D">
              <w:t xml:space="preserve"> and concepts.</w:t>
            </w:r>
          </w:p>
        </w:tc>
      </w:tr>
      <w:tr w:rsidR="00811B82" w14:paraId="44947530" w14:textId="77777777" w:rsidTr="00D15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6184BA" w14:textId="77777777" w:rsidR="00811B82" w:rsidRDefault="00811B82" w:rsidP="00D153A0">
            <w:r>
              <w:t>Assessment outcomes</w:t>
            </w:r>
          </w:p>
        </w:tc>
        <w:tc>
          <w:tcPr>
            <w:tcW w:w="12864" w:type="dxa"/>
          </w:tcPr>
          <w:p w14:paraId="72D2BF69" w14:textId="151661CB" w:rsidR="007045D3" w:rsidRDefault="004F0848" w:rsidP="00D153A0">
            <w:pPr>
              <w:cnfStyle w:val="000000010000" w:firstRow="0" w:lastRow="0" w:firstColumn="0" w:lastColumn="0" w:oddVBand="0" w:evenVBand="0" w:oddHBand="0" w:evenHBand="1" w:firstRowFirstColumn="0" w:firstRowLastColumn="0" w:lastRowFirstColumn="0" w:lastRowLastColumn="0"/>
            </w:pPr>
            <w:r w:rsidRPr="00AB2E39">
              <w:rPr>
                <w:rStyle w:val="Strong"/>
              </w:rPr>
              <w:t>VA4-AMV-01</w:t>
            </w:r>
            <w:r w:rsidR="003059DE">
              <w:t xml:space="preserve"> </w:t>
            </w:r>
            <w:r w:rsidR="00AB2E39" w:rsidRPr="00AB2E39">
              <w:t>uses Viewpoints to explore and develop artistic intent and represent meaning in artworks</w:t>
            </w:r>
          </w:p>
          <w:p w14:paraId="382D8001" w14:textId="451BA318" w:rsidR="00811B82" w:rsidRPr="006B4074" w:rsidRDefault="003059DE" w:rsidP="00D153A0">
            <w:pPr>
              <w:cnfStyle w:val="000000010000" w:firstRow="0" w:lastRow="0" w:firstColumn="0" w:lastColumn="0" w:oddVBand="0" w:evenVBand="0" w:oddHBand="0" w:evenHBand="1" w:firstRowFirstColumn="0" w:firstRowLastColumn="0" w:lastRowFirstColumn="0" w:lastRowLastColumn="0"/>
            </w:pPr>
            <w:r w:rsidRPr="00AB2E39">
              <w:rPr>
                <w:rStyle w:val="Strong"/>
              </w:rPr>
              <w:t>VA4-CHV-01</w:t>
            </w:r>
            <w:r w:rsidR="001443DF">
              <w:t xml:space="preserve"> </w:t>
            </w:r>
            <w:r w:rsidR="001443DF" w:rsidRPr="001443DF">
              <w:t>explains meaning in artworks and the artworld using Viewpoints</w:t>
            </w:r>
          </w:p>
        </w:tc>
      </w:tr>
      <w:tr w:rsidR="00811B82" w14:paraId="1C15B9D2" w14:textId="77777777" w:rsidTr="00D15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E609DF7" w14:textId="77777777" w:rsidR="00811B82" w:rsidRDefault="00811B82" w:rsidP="00D153A0">
            <w:r>
              <w:t>Assessment</w:t>
            </w:r>
          </w:p>
        </w:tc>
        <w:tc>
          <w:tcPr>
            <w:tcW w:w="12864" w:type="dxa"/>
          </w:tcPr>
          <w:p w14:paraId="2B98B2F2" w14:textId="311FA03A" w:rsidR="00811B82" w:rsidRPr="00C8678E" w:rsidRDefault="00D3595A" w:rsidP="00D153A0">
            <w:pPr>
              <w:cnfStyle w:val="000000100000" w:firstRow="0" w:lastRow="0" w:firstColumn="0" w:lastColumn="0" w:oddVBand="0" w:evenVBand="0" w:oddHBand="1" w:evenHBand="0" w:firstRowFirstColumn="0" w:firstRowLastColumn="0" w:lastRowFirstColumn="0" w:lastRowLastColumn="0"/>
            </w:pPr>
            <w:r>
              <w:t xml:space="preserve">Students are provided with regular formative assessment opportunities as they document their process of </w:t>
            </w:r>
            <w:r w:rsidR="003F014F">
              <w:t>developing</w:t>
            </w:r>
            <w:r w:rsidR="007F650E">
              <w:t xml:space="preserve"> a</w:t>
            </w:r>
            <w:r>
              <w:t xml:space="preserve"> </w:t>
            </w:r>
            <w:r w:rsidR="00D41528">
              <w:t>3</w:t>
            </w:r>
            <w:r>
              <w:t>D artwork</w:t>
            </w:r>
            <w:r w:rsidR="00B46F5A">
              <w:t>. They</w:t>
            </w:r>
            <w:r>
              <w:t xml:space="preserve"> </w:t>
            </w:r>
            <w:r w:rsidR="00D42571">
              <w:t>compose</w:t>
            </w:r>
            <w:r>
              <w:t xml:space="preserve"> a </w:t>
            </w:r>
            <w:r w:rsidR="00C8678E">
              <w:t xml:space="preserve">critical </w:t>
            </w:r>
            <w:r w:rsidR="00C77624">
              <w:t>review that explains how artists shape meaning and engage audiences.</w:t>
            </w:r>
          </w:p>
        </w:tc>
      </w:tr>
    </w:tbl>
    <w:p w14:paraId="088660D8" w14:textId="65713423" w:rsidR="00811B82" w:rsidRDefault="00811B82" w:rsidP="00811B82">
      <w:pPr>
        <w:pStyle w:val="Imageattributioncaption"/>
      </w:pPr>
      <w:hyperlink r:id="rId10">
        <w:r>
          <w:rPr>
            <w:rStyle w:val="Hyperlink"/>
          </w:rPr>
          <w:t xml:space="preserve">Visual </w:t>
        </w:r>
        <w:r w:rsidR="0012561E">
          <w:rPr>
            <w:rStyle w:val="Hyperlink"/>
          </w:rPr>
          <w:t>A</w:t>
        </w:r>
        <w:r>
          <w:rPr>
            <w:rStyle w:val="Hyperlink"/>
          </w:rPr>
          <w:t>rts 7–10 Syllabus</w:t>
        </w:r>
      </w:hyperlink>
      <w:r>
        <w:t xml:space="preserve"> © NSW Education Standards Authority (NESA) for and on behalf of the Crown in right of the State of New South Wales, 2024.</w:t>
      </w:r>
      <w:r>
        <w:br w:type="page"/>
      </w:r>
    </w:p>
    <w:p w14:paraId="3B9F9B9B" w14:textId="2B1FF7E7" w:rsidR="00811B82" w:rsidRPr="00033520" w:rsidRDefault="00AD26CA" w:rsidP="00811B82">
      <w:pPr>
        <w:pStyle w:val="Heading1"/>
      </w:pPr>
      <w:r>
        <w:lastRenderedPageBreak/>
        <w:t>Australiana</w:t>
      </w:r>
      <w:r w:rsidR="00811B82">
        <w:t xml:space="preserve"> </w:t>
      </w:r>
      <w:r w:rsidR="00090268">
        <w:t xml:space="preserve">– remixed </w:t>
      </w:r>
      <w:r w:rsidR="00811B82">
        <w:t>(25 hours)</w:t>
      </w:r>
    </w:p>
    <w:p w14:paraId="5E55B0CD" w14:textId="5F7C68BC" w:rsidR="00CF1BFE" w:rsidRDefault="00CF1BFE" w:rsidP="00CF1BFE">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Term 4</w:t>
      </w:r>
    </w:p>
    <w:tbl>
      <w:tblPr>
        <w:tblStyle w:val="Tableheader"/>
        <w:tblW w:w="14565" w:type="dxa"/>
        <w:tblLook w:val="04A0" w:firstRow="1" w:lastRow="0" w:firstColumn="1" w:lastColumn="0" w:noHBand="0" w:noVBand="1"/>
        <w:tblDescription w:val="Table outlines the learning overview, outcomes and assessment details."/>
      </w:tblPr>
      <w:tblGrid>
        <w:gridCol w:w="1701"/>
        <w:gridCol w:w="12864"/>
      </w:tblGrid>
      <w:tr w:rsidR="00811B82" w:rsidRPr="00A44CAC" w14:paraId="6BA14E66" w14:textId="77777777" w:rsidTr="00574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F3AE53" w14:textId="77777777" w:rsidR="00811B82" w:rsidRPr="00A44CAC" w:rsidRDefault="00811B82" w:rsidP="00574858">
            <w:r w:rsidRPr="00A44CAC">
              <w:t>Essentials</w:t>
            </w:r>
          </w:p>
        </w:tc>
        <w:tc>
          <w:tcPr>
            <w:tcW w:w="12864" w:type="dxa"/>
          </w:tcPr>
          <w:p w14:paraId="2873556F" w14:textId="77777777" w:rsidR="00811B82" w:rsidRPr="00A44CAC" w:rsidRDefault="00811B82" w:rsidP="00574858">
            <w:pPr>
              <w:cnfStyle w:val="100000000000" w:firstRow="1" w:lastRow="0" w:firstColumn="0" w:lastColumn="0" w:oddVBand="0" w:evenVBand="0" w:oddHBand="0" w:evenHBand="0" w:firstRowFirstColumn="0" w:firstRowLastColumn="0" w:lastRowFirstColumn="0" w:lastRowLastColumn="0"/>
            </w:pPr>
            <w:r>
              <w:t>Unit and assessment overview</w:t>
            </w:r>
          </w:p>
        </w:tc>
      </w:tr>
      <w:tr w:rsidR="00811B82" w14:paraId="78C23A49" w14:textId="77777777" w:rsidTr="00574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A4DF22F" w14:textId="77777777" w:rsidR="00811B82" w:rsidRDefault="00811B82" w:rsidP="00574858">
            <w:r w:rsidRPr="00784D60">
              <w:t>Learning overview</w:t>
            </w:r>
          </w:p>
        </w:tc>
        <w:tc>
          <w:tcPr>
            <w:tcW w:w="12864" w:type="dxa"/>
          </w:tcPr>
          <w:p w14:paraId="182DF213" w14:textId="2BCBCE11" w:rsidR="29E0A6B6" w:rsidRDefault="62BBF3F6" w:rsidP="29E0A6B6">
            <w:pPr>
              <w:cnfStyle w:val="000000100000" w:firstRow="0" w:lastRow="0" w:firstColumn="0" w:lastColumn="0" w:oddVBand="0" w:evenVBand="0" w:oddHBand="1" w:evenHBand="0" w:firstRowFirstColumn="0" w:firstRowLastColumn="0" w:lastRowFirstColumn="0" w:lastRowLastColumn="0"/>
              <w:rPr>
                <w:rFonts w:eastAsia="Arial"/>
              </w:rPr>
            </w:pPr>
            <w:r w:rsidRPr="29E0A6B6">
              <w:rPr>
                <w:rFonts w:eastAsia="Arial"/>
              </w:rPr>
              <w:t xml:space="preserve">How do </w:t>
            </w:r>
            <w:r w:rsidRPr="126C948D">
              <w:rPr>
                <w:rFonts w:eastAsia="Arial"/>
              </w:rPr>
              <w:t>artists</w:t>
            </w:r>
            <w:r w:rsidR="5EDEBF6A" w:rsidRPr="126C948D">
              <w:rPr>
                <w:rFonts w:eastAsia="Arial"/>
              </w:rPr>
              <w:t xml:space="preserve"> </w:t>
            </w:r>
            <w:r w:rsidR="721B4392" w:rsidRPr="53F219EA">
              <w:rPr>
                <w:rFonts w:eastAsia="Arial"/>
              </w:rPr>
              <w:t>represent</w:t>
            </w:r>
            <w:r w:rsidRPr="29E0A6B6">
              <w:rPr>
                <w:rFonts w:eastAsia="Arial"/>
              </w:rPr>
              <w:t xml:space="preserve"> and </w:t>
            </w:r>
            <w:r w:rsidR="6937DEEE" w:rsidRPr="53F219EA">
              <w:rPr>
                <w:rFonts w:eastAsia="Arial"/>
              </w:rPr>
              <w:t>challenge</w:t>
            </w:r>
            <w:r w:rsidRPr="29E0A6B6">
              <w:rPr>
                <w:rFonts w:eastAsia="Arial"/>
              </w:rPr>
              <w:t xml:space="preserve"> ideas about </w:t>
            </w:r>
            <w:r w:rsidR="721B4392" w:rsidRPr="53F219EA">
              <w:rPr>
                <w:rFonts w:eastAsia="Arial"/>
              </w:rPr>
              <w:t>Australia</w:t>
            </w:r>
            <w:r w:rsidR="4ABA8121" w:rsidRPr="53F219EA">
              <w:rPr>
                <w:rFonts w:eastAsia="Arial"/>
              </w:rPr>
              <w:t>n culture</w:t>
            </w:r>
            <w:r w:rsidR="0F98C2EA" w:rsidRPr="53F219EA">
              <w:rPr>
                <w:rFonts w:eastAsia="Arial"/>
              </w:rPr>
              <w:t>? How can we</w:t>
            </w:r>
            <w:r w:rsidR="00077CB1">
              <w:rPr>
                <w:rFonts w:eastAsia="Arial"/>
              </w:rPr>
              <w:t xml:space="preserve"> make </w:t>
            </w:r>
            <w:r w:rsidR="00725CD3">
              <w:rPr>
                <w:rFonts w:eastAsia="Arial"/>
              </w:rPr>
              <w:t>contemporary artworks that</w:t>
            </w:r>
            <w:r w:rsidR="00F47AFC">
              <w:rPr>
                <w:rFonts w:eastAsia="Arial"/>
              </w:rPr>
              <w:t xml:space="preserve"> </w:t>
            </w:r>
            <w:r w:rsidR="009429B9">
              <w:rPr>
                <w:rFonts w:eastAsia="Arial"/>
              </w:rPr>
              <w:t xml:space="preserve">critique </w:t>
            </w:r>
            <w:r w:rsidR="00077CB1">
              <w:rPr>
                <w:rFonts w:eastAsia="Arial"/>
              </w:rPr>
              <w:t xml:space="preserve">and reimagine </w:t>
            </w:r>
            <w:r w:rsidR="77A196EB" w:rsidRPr="53F219EA">
              <w:rPr>
                <w:rFonts w:eastAsia="Arial"/>
              </w:rPr>
              <w:t>ideas</w:t>
            </w:r>
            <w:r w:rsidR="00077CB1">
              <w:rPr>
                <w:rFonts w:eastAsia="Arial"/>
              </w:rPr>
              <w:t xml:space="preserve"> and assumptions</w:t>
            </w:r>
            <w:r w:rsidR="77A196EB" w:rsidRPr="53F219EA">
              <w:rPr>
                <w:rFonts w:eastAsia="Arial"/>
              </w:rPr>
              <w:t xml:space="preserve"> about Australian culture?</w:t>
            </w:r>
          </w:p>
          <w:p w14:paraId="4B50E085" w14:textId="7EFCA0D0" w:rsidR="00811B82" w:rsidRDefault="4CEAC80D" w:rsidP="00574858">
            <w:pPr>
              <w:cnfStyle w:val="000000100000" w:firstRow="0" w:lastRow="0" w:firstColumn="0" w:lastColumn="0" w:oddVBand="0" w:evenVBand="0" w:oddHBand="1" w:evenHBand="0" w:firstRowFirstColumn="0" w:firstRowLastColumn="0" w:lastRowFirstColumn="0" w:lastRowLastColumn="0"/>
              <w:rPr>
                <w:rFonts w:eastAsia="Arial"/>
              </w:rPr>
            </w:pPr>
            <w:r w:rsidRPr="53B79687">
              <w:rPr>
                <w:rFonts w:eastAsia="Arial"/>
              </w:rPr>
              <w:t xml:space="preserve">Students explore how to represent meaning in art making, </w:t>
            </w:r>
            <w:r w:rsidR="00381415" w:rsidRPr="53B79687">
              <w:rPr>
                <w:rFonts w:eastAsia="Arial"/>
              </w:rPr>
              <w:t xml:space="preserve">making conceptual and material choices </w:t>
            </w:r>
            <w:r w:rsidRPr="53B79687">
              <w:rPr>
                <w:rFonts w:eastAsia="Arial"/>
              </w:rPr>
              <w:t xml:space="preserve">that </w:t>
            </w:r>
            <w:r w:rsidR="00026A52" w:rsidRPr="53B79687">
              <w:rPr>
                <w:rFonts w:eastAsia="Arial"/>
              </w:rPr>
              <w:t>challenge</w:t>
            </w:r>
            <w:r w:rsidRPr="53B79687">
              <w:rPr>
                <w:rFonts w:eastAsia="Arial"/>
              </w:rPr>
              <w:t xml:space="preserve"> and reimagine accepted ideas or assumptions</w:t>
            </w:r>
            <w:r w:rsidR="00A167F8" w:rsidRPr="53B79687">
              <w:rPr>
                <w:rFonts w:eastAsia="Arial"/>
              </w:rPr>
              <w:t xml:space="preserve"> about the wor</w:t>
            </w:r>
            <w:r w:rsidR="00861894" w:rsidRPr="53B79687">
              <w:rPr>
                <w:rFonts w:eastAsia="Arial"/>
              </w:rPr>
              <w:t>ld</w:t>
            </w:r>
            <w:r w:rsidR="00310C29" w:rsidRPr="53B79687">
              <w:rPr>
                <w:rFonts w:eastAsia="Arial"/>
              </w:rPr>
              <w:t>.</w:t>
            </w:r>
            <w:r w:rsidR="006F7C92" w:rsidRPr="53B79687">
              <w:rPr>
                <w:rFonts w:eastAsia="Arial"/>
              </w:rPr>
              <w:t xml:space="preserve"> They </w:t>
            </w:r>
            <w:r w:rsidR="00936CCE" w:rsidRPr="53B79687">
              <w:rPr>
                <w:rFonts w:eastAsia="Arial"/>
              </w:rPr>
              <w:t>investigate</w:t>
            </w:r>
            <w:r w:rsidR="46E60E74" w:rsidRPr="53B79687">
              <w:rPr>
                <w:rFonts w:eastAsia="Arial"/>
              </w:rPr>
              <w:t xml:space="preserve"> the works of artists with different cultural backgrounds </w:t>
            </w:r>
            <w:r w:rsidR="66C3E19E" w:rsidRPr="53B79687">
              <w:rPr>
                <w:rFonts w:eastAsia="Arial"/>
              </w:rPr>
              <w:t xml:space="preserve">born and/or </w:t>
            </w:r>
            <w:r w:rsidR="46E60E74" w:rsidRPr="53B79687">
              <w:rPr>
                <w:rFonts w:eastAsia="Arial"/>
              </w:rPr>
              <w:t>living in Australia</w:t>
            </w:r>
            <w:r w:rsidR="00936CCE" w:rsidRPr="53B79687">
              <w:rPr>
                <w:rFonts w:eastAsia="Arial"/>
              </w:rPr>
              <w:t xml:space="preserve"> who</w:t>
            </w:r>
            <w:r w:rsidR="00026A52" w:rsidRPr="53B79687">
              <w:rPr>
                <w:rFonts w:eastAsia="Arial"/>
              </w:rPr>
              <w:t xml:space="preserve"> critique and reassess accepted </w:t>
            </w:r>
            <w:r w:rsidR="005504BA" w:rsidRPr="53B79687">
              <w:rPr>
                <w:rFonts w:eastAsia="Arial"/>
              </w:rPr>
              <w:t>ideas about art</w:t>
            </w:r>
            <w:r w:rsidR="00861894" w:rsidRPr="53B79687">
              <w:rPr>
                <w:rFonts w:eastAsia="Arial"/>
              </w:rPr>
              <w:t xml:space="preserve"> and the</w:t>
            </w:r>
            <w:r w:rsidR="005504BA" w:rsidRPr="53B79687">
              <w:rPr>
                <w:rFonts w:eastAsia="Arial"/>
              </w:rPr>
              <w:t xml:space="preserve"> world</w:t>
            </w:r>
            <w:r w:rsidR="46E60E74" w:rsidRPr="53B79687">
              <w:rPr>
                <w:rFonts w:eastAsia="Arial"/>
              </w:rPr>
              <w:t xml:space="preserve">. </w:t>
            </w:r>
            <w:r w:rsidR="7209C4F7" w:rsidRPr="53B79687">
              <w:rPr>
                <w:rFonts w:eastAsia="Arial"/>
              </w:rPr>
              <w:t xml:space="preserve">Students make artworks </w:t>
            </w:r>
            <w:r w:rsidR="006A67E1" w:rsidRPr="53B79687">
              <w:rPr>
                <w:rFonts w:eastAsia="Arial"/>
              </w:rPr>
              <w:t>that</w:t>
            </w:r>
            <w:r w:rsidR="7209C4F7" w:rsidRPr="53B79687">
              <w:rPr>
                <w:rFonts w:eastAsia="Arial"/>
              </w:rPr>
              <w:t xml:space="preserve"> represent </w:t>
            </w:r>
            <w:r w:rsidR="00965712" w:rsidRPr="53B79687">
              <w:rPr>
                <w:rFonts w:eastAsia="Arial"/>
              </w:rPr>
              <w:t xml:space="preserve">ideas about </w:t>
            </w:r>
            <w:r w:rsidR="006A67E1" w:rsidRPr="53B79687">
              <w:rPr>
                <w:rFonts w:eastAsia="Arial"/>
              </w:rPr>
              <w:t xml:space="preserve">contemporary </w:t>
            </w:r>
            <w:r w:rsidR="00965712" w:rsidRPr="53B79687">
              <w:rPr>
                <w:rFonts w:eastAsia="Arial"/>
              </w:rPr>
              <w:t>Australia</w:t>
            </w:r>
            <w:r w:rsidR="7209C4F7" w:rsidRPr="53B79687">
              <w:rPr>
                <w:rFonts w:eastAsia="Arial"/>
              </w:rPr>
              <w:t xml:space="preserve">, </w:t>
            </w:r>
            <w:r w:rsidR="00DD1245" w:rsidRPr="53B79687">
              <w:rPr>
                <w:rFonts w:eastAsia="Arial"/>
              </w:rPr>
              <w:t>developing</w:t>
            </w:r>
            <w:r w:rsidR="7209C4F7" w:rsidRPr="53B79687">
              <w:rPr>
                <w:rFonts w:eastAsia="Arial"/>
              </w:rPr>
              <w:t xml:space="preserve"> symbols to represent cultur</w:t>
            </w:r>
            <w:r w:rsidR="00DD1245" w:rsidRPr="53B79687">
              <w:rPr>
                <w:rFonts w:eastAsia="Arial"/>
              </w:rPr>
              <w:t>e</w:t>
            </w:r>
            <w:r w:rsidR="7209C4F7" w:rsidRPr="53B79687">
              <w:rPr>
                <w:rFonts w:eastAsia="Arial"/>
              </w:rPr>
              <w:t xml:space="preserve"> and meaning. </w:t>
            </w:r>
            <w:r w:rsidR="006A67E1" w:rsidRPr="53B79687">
              <w:rPr>
                <w:rFonts w:eastAsia="Arial"/>
              </w:rPr>
              <w:t xml:space="preserve">Through </w:t>
            </w:r>
            <w:r w:rsidR="00523183" w:rsidRPr="53B79687">
              <w:rPr>
                <w:rFonts w:eastAsia="Arial"/>
              </w:rPr>
              <w:t xml:space="preserve">a process of </w:t>
            </w:r>
            <w:r w:rsidR="00933E7B" w:rsidRPr="53B79687">
              <w:rPr>
                <w:rFonts w:eastAsia="Arial"/>
              </w:rPr>
              <w:t>experimentation</w:t>
            </w:r>
            <w:r w:rsidR="00523183" w:rsidRPr="53B79687">
              <w:rPr>
                <w:rFonts w:eastAsia="Arial"/>
              </w:rPr>
              <w:t>, refinement</w:t>
            </w:r>
            <w:r w:rsidR="00933E7B" w:rsidRPr="53B79687">
              <w:rPr>
                <w:rFonts w:eastAsia="Arial"/>
              </w:rPr>
              <w:t xml:space="preserve"> and </w:t>
            </w:r>
            <w:r w:rsidR="001D448E" w:rsidRPr="53B79687">
              <w:rPr>
                <w:rFonts w:eastAsia="Arial"/>
              </w:rPr>
              <w:t xml:space="preserve">making </w:t>
            </w:r>
            <w:r w:rsidR="00933E7B" w:rsidRPr="53B79687">
              <w:rPr>
                <w:rFonts w:eastAsia="Arial"/>
              </w:rPr>
              <w:t>curatorial decisions</w:t>
            </w:r>
            <w:r w:rsidR="001D448E" w:rsidRPr="53B79687">
              <w:rPr>
                <w:rFonts w:eastAsia="Arial"/>
              </w:rPr>
              <w:t xml:space="preserve"> about their </w:t>
            </w:r>
            <w:r w:rsidR="001B4C7C" w:rsidRPr="53B79687">
              <w:rPr>
                <w:rFonts w:eastAsia="Arial"/>
              </w:rPr>
              <w:t>works</w:t>
            </w:r>
            <w:r w:rsidR="00933E7B" w:rsidRPr="53B79687">
              <w:rPr>
                <w:rFonts w:eastAsia="Arial"/>
              </w:rPr>
              <w:t>, s</w:t>
            </w:r>
            <w:r w:rsidR="7209C4F7" w:rsidRPr="53B79687">
              <w:rPr>
                <w:rFonts w:eastAsia="Arial"/>
              </w:rPr>
              <w:t>tudents recognise how hybrid forms</w:t>
            </w:r>
            <w:r w:rsidR="00DA31CF" w:rsidRPr="53B79687">
              <w:rPr>
                <w:rFonts w:eastAsia="Arial"/>
              </w:rPr>
              <w:t xml:space="preserve"> </w:t>
            </w:r>
            <w:r w:rsidR="7209C4F7" w:rsidRPr="53B79687">
              <w:rPr>
                <w:rFonts w:eastAsia="Arial"/>
              </w:rPr>
              <w:t>and contexts represent meaning to audiences</w:t>
            </w:r>
            <w:r w:rsidR="73E04A99" w:rsidRPr="53B79687">
              <w:rPr>
                <w:rFonts w:eastAsia="Arial"/>
              </w:rPr>
              <w:t>.</w:t>
            </w:r>
          </w:p>
        </w:tc>
      </w:tr>
      <w:tr w:rsidR="00811B82" w14:paraId="78731573" w14:textId="77777777" w:rsidTr="005748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E42F8E8" w14:textId="77777777" w:rsidR="00811B82" w:rsidRDefault="00811B82" w:rsidP="00574858">
            <w:r>
              <w:t>Assessment outcomes</w:t>
            </w:r>
          </w:p>
        </w:tc>
        <w:tc>
          <w:tcPr>
            <w:tcW w:w="12864" w:type="dxa"/>
          </w:tcPr>
          <w:p w14:paraId="4FCE20CE" w14:textId="74C84DAC" w:rsidR="00574858" w:rsidRDefault="003059DE" w:rsidP="00574858">
            <w:pPr>
              <w:cnfStyle w:val="000000010000" w:firstRow="0" w:lastRow="0" w:firstColumn="0" w:lastColumn="0" w:oddVBand="0" w:evenVBand="0" w:oddHBand="0" w:evenHBand="1" w:firstRowFirstColumn="0" w:firstRowLastColumn="0" w:lastRowFirstColumn="0" w:lastRowLastColumn="0"/>
            </w:pPr>
            <w:r w:rsidRPr="002149F1">
              <w:rPr>
                <w:rStyle w:val="Strong"/>
              </w:rPr>
              <w:t>VA4-AMP-01</w:t>
            </w:r>
            <w:r w:rsidR="00741C44">
              <w:t xml:space="preserve"> </w:t>
            </w:r>
            <w:r w:rsidR="00741C44" w:rsidRPr="00741C44">
              <w:t>uses aspects of Practice in artworks</w:t>
            </w:r>
            <w:r>
              <w:t xml:space="preserve"> </w:t>
            </w:r>
          </w:p>
          <w:p w14:paraId="7A53B5D1" w14:textId="0D70043A" w:rsidR="00811B82" w:rsidRPr="006B4074" w:rsidRDefault="003059DE" w:rsidP="00574858">
            <w:pPr>
              <w:cnfStyle w:val="000000010000" w:firstRow="0" w:lastRow="0" w:firstColumn="0" w:lastColumn="0" w:oddVBand="0" w:evenVBand="0" w:oddHBand="0" w:evenHBand="1" w:firstRowFirstColumn="0" w:firstRowLastColumn="0" w:lastRowFirstColumn="0" w:lastRowLastColumn="0"/>
            </w:pPr>
            <w:r w:rsidRPr="002149F1">
              <w:rPr>
                <w:rStyle w:val="Strong"/>
              </w:rPr>
              <w:t>VA4-</w:t>
            </w:r>
            <w:r w:rsidR="00CF7162" w:rsidRPr="002149F1">
              <w:rPr>
                <w:rStyle w:val="Strong"/>
              </w:rPr>
              <w:t>CHP-01</w:t>
            </w:r>
            <w:r w:rsidR="002149F1">
              <w:t xml:space="preserve"> </w:t>
            </w:r>
            <w:r w:rsidR="002149F1" w:rsidRPr="002149F1">
              <w:t>explains aspects of Practice to represent Art critical and historical perspectives</w:t>
            </w:r>
          </w:p>
        </w:tc>
      </w:tr>
      <w:tr w:rsidR="00C77982" w14:paraId="2A5ECD42" w14:textId="77777777" w:rsidTr="005748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20AC6CC" w14:textId="77777777" w:rsidR="00C77982" w:rsidRDefault="00C77982" w:rsidP="00C77982">
            <w:r>
              <w:t>Assessment</w:t>
            </w:r>
          </w:p>
        </w:tc>
        <w:tc>
          <w:tcPr>
            <w:tcW w:w="12864" w:type="dxa"/>
          </w:tcPr>
          <w:p w14:paraId="22798137" w14:textId="0CFEFF97" w:rsidR="00C77982" w:rsidRDefault="00C77982" w:rsidP="00C77982">
            <w:pPr>
              <w:cnfStyle w:val="000000100000" w:firstRow="0" w:lastRow="0" w:firstColumn="0" w:lastColumn="0" w:oddVBand="0" w:evenVBand="0" w:oddHBand="1" w:evenHBand="0" w:firstRowFirstColumn="0" w:firstRowLastColumn="0" w:lastRowFirstColumn="0" w:lastRowLastColumn="0"/>
              <w:rPr>
                <w:bCs/>
              </w:rPr>
            </w:pPr>
            <w:r>
              <w:rPr>
                <w:bCs/>
              </w:rPr>
              <w:t xml:space="preserve">Students are provided with regular formative assessment opportunities as they document their process of </w:t>
            </w:r>
            <w:r w:rsidR="00466435">
              <w:rPr>
                <w:bCs/>
              </w:rPr>
              <w:t xml:space="preserve">working with hybrid forms to </w:t>
            </w:r>
            <w:r w:rsidR="004D302E">
              <w:rPr>
                <w:bCs/>
              </w:rPr>
              <w:t>develop a</w:t>
            </w:r>
            <w:r w:rsidR="00B45D78">
              <w:rPr>
                <w:bCs/>
              </w:rPr>
              <w:t xml:space="preserve"> contemporary</w:t>
            </w:r>
            <w:r w:rsidR="00FF4619">
              <w:rPr>
                <w:bCs/>
              </w:rPr>
              <w:t xml:space="preserve"> artwork</w:t>
            </w:r>
            <w:r w:rsidR="00B46F5A">
              <w:rPr>
                <w:bCs/>
              </w:rPr>
              <w:t xml:space="preserve">. They </w:t>
            </w:r>
            <w:r>
              <w:rPr>
                <w:bCs/>
              </w:rPr>
              <w:t xml:space="preserve">construct a critical and historical response </w:t>
            </w:r>
            <w:r w:rsidR="00EE4113">
              <w:rPr>
                <w:bCs/>
              </w:rPr>
              <w:t>that interprets</w:t>
            </w:r>
            <w:r>
              <w:rPr>
                <w:bCs/>
              </w:rPr>
              <w:t xml:space="preserve"> selected artists’ works</w:t>
            </w:r>
            <w:r w:rsidR="00A0650A">
              <w:rPr>
                <w:bCs/>
              </w:rPr>
              <w:t xml:space="preserve"> using the contemporary viewpoint.</w:t>
            </w:r>
          </w:p>
        </w:tc>
      </w:tr>
    </w:tbl>
    <w:p w14:paraId="11F53240" w14:textId="0683370E" w:rsidR="00811B82" w:rsidRDefault="00811B82" w:rsidP="00811B82">
      <w:pPr>
        <w:pStyle w:val="Imageattributioncaption"/>
      </w:pPr>
      <w:hyperlink r:id="rId11">
        <w:r>
          <w:rPr>
            <w:rStyle w:val="Hyperlink"/>
          </w:rPr>
          <w:t xml:space="preserve">Visual </w:t>
        </w:r>
        <w:r w:rsidR="0012561E">
          <w:rPr>
            <w:rStyle w:val="Hyperlink"/>
          </w:rPr>
          <w:t>A</w:t>
        </w:r>
        <w:r>
          <w:rPr>
            <w:rStyle w:val="Hyperlink"/>
          </w:rPr>
          <w:t>rts 7–10 Syllabus</w:t>
        </w:r>
      </w:hyperlink>
      <w:r>
        <w:t xml:space="preserve"> © NSW Education Standards Authority (NESA) for and on behalf of the Crown in right of the State of New South Wales, 2024.</w:t>
      </w:r>
      <w:r>
        <w:br w:type="page"/>
      </w:r>
    </w:p>
    <w:bookmarkEnd w:id="0"/>
    <w:bookmarkEnd w:id="1"/>
    <w:p w14:paraId="78953B06" w14:textId="556E955D" w:rsidR="00ED4BFA" w:rsidRDefault="00E51710" w:rsidP="00033520">
      <w:pPr>
        <w:pStyle w:val="Heading1"/>
      </w:pPr>
      <w:r>
        <w:lastRenderedPageBreak/>
        <w:t>References</w:t>
      </w:r>
    </w:p>
    <w:p w14:paraId="06BF5228" w14:textId="77777777" w:rsidR="00393448" w:rsidRPr="00AE7FE3" w:rsidRDefault="00393448" w:rsidP="00393448">
      <w:pPr>
        <w:pStyle w:val="FeatureBox2"/>
      </w:pPr>
      <w:bookmarkStart w:id="2" w:name="_Hlk161668406"/>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4BF7F73" w14:textId="77777777" w:rsidR="00393448" w:rsidRPr="00AE7FE3" w:rsidRDefault="00393448" w:rsidP="00393448">
      <w:pPr>
        <w:pStyle w:val="FeatureBox2"/>
      </w:pPr>
      <w:r w:rsidRPr="00AE7FE3">
        <w:t>Please refer to the NESA Copyright Disclaimer for more information</w:t>
      </w:r>
      <w:r>
        <w:t xml:space="preserve"> </w:t>
      </w:r>
      <w:hyperlink r:id="rId12" w:tgtFrame="_blank" w:tooltip="https://educationstandards.nsw.edu.au/wps/portal/nesa/mini-footer/copyright" w:history="1">
        <w:r w:rsidRPr="00AE7FE3">
          <w:rPr>
            <w:rStyle w:val="Hyperlink"/>
          </w:rPr>
          <w:t>https://educationstandards.nsw.edu.au/wps/portal/nesa/mini-footer/copyright</w:t>
        </w:r>
      </w:hyperlink>
      <w:r w:rsidRPr="00A1020E">
        <w:t>.</w:t>
      </w:r>
    </w:p>
    <w:p w14:paraId="71896472" w14:textId="77777777" w:rsidR="00393448" w:rsidRDefault="00393448" w:rsidP="00393448">
      <w:pPr>
        <w:pStyle w:val="FeatureBox2"/>
      </w:pPr>
      <w:r w:rsidRPr="00AE7FE3">
        <w:t>NESA holds the only official and up-to-date versions of the NSW Curriculum and syllabus documents. Please visit the NSW Education Standards Authority (NESA) website</w:t>
      </w:r>
      <w:r>
        <w:t xml:space="preserve"> </w:t>
      </w:r>
      <w:hyperlink r:id="rId13" w:history="1">
        <w:r>
          <w:rPr>
            <w:rStyle w:val="Hyperlink"/>
          </w:rPr>
          <w:t>https://educationstandards.nsw.edu.au</w:t>
        </w:r>
      </w:hyperlink>
      <w:r w:rsidRPr="00A1020E">
        <w:t xml:space="preserve"> </w:t>
      </w:r>
      <w:r w:rsidRPr="00AE7FE3">
        <w:t xml:space="preserve">and the NSW Curriculum website </w:t>
      </w:r>
      <w:hyperlink r:id="rId14" w:history="1">
        <w:r>
          <w:rPr>
            <w:rStyle w:val="Hyperlink"/>
          </w:rPr>
          <w:t>https://curriculum.nsw.edu.au</w:t>
        </w:r>
      </w:hyperlink>
      <w:r w:rsidRPr="00AE7FE3">
        <w:t>.</w:t>
      </w:r>
    </w:p>
    <w:bookmarkEnd w:id="2"/>
    <w:p w14:paraId="0BF073DF" w14:textId="5149E696" w:rsidR="006E6641" w:rsidRPr="006E6641" w:rsidRDefault="00B276A7" w:rsidP="006E6641">
      <w:r>
        <w:fldChar w:fldCharType="begin"/>
      </w:r>
      <w:r w:rsidR="00811B82">
        <w:instrText xml:space="preserve">HYPERLINK "https://curriculum.nsw.edu.au/learning-areas/creative-arts/visual-arts-7-10-2024/overview" \h </w:instrText>
      </w:r>
      <w:r>
        <w:fldChar w:fldCharType="separate"/>
      </w:r>
      <w:r w:rsidR="00811B82">
        <w:rPr>
          <w:rStyle w:val="Hyperlink"/>
        </w:rPr>
        <w:t xml:space="preserve">Visual </w:t>
      </w:r>
      <w:r w:rsidR="0012561E">
        <w:rPr>
          <w:rStyle w:val="Hyperlink"/>
        </w:rPr>
        <w:t>A</w:t>
      </w:r>
      <w:r w:rsidR="00811B82">
        <w:rPr>
          <w:rStyle w:val="Hyperlink"/>
        </w:rPr>
        <w:t>rts 7–10 Syllabus</w:t>
      </w:r>
      <w:r>
        <w:rPr>
          <w:rStyle w:val="Hyperlink"/>
        </w:rPr>
        <w:fldChar w:fldCharType="end"/>
      </w:r>
      <w:r w:rsidR="006E6641" w:rsidRPr="006E6641">
        <w:t xml:space="preserve"> © NSW Education Standards Authority (NESA) for and on behalf of the Crown in right of the State of New South Wales, 202</w:t>
      </w:r>
      <w:r w:rsidR="00604231">
        <w:t>4</w:t>
      </w:r>
      <w:r w:rsidR="006E6641" w:rsidRPr="006E6641">
        <w:t>.</w:t>
      </w:r>
    </w:p>
    <w:p w14:paraId="36899AE7" w14:textId="7F33F984" w:rsidR="00ED4BFA" w:rsidRDefault="00ED4BFA" w:rsidP="00ED4BFA">
      <w:r>
        <w:t xml:space="preserve">NESA </w:t>
      </w:r>
      <w:r w:rsidR="001F3690">
        <w:t>(</w:t>
      </w:r>
      <w:r>
        <w:t>NSW Education Standards Authority</w:t>
      </w:r>
      <w:r w:rsidR="001F3690">
        <w:t>)</w:t>
      </w:r>
      <w:r>
        <w:t xml:space="preserve"> (2021) </w:t>
      </w:r>
      <w:r w:rsidR="00013D7A">
        <w:t>‘</w:t>
      </w:r>
      <w:hyperlink r:id="rId15" w:history="1">
        <w:r w:rsidRPr="00ED0929">
          <w:rPr>
            <w:rStyle w:val="Hyperlink"/>
            <w:iCs/>
          </w:rPr>
          <w:t xml:space="preserve">Advice </w:t>
        </w:r>
        <w:r w:rsidR="000F14D0">
          <w:rPr>
            <w:rStyle w:val="Hyperlink"/>
            <w:iCs/>
          </w:rPr>
          <w:t>on</w:t>
        </w:r>
        <w:r w:rsidRPr="00ED0929">
          <w:rPr>
            <w:rStyle w:val="Hyperlink"/>
            <w:iCs/>
          </w:rPr>
          <w:t xml:space="preserve"> 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6E6641">
        <w:t>11 March 2024</w:t>
      </w:r>
      <w:r w:rsidR="00C61AC5">
        <w:t>.</w:t>
      </w:r>
    </w:p>
    <w:p w14:paraId="51E89606" w14:textId="1545401B" w:rsidR="00962DCD" w:rsidRDefault="00ED4BFA" w:rsidP="00ED4BFA">
      <w:r>
        <w:t>Wiliam D (2013)</w:t>
      </w:r>
      <w:r w:rsidR="004775EA">
        <w:t xml:space="preserve"> </w:t>
      </w:r>
      <w:r w:rsidR="004775EA" w:rsidRPr="127B10CA">
        <w:rPr>
          <w:noProof/>
        </w:rPr>
        <w:t>‘</w:t>
      </w:r>
      <w:hyperlink r:id="rId16">
        <w:r w:rsidR="004775EA" w:rsidRPr="127B10CA">
          <w:rPr>
            <w:rStyle w:val="Hyperlink"/>
            <w:noProof/>
          </w:rPr>
          <w:t xml:space="preserve">Assessment: The </w:t>
        </w:r>
        <w:r w:rsidR="006E43FC">
          <w:rPr>
            <w:rStyle w:val="Hyperlink"/>
            <w:noProof/>
          </w:rPr>
          <w:t>B</w:t>
        </w:r>
        <w:r w:rsidR="004775EA" w:rsidRPr="127B10CA">
          <w:rPr>
            <w:rStyle w:val="Hyperlink"/>
            <w:noProof/>
          </w:rPr>
          <w:t xml:space="preserve">ridge between </w:t>
        </w:r>
        <w:r w:rsidR="006E43FC">
          <w:rPr>
            <w:rStyle w:val="Hyperlink"/>
            <w:noProof/>
          </w:rPr>
          <w:t>T</w:t>
        </w:r>
        <w:r w:rsidR="004775EA" w:rsidRPr="127B10CA">
          <w:rPr>
            <w:rStyle w:val="Hyperlink"/>
            <w:noProof/>
          </w:rPr>
          <w:t xml:space="preserve">eaching and </w:t>
        </w:r>
        <w:r w:rsidR="006E43FC">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E6641">
        <w:t>11 March 2024</w:t>
      </w:r>
      <w:r w:rsidR="002334C4">
        <w:t>.</w:t>
      </w:r>
    </w:p>
    <w:p w14:paraId="62D04822" w14:textId="77777777" w:rsidR="00684CDB" w:rsidRDefault="00684CDB" w:rsidP="00ED4BFA">
      <w:pPr>
        <w:sectPr w:rsidR="00684CDB" w:rsidSect="00850877">
          <w:headerReference w:type="default" r:id="rId17"/>
          <w:footerReference w:type="even" r:id="rId18"/>
          <w:footerReference w:type="default" r:id="rId19"/>
          <w:headerReference w:type="first" r:id="rId20"/>
          <w:footerReference w:type="first" r:id="rId21"/>
          <w:pgSz w:w="16838" w:h="11906" w:orient="landscape"/>
          <w:pgMar w:top="1134" w:right="1134" w:bottom="993" w:left="1134" w:header="709" w:footer="709" w:gutter="0"/>
          <w:pgNumType w:start="0"/>
          <w:cols w:space="708"/>
          <w:titlePg/>
          <w:docGrid w:linePitch="360"/>
        </w:sectPr>
      </w:pPr>
    </w:p>
    <w:p w14:paraId="6B6C2607" w14:textId="2907FFB7" w:rsidR="002C1558" w:rsidRPr="00762C8B" w:rsidRDefault="002C1558" w:rsidP="1792C964">
      <w:pPr>
        <w:spacing w:before="0" w:after="0"/>
        <w:rPr>
          <w:rStyle w:val="Strong"/>
        </w:rPr>
      </w:pPr>
      <w:r w:rsidRPr="1792C964">
        <w:rPr>
          <w:rStyle w:val="Strong"/>
        </w:rPr>
        <w:lastRenderedPageBreak/>
        <w:t xml:space="preserve">© State of New South Wales (Department of Education), </w:t>
      </w:r>
      <w:r w:rsidR="000F6807">
        <w:rPr>
          <w:rStyle w:val="Strong"/>
        </w:rPr>
        <w:t>2025</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51A60C19" w:rsidR="002C1558" w:rsidRPr="002D3434" w:rsidRDefault="002C1558" w:rsidP="002C1558">
      <w:pPr>
        <w:spacing w:line="276" w:lineRule="auto"/>
      </w:pPr>
      <w:r>
        <w:t xml:space="preserve">Attribution should be given to © State of New South Wales (Department of Education), </w:t>
      </w:r>
      <w:r w:rsidR="000F6807">
        <w:t>2025</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53B79687">
      <w:pPr>
        <w:pStyle w:val="ListBullet"/>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8B6F94">
      <w:headerReference w:type="default" r:id="rId24"/>
      <w:footerReference w:type="default" r:id="rId25"/>
      <w:headerReference w:type="first" r:id="rId26"/>
      <w:footerReference w:type="first" r:id="rId2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92FE7" w14:textId="77777777" w:rsidR="00D24918" w:rsidRDefault="00D24918" w:rsidP="00E51733">
      <w:r>
        <w:separator/>
      </w:r>
    </w:p>
  </w:endnote>
  <w:endnote w:type="continuationSeparator" w:id="0">
    <w:p w14:paraId="33782647" w14:textId="77777777" w:rsidR="00D24918" w:rsidRDefault="00D24918" w:rsidP="00E51733">
      <w:r>
        <w:continuationSeparator/>
      </w:r>
    </w:p>
  </w:endnote>
  <w:endnote w:type="continuationNotice" w:id="1">
    <w:p w14:paraId="672C312F" w14:textId="77777777" w:rsidR="00D24918" w:rsidRDefault="00D249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BEF2823-78E5-4AD8-89B5-BE7BCF5EA2F0}"/>
  </w:font>
  <w:font w:name="Calibri">
    <w:panose1 w:val="020F0502020204030204"/>
    <w:charset w:val="00"/>
    <w:family w:val="swiss"/>
    <w:pitch w:val="variable"/>
    <w:sig w:usb0="E4002EFF" w:usb1="C200247B" w:usb2="00000009" w:usb3="00000000" w:csb0="000001FF" w:csb1="00000000"/>
    <w:embedRegular r:id="rId2" w:fontKey="{A279D084-DB40-40A7-A873-4021FC26426F}"/>
    <w:embedBold r:id="rId3" w:fontKey="{EA41AD39-4D26-413A-BBC9-C5AFDE36D795}"/>
    <w:embedItalic r:id="rId4" w:fontKey="{B197E762-5104-48CA-A773-9A20335E6E72}"/>
  </w:font>
  <w:font w:name="Cordia New">
    <w:panose1 w:val="020B0304020202020204"/>
    <w:charset w:val="DE"/>
    <w:family w:val="swiss"/>
    <w:pitch w:val="variable"/>
    <w:sig w:usb0="81000003" w:usb1="00000000" w:usb2="00000000" w:usb3="00000000" w:csb0="00010001" w:csb1="00000000"/>
    <w:embedRegular r:id="rId5" w:fontKey="{4056315B-C704-4C60-A8FA-D3CE3BCD858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0F04BDCB-F644-48D1-BDAA-156896613CC5}"/>
  </w:font>
  <w:font w:name="Segoe UI">
    <w:panose1 w:val="020B0502040204020203"/>
    <w:charset w:val="00"/>
    <w:family w:val="swiss"/>
    <w:pitch w:val="variable"/>
    <w:sig w:usb0="E4002EFF" w:usb1="C000E47F" w:usb2="00000009" w:usb3="00000000" w:csb0="000001FF" w:csb1="00000000"/>
    <w:embedRegular r:id="rId7" w:fontKey="{76EC4012-65E9-403A-974B-D44D67008F8F}"/>
  </w:font>
  <w:font w:name="Calibri Light">
    <w:panose1 w:val="020F0302020204030204"/>
    <w:charset w:val="00"/>
    <w:family w:val="swiss"/>
    <w:pitch w:val="variable"/>
    <w:sig w:usb0="E4002EFF" w:usb1="C200247B" w:usb2="00000009" w:usb3="00000000" w:csb0="000001FF" w:csb1="00000000"/>
    <w:embedRegular r:id="rId8" w:fontKey="{C8CE707B-F9EB-4D56-BD4F-33AD10A91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42128852"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F4BBC">
      <w:rPr>
        <w:noProof/>
      </w:rPr>
      <w:t>Mar-25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2F18" w14:textId="529AC9C0" w:rsidR="00560154" w:rsidRPr="00123A38" w:rsidRDefault="00560154" w:rsidP="00560154">
    <w:pPr>
      <w:pStyle w:val="Footer"/>
    </w:pPr>
    <w:r>
      <w:t xml:space="preserve">© NSW Department of Education, </w:t>
    </w:r>
    <w:r>
      <w:fldChar w:fldCharType="begin"/>
    </w:r>
    <w:r>
      <w:instrText xml:space="preserve"> DATE  \@ "MMM-yy"  \* MERGEFORMAT </w:instrText>
    </w:r>
    <w:r>
      <w:fldChar w:fldCharType="separate"/>
    </w:r>
    <w:r w:rsidR="000F4BBC">
      <w:rPr>
        <w:noProof/>
      </w:rPr>
      <w:t>Mar-25</w:t>
    </w:r>
    <w:r>
      <w:fldChar w:fldCharType="end"/>
    </w:r>
    <w:r>
      <w:ptab w:relativeTo="margin" w:alignment="right" w:leader="none"/>
    </w:r>
    <w:r>
      <w:rPr>
        <w:b/>
        <w:noProof/>
        <w:sz w:val="28"/>
        <w:szCs w:val="28"/>
      </w:rPr>
      <w:drawing>
        <wp:inline distT="0" distB="0" distL="0" distR="0" wp14:anchorId="15CB6CD6" wp14:editId="381AFB4D">
          <wp:extent cx="571500" cy="190500"/>
          <wp:effectExtent l="0" t="0" r="0" b="0"/>
          <wp:docPr id="1064838159" name="Picture 106483815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284DFB">
    <w:pPr>
      <w:jc w:val="right"/>
    </w:pPr>
    <w:r w:rsidRPr="00284DFB">
      <w:rPr>
        <w:noProof/>
      </w:rPr>
      <w:drawing>
        <wp:inline distT="0" distB="0" distL="0" distR="0" wp14:anchorId="36308FF8" wp14:editId="00100087">
          <wp:extent cx="834442" cy="906218"/>
          <wp:effectExtent l="0" t="0" r="3810" b="8255"/>
          <wp:docPr id="1669264187" name="Graphic 166926418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6F911" w14:textId="77777777" w:rsidR="00D24918" w:rsidRDefault="00D24918" w:rsidP="00E51733">
      <w:r>
        <w:separator/>
      </w:r>
    </w:p>
  </w:footnote>
  <w:footnote w:type="continuationSeparator" w:id="0">
    <w:p w14:paraId="2159C022" w14:textId="77777777" w:rsidR="00D24918" w:rsidRDefault="00D24918" w:rsidP="00E51733">
      <w:r>
        <w:continuationSeparator/>
      </w:r>
    </w:p>
  </w:footnote>
  <w:footnote w:type="continuationNotice" w:id="1">
    <w:p w14:paraId="49449B6F" w14:textId="77777777" w:rsidR="00D24918" w:rsidRDefault="00D2491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7FA12CA0" w:rsidR="00684CDB" w:rsidRPr="009A0E27" w:rsidRDefault="0047706A" w:rsidP="009A0E27">
    <w:pPr>
      <w:pStyle w:val="Documentname"/>
    </w:pPr>
    <w:r>
      <w:t>Visual arts</w:t>
    </w:r>
    <w:r w:rsidR="566689D9">
      <w:t xml:space="preserve"> Stage 4 (Years 7–8) – 100-hour sample scope and sequence | </w:t>
    </w:r>
    <w:r w:rsidR="00161504">
      <w:fldChar w:fldCharType="begin"/>
    </w:r>
    <w:r w:rsidR="00161504">
      <w:instrText xml:space="preserve"> PAGE   \* MERGEFORMAT </w:instrText>
    </w:r>
    <w:r w:rsidR="00161504">
      <w:fldChar w:fldCharType="separate"/>
    </w:r>
    <w:r w:rsidR="566689D9">
      <w:t>2</w:t>
    </w:r>
    <w:r w:rsidR="001615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4A789FC8" w:rsidR="00761246" w:rsidRPr="00684CDB" w:rsidRDefault="00000000"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943CA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D4AEA1B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6D0534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8A44C43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57F7C7A"/>
    <w:multiLevelType w:val="hybridMultilevel"/>
    <w:tmpl w:val="374CE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B80E9F6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A6E4BA0"/>
    <w:multiLevelType w:val="hybridMultilevel"/>
    <w:tmpl w:val="3850DA68"/>
    <w:lvl w:ilvl="0" w:tplc="6B7E607A">
      <w:start w:val="1"/>
      <w:numFmt w:val="bullet"/>
      <w:lvlText w:val=""/>
      <w:lvlJc w:val="left"/>
      <w:pPr>
        <w:ind w:left="720" w:hanging="360"/>
      </w:pPr>
      <w:rPr>
        <w:rFonts w:ascii="Symbol" w:hAnsi="Symbol" w:hint="default"/>
      </w:rPr>
    </w:lvl>
    <w:lvl w:ilvl="1" w:tplc="B688F6DE">
      <w:start w:val="1"/>
      <w:numFmt w:val="bullet"/>
      <w:lvlText w:val="o"/>
      <w:lvlJc w:val="left"/>
      <w:pPr>
        <w:ind w:left="1440" w:hanging="360"/>
      </w:pPr>
      <w:rPr>
        <w:rFonts w:ascii="Courier New" w:hAnsi="Courier New" w:hint="default"/>
      </w:rPr>
    </w:lvl>
    <w:lvl w:ilvl="2" w:tplc="4B3CA1BE">
      <w:start w:val="1"/>
      <w:numFmt w:val="bullet"/>
      <w:lvlText w:val=""/>
      <w:lvlJc w:val="left"/>
      <w:pPr>
        <w:ind w:left="2160" w:hanging="360"/>
      </w:pPr>
      <w:rPr>
        <w:rFonts w:ascii="Wingdings" w:hAnsi="Wingdings" w:hint="default"/>
      </w:rPr>
    </w:lvl>
    <w:lvl w:ilvl="3" w:tplc="61B86CB0">
      <w:start w:val="1"/>
      <w:numFmt w:val="bullet"/>
      <w:lvlText w:val=""/>
      <w:lvlJc w:val="left"/>
      <w:pPr>
        <w:ind w:left="2880" w:hanging="360"/>
      </w:pPr>
      <w:rPr>
        <w:rFonts w:ascii="Symbol" w:hAnsi="Symbol" w:hint="default"/>
      </w:rPr>
    </w:lvl>
    <w:lvl w:ilvl="4" w:tplc="FFF63DE6">
      <w:start w:val="1"/>
      <w:numFmt w:val="bullet"/>
      <w:lvlText w:val="o"/>
      <w:lvlJc w:val="left"/>
      <w:pPr>
        <w:ind w:left="3600" w:hanging="360"/>
      </w:pPr>
      <w:rPr>
        <w:rFonts w:ascii="Courier New" w:hAnsi="Courier New" w:hint="default"/>
      </w:rPr>
    </w:lvl>
    <w:lvl w:ilvl="5" w:tplc="0026EBCE">
      <w:start w:val="1"/>
      <w:numFmt w:val="bullet"/>
      <w:lvlText w:val=""/>
      <w:lvlJc w:val="left"/>
      <w:pPr>
        <w:ind w:left="4320" w:hanging="360"/>
      </w:pPr>
      <w:rPr>
        <w:rFonts w:ascii="Wingdings" w:hAnsi="Wingdings" w:hint="default"/>
      </w:rPr>
    </w:lvl>
    <w:lvl w:ilvl="6" w:tplc="FB408FD0">
      <w:start w:val="1"/>
      <w:numFmt w:val="bullet"/>
      <w:lvlText w:val=""/>
      <w:lvlJc w:val="left"/>
      <w:pPr>
        <w:ind w:left="5040" w:hanging="360"/>
      </w:pPr>
      <w:rPr>
        <w:rFonts w:ascii="Symbol" w:hAnsi="Symbol" w:hint="default"/>
      </w:rPr>
    </w:lvl>
    <w:lvl w:ilvl="7" w:tplc="96A851AC">
      <w:start w:val="1"/>
      <w:numFmt w:val="bullet"/>
      <w:lvlText w:val="o"/>
      <w:lvlJc w:val="left"/>
      <w:pPr>
        <w:ind w:left="5760" w:hanging="360"/>
      </w:pPr>
      <w:rPr>
        <w:rFonts w:ascii="Courier New" w:hAnsi="Courier New" w:hint="default"/>
      </w:rPr>
    </w:lvl>
    <w:lvl w:ilvl="8" w:tplc="97843856">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4ACE1F9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ADFD787"/>
    <w:multiLevelType w:val="hybridMultilevel"/>
    <w:tmpl w:val="89DAFA76"/>
    <w:lvl w:ilvl="0" w:tplc="3BD25EBA">
      <w:start w:val="1"/>
      <w:numFmt w:val="bullet"/>
      <w:lvlText w:val=""/>
      <w:lvlJc w:val="left"/>
      <w:pPr>
        <w:ind w:left="720" w:hanging="360"/>
      </w:pPr>
      <w:rPr>
        <w:rFonts w:ascii="Symbol" w:hAnsi="Symbol" w:hint="default"/>
      </w:rPr>
    </w:lvl>
    <w:lvl w:ilvl="1" w:tplc="8F844F40">
      <w:start w:val="1"/>
      <w:numFmt w:val="bullet"/>
      <w:lvlText w:val="o"/>
      <w:lvlJc w:val="left"/>
      <w:pPr>
        <w:ind w:left="1440" w:hanging="360"/>
      </w:pPr>
      <w:rPr>
        <w:rFonts w:ascii="Courier New" w:hAnsi="Courier New" w:hint="default"/>
      </w:rPr>
    </w:lvl>
    <w:lvl w:ilvl="2" w:tplc="B8E6C05C">
      <w:start w:val="1"/>
      <w:numFmt w:val="bullet"/>
      <w:lvlText w:val=""/>
      <w:lvlJc w:val="left"/>
      <w:pPr>
        <w:ind w:left="2160" w:hanging="360"/>
      </w:pPr>
      <w:rPr>
        <w:rFonts w:ascii="Wingdings" w:hAnsi="Wingdings" w:hint="default"/>
      </w:rPr>
    </w:lvl>
    <w:lvl w:ilvl="3" w:tplc="0594542C">
      <w:start w:val="1"/>
      <w:numFmt w:val="bullet"/>
      <w:lvlText w:val=""/>
      <w:lvlJc w:val="left"/>
      <w:pPr>
        <w:ind w:left="2880" w:hanging="360"/>
      </w:pPr>
      <w:rPr>
        <w:rFonts w:ascii="Symbol" w:hAnsi="Symbol" w:hint="default"/>
      </w:rPr>
    </w:lvl>
    <w:lvl w:ilvl="4" w:tplc="A16063EA">
      <w:start w:val="1"/>
      <w:numFmt w:val="bullet"/>
      <w:lvlText w:val="o"/>
      <w:lvlJc w:val="left"/>
      <w:pPr>
        <w:ind w:left="3600" w:hanging="360"/>
      </w:pPr>
      <w:rPr>
        <w:rFonts w:ascii="Courier New" w:hAnsi="Courier New" w:hint="default"/>
      </w:rPr>
    </w:lvl>
    <w:lvl w:ilvl="5" w:tplc="73A850CC">
      <w:start w:val="1"/>
      <w:numFmt w:val="bullet"/>
      <w:lvlText w:val=""/>
      <w:lvlJc w:val="left"/>
      <w:pPr>
        <w:ind w:left="4320" w:hanging="360"/>
      </w:pPr>
      <w:rPr>
        <w:rFonts w:ascii="Wingdings" w:hAnsi="Wingdings" w:hint="default"/>
      </w:rPr>
    </w:lvl>
    <w:lvl w:ilvl="6" w:tplc="0032BED0">
      <w:start w:val="1"/>
      <w:numFmt w:val="bullet"/>
      <w:lvlText w:val=""/>
      <w:lvlJc w:val="left"/>
      <w:pPr>
        <w:ind w:left="5040" w:hanging="360"/>
      </w:pPr>
      <w:rPr>
        <w:rFonts w:ascii="Symbol" w:hAnsi="Symbol" w:hint="default"/>
      </w:rPr>
    </w:lvl>
    <w:lvl w:ilvl="7" w:tplc="C622B0FA">
      <w:start w:val="1"/>
      <w:numFmt w:val="bullet"/>
      <w:lvlText w:val="o"/>
      <w:lvlJc w:val="left"/>
      <w:pPr>
        <w:ind w:left="5760" w:hanging="360"/>
      </w:pPr>
      <w:rPr>
        <w:rFonts w:ascii="Courier New" w:hAnsi="Courier New" w:hint="default"/>
      </w:rPr>
    </w:lvl>
    <w:lvl w:ilvl="8" w:tplc="148E0118">
      <w:start w:val="1"/>
      <w:numFmt w:val="bullet"/>
      <w:lvlText w:val=""/>
      <w:lvlJc w:val="left"/>
      <w:pPr>
        <w:ind w:left="6480" w:hanging="360"/>
      </w:pPr>
      <w:rPr>
        <w:rFonts w:ascii="Wingdings" w:hAnsi="Wingdings" w:hint="default"/>
      </w:rPr>
    </w:lvl>
  </w:abstractNum>
  <w:abstractNum w:abstractNumId="9" w15:restartNumberingAfterBreak="0">
    <w:nsid w:val="7B3D2FA5"/>
    <w:multiLevelType w:val="hybridMultilevel"/>
    <w:tmpl w:val="F7AE9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7"/>
  </w:num>
  <w:num w:numId="6" w16cid:durableId="1305741312">
    <w:abstractNumId w:val="3"/>
  </w:num>
  <w:num w:numId="7" w16cid:durableId="1466007447">
    <w:abstractNumId w:val="2"/>
  </w:num>
  <w:num w:numId="8" w16cid:durableId="1330014102">
    <w:abstractNumId w:val="10"/>
  </w:num>
  <w:num w:numId="9" w16cid:durableId="393547715">
    <w:abstractNumId w:val="1"/>
  </w:num>
  <w:num w:numId="10" w16cid:durableId="1055158464">
    <w:abstractNumId w:val="1"/>
  </w:num>
  <w:num w:numId="11" w16cid:durableId="1644695386">
    <w:abstractNumId w:val="8"/>
  </w:num>
  <w:num w:numId="12" w16cid:durableId="1326087686">
    <w:abstractNumId w:val="9"/>
  </w:num>
  <w:num w:numId="13" w16cid:durableId="1067339885">
    <w:abstractNumId w:val="4"/>
  </w:num>
  <w:num w:numId="14" w16cid:durableId="1571380205">
    <w:abstractNumId w:val="6"/>
  </w:num>
  <w:num w:numId="15" w16cid:durableId="3572030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188833335">
    <w:abstractNumId w:val="0"/>
  </w:num>
  <w:num w:numId="17" w16cid:durableId="194004452">
    <w:abstractNumId w:val="2"/>
  </w:num>
  <w:num w:numId="18" w16cid:durableId="923148509">
    <w:abstractNumId w:val="7"/>
  </w:num>
  <w:num w:numId="19" w16cid:durableId="1798521210">
    <w:abstractNumId w:val="7"/>
  </w:num>
  <w:num w:numId="20" w16cid:durableId="16988027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1CDD"/>
    <w:rsid w:val="0000214A"/>
    <w:rsid w:val="000022CF"/>
    <w:rsid w:val="000024C4"/>
    <w:rsid w:val="000032AF"/>
    <w:rsid w:val="000043C1"/>
    <w:rsid w:val="00005D35"/>
    <w:rsid w:val="00005FDF"/>
    <w:rsid w:val="0001059D"/>
    <w:rsid w:val="000122F1"/>
    <w:rsid w:val="000136E5"/>
    <w:rsid w:val="00013D7A"/>
    <w:rsid w:val="00013E1C"/>
    <w:rsid w:val="00013FF2"/>
    <w:rsid w:val="000152B4"/>
    <w:rsid w:val="00015381"/>
    <w:rsid w:val="0001720E"/>
    <w:rsid w:val="00017A09"/>
    <w:rsid w:val="000204DD"/>
    <w:rsid w:val="000218D8"/>
    <w:rsid w:val="000252CB"/>
    <w:rsid w:val="00025568"/>
    <w:rsid w:val="00026A52"/>
    <w:rsid w:val="00027475"/>
    <w:rsid w:val="00031D04"/>
    <w:rsid w:val="00033520"/>
    <w:rsid w:val="00033856"/>
    <w:rsid w:val="000401E0"/>
    <w:rsid w:val="00041899"/>
    <w:rsid w:val="00044C25"/>
    <w:rsid w:val="000452B7"/>
    <w:rsid w:val="000459B3"/>
    <w:rsid w:val="00045F0D"/>
    <w:rsid w:val="000461F9"/>
    <w:rsid w:val="00046E11"/>
    <w:rsid w:val="0004750C"/>
    <w:rsid w:val="00047862"/>
    <w:rsid w:val="00050C37"/>
    <w:rsid w:val="000530A2"/>
    <w:rsid w:val="0005363D"/>
    <w:rsid w:val="00054BDF"/>
    <w:rsid w:val="00054E3B"/>
    <w:rsid w:val="00055DF1"/>
    <w:rsid w:val="00056312"/>
    <w:rsid w:val="00056914"/>
    <w:rsid w:val="00056EB2"/>
    <w:rsid w:val="00061D5B"/>
    <w:rsid w:val="000621A0"/>
    <w:rsid w:val="00064908"/>
    <w:rsid w:val="00065714"/>
    <w:rsid w:val="00065A05"/>
    <w:rsid w:val="0006631B"/>
    <w:rsid w:val="00066A7D"/>
    <w:rsid w:val="00067949"/>
    <w:rsid w:val="0007056A"/>
    <w:rsid w:val="0007372E"/>
    <w:rsid w:val="00073F5F"/>
    <w:rsid w:val="00074402"/>
    <w:rsid w:val="00074F0F"/>
    <w:rsid w:val="0007574D"/>
    <w:rsid w:val="00077CB1"/>
    <w:rsid w:val="0008005F"/>
    <w:rsid w:val="00081AED"/>
    <w:rsid w:val="00084806"/>
    <w:rsid w:val="00086D4A"/>
    <w:rsid w:val="00090268"/>
    <w:rsid w:val="00090760"/>
    <w:rsid w:val="00091B02"/>
    <w:rsid w:val="000938CB"/>
    <w:rsid w:val="00094239"/>
    <w:rsid w:val="00094873"/>
    <w:rsid w:val="00094C5E"/>
    <w:rsid w:val="00094CD5"/>
    <w:rsid w:val="000A1734"/>
    <w:rsid w:val="000A25BE"/>
    <w:rsid w:val="000A4C2C"/>
    <w:rsid w:val="000A52B1"/>
    <w:rsid w:val="000B0AF6"/>
    <w:rsid w:val="000B15D6"/>
    <w:rsid w:val="000B2543"/>
    <w:rsid w:val="000B2DE9"/>
    <w:rsid w:val="000B6270"/>
    <w:rsid w:val="000C1B93"/>
    <w:rsid w:val="000C24ED"/>
    <w:rsid w:val="000C2603"/>
    <w:rsid w:val="000C3137"/>
    <w:rsid w:val="000C50F2"/>
    <w:rsid w:val="000C6591"/>
    <w:rsid w:val="000C6C02"/>
    <w:rsid w:val="000C770A"/>
    <w:rsid w:val="000D3BBE"/>
    <w:rsid w:val="000D4C09"/>
    <w:rsid w:val="000D4C17"/>
    <w:rsid w:val="000D7466"/>
    <w:rsid w:val="000DF80A"/>
    <w:rsid w:val="000E16F9"/>
    <w:rsid w:val="000E1B74"/>
    <w:rsid w:val="000E3EF2"/>
    <w:rsid w:val="000E6445"/>
    <w:rsid w:val="000F109F"/>
    <w:rsid w:val="000F14D0"/>
    <w:rsid w:val="000F4563"/>
    <w:rsid w:val="000F4BBC"/>
    <w:rsid w:val="000F6661"/>
    <w:rsid w:val="000F6807"/>
    <w:rsid w:val="000F7099"/>
    <w:rsid w:val="00103416"/>
    <w:rsid w:val="001035CC"/>
    <w:rsid w:val="001040CD"/>
    <w:rsid w:val="00104747"/>
    <w:rsid w:val="00104897"/>
    <w:rsid w:val="0011158F"/>
    <w:rsid w:val="00112528"/>
    <w:rsid w:val="001125DD"/>
    <w:rsid w:val="0011268D"/>
    <w:rsid w:val="00112FF1"/>
    <w:rsid w:val="001146F8"/>
    <w:rsid w:val="00115CAD"/>
    <w:rsid w:val="00117652"/>
    <w:rsid w:val="001222EB"/>
    <w:rsid w:val="00123CD5"/>
    <w:rsid w:val="00124BF6"/>
    <w:rsid w:val="00125213"/>
    <w:rsid w:val="0012547E"/>
    <w:rsid w:val="0012561E"/>
    <w:rsid w:val="00125A05"/>
    <w:rsid w:val="001261E8"/>
    <w:rsid w:val="00126942"/>
    <w:rsid w:val="00126A50"/>
    <w:rsid w:val="001276B1"/>
    <w:rsid w:val="00127ABA"/>
    <w:rsid w:val="00134488"/>
    <w:rsid w:val="0013526D"/>
    <w:rsid w:val="00135E29"/>
    <w:rsid w:val="00137375"/>
    <w:rsid w:val="001409EB"/>
    <w:rsid w:val="00140D9B"/>
    <w:rsid w:val="001411C9"/>
    <w:rsid w:val="00142110"/>
    <w:rsid w:val="001443DF"/>
    <w:rsid w:val="0014582B"/>
    <w:rsid w:val="00150A70"/>
    <w:rsid w:val="0015107B"/>
    <w:rsid w:val="00151A23"/>
    <w:rsid w:val="001545A4"/>
    <w:rsid w:val="00155742"/>
    <w:rsid w:val="00156631"/>
    <w:rsid w:val="00157928"/>
    <w:rsid w:val="00161504"/>
    <w:rsid w:val="001618F6"/>
    <w:rsid w:val="00163416"/>
    <w:rsid w:val="0016438B"/>
    <w:rsid w:val="001654DA"/>
    <w:rsid w:val="0016690E"/>
    <w:rsid w:val="00167AC7"/>
    <w:rsid w:val="001703C6"/>
    <w:rsid w:val="00171AF0"/>
    <w:rsid w:val="00171FFA"/>
    <w:rsid w:val="00172212"/>
    <w:rsid w:val="00173515"/>
    <w:rsid w:val="0017693D"/>
    <w:rsid w:val="0018141C"/>
    <w:rsid w:val="0018150A"/>
    <w:rsid w:val="00182202"/>
    <w:rsid w:val="00184FCE"/>
    <w:rsid w:val="00185F0B"/>
    <w:rsid w:val="00186484"/>
    <w:rsid w:val="00190783"/>
    <w:rsid w:val="00190C6F"/>
    <w:rsid w:val="00190D3C"/>
    <w:rsid w:val="001917DA"/>
    <w:rsid w:val="00191CC1"/>
    <w:rsid w:val="00196D8B"/>
    <w:rsid w:val="001A0185"/>
    <w:rsid w:val="001A12C4"/>
    <w:rsid w:val="001A19D5"/>
    <w:rsid w:val="001A2D64"/>
    <w:rsid w:val="001A3009"/>
    <w:rsid w:val="001A3F04"/>
    <w:rsid w:val="001A4570"/>
    <w:rsid w:val="001A45BA"/>
    <w:rsid w:val="001A48E7"/>
    <w:rsid w:val="001A55AE"/>
    <w:rsid w:val="001A7255"/>
    <w:rsid w:val="001A784A"/>
    <w:rsid w:val="001A7880"/>
    <w:rsid w:val="001B1224"/>
    <w:rsid w:val="001B3DA2"/>
    <w:rsid w:val="001B4C7C"/>
    <w:rsid w:val="001B670B"/>
    <w:rsid w:val="001C0566"/>
    <w:rsid w:val="001C0DBD"/>
    <w:rsid w:val="001C23D7"/>
    <w:rsid w:val="001C3970"/>
    <w:rsid w:val="001C3BC3"/>
    <w:rsid w:val="001C7E97"/>
    <w:rsid w:val="001D04B4"/>
    <w:rsid w:val="001D1073"/>
    <w:rsid w:val="001D118B"/>
    <w:rsid w:val="001D1E78"/>
    <w:rsid w:val="001D2EC7"/>
    <w:rsid w:val="001D3142"/>
    <w:rsid w:val="001D3EE8"/>
    <w:rsid w:val="001D448E"/>
    <w:rsid w:val="001D5230"/>
    <w:rsid w:val="001D7DB8"/>
    <w:rsid w:val="001E0529"/>
    <w:rsid w:val="001E1241"/>
    <w:rsid w:val="001E145B"/>
    <w:rsid w:val="001E1916"/>
    <w:rsid w:val="001E36DA"/>
    <w:rsid w:val="001E4AEA"/>
    <w:rsid w:val="001E6FFD"/>
    <w:rsid w:val="001F09F3"/>
    <w:rsid w:val="001F107C"/>
    <w:rsid w:val="001F1CD9"/>
    <w:rsid w:val="001F3690"/>
    <w:rsid w:val="001F5101"/>
    <w:rsid w:val="001F51A0"/>
    <w:rsid w:val="001F5C52"/>
    <w:rsid w:val="001F6C40"/>
    <w:rsid w:val="001F7E9A"/>
    <w:rsid w:val="00202E19"/>
    <w:rsid w:val="00203D0E"/>
    <w:rsid w:val="00205D29"/>
    <w:rsid w:val="00207875"/>
    <w:rsid w:val="002105AD"/>
    <w:rsid w:val="00211422"/>
    <w:rsid w:val="002149F1"/>
    <w:rsid w:val="00217F31"/>
    <w:rsid w:val="00221D20"/>
    <w:rsid w:val="00221FB0"/>
    <w:rsid w:val="0022444D"/>
    <w:rsid w:val="002247CD"/>
    <w:rsid w:val="0022634F"/>
    <w:rsid w:val="00227168"/>
    <w:rsid w:val="002326EE"/>
    <w:rsid w:val="002334C4"/>
    <w:rsid w:val="00236CA3"/>
    <w:rsid w:val="00237549"/>
    <w:rsid w:val="00240326"/>
    <w:rsid w:val="002403BF"/>
    <w:rsid w:val="002411A4"/>
    <w:rsid w:val="0024611A"/>
    <w:rsid w:val="00246962"/>
    <w:rsid w:val="00247827"/>
    <w:rsid w:val="00247C1F"/>
    <w:rsid w:val="00250CB0"/>
    <w:rsid w:val="0025103A"/>
    <w:rsid w:val="00252000"/>
    <w:rsid w:val="00253D95"/>
    <w:rsid w:val="002548D8"/>
    <w:rsid w:val="0025592F"/>
    <w:rsid w:val="002564AF"/>
    <w:rsid w:val="002571BE"/>
    <w:rsid w:val="002576E4"/>
    <w:rsid w:val="0026548C"/>
    <w:rsid w:val="00266207"/>
    <w:rsid w:val="00267030"/>
    <w:rsid w:val="002702E0"/>
    <w:rsid w:val="002709E3"/>
    <w:rsid w:val="00271B2D"/>
    <w:rsid w:val="00273699"/>
    <w:rsid w:val="0027370C"/>
    <w:rsid w:val="0027527F"/>
    <w:rsid w:val="00277F73"/>
    <w:rsid w:val="00282ADD"/>
    <w:rsid w:val="0028322B"/>
    <w:rsid w:val="00283CA0"/>
    <w:rsid w:val="00284730"/>
    <w:rsid w:val="00284DFB"/>
    <w:rsid w:val="00287C02"/>
    <w:rsid w:val="002908F4"/>
    <w:rsid w:val="00293095"/>
    <w:rsid w:val="00293649"/>
    <w:rsid w:val="00293B97"/>
    <w:rsid w:val="00294294"/>
    <w:rsid w:val="00295E7E"/>
    <w:rsid w:val="00297F32"/>
    <w:rsid w:val="002A1B6A"/>
    <w:rsid w:val="002A28B4"/>
    <w:rsid w:val="002A2B8C"/>
    <w:rsid w:val="002A2E86"/>
    <w:rsid w:val="002A35CF"/>
    <w:rsid w:val="002A3A2A"/>
    <w:rsid w:val="002A475D"/>
    <w:rsid w:val="002A5F92"/>
    <w:rsid w:val="002A64BE"/>
    <w:rsid w:val="002A6D19"/>
    <w:rsid w:val="002A6D21"/>
    <w:rsid w:val="002A7A0E"/>
    <w:rsid w:val="002B09B4"/>
    <w:rsid w:val="002B1126"/>
    <w:rsid w:val="002B159B"/>
    <w:rsid w:val="002B1803"/>
    <w:rsid w:val="002B3E83"/>
    <w:rsid w:val="002B591C"/>
    <w:rsid w:val="002C0415"/>
    <w:rsid w:val="002C1558"/>
    <w:rsid w:val="002C2F13"/>
    <w:rsid w:val="002C4FF8"/>
    <w:rsid w:val="002C5FAF"/>
    <w:rsid w:val="002C75F9"/>
    <w:rsid w:val="002D3ACA"/>
    <w:rsid w:val="002E229F"/>
    <w:rsid w:val="002E248C"/>
    <w:rsid w:val="002E53B1"/>
    <w:rsid w:val="002E5F5F"/>
    <w:rsid w:val="002E6683"/>
    <w:rsid w:val="002E774C"/>
    <w:rsid w:val="002F040C"/>
    <w:rsid w:val="002F0E27"/>
    <w:rsid w:val="002F6C62"/>
    <w:rsid w:val="002F7CFE"/>
    <w:rsid w:val="0030033F"/>
    <w:rsid w:val="00303085"/>
    <w:rsid w:val="0030322F"/>
    <w:rsid w:val="00304769"/>
    <w:rsid w:val="0030477F"/>
    <w:rsid w:val="003057F1"/>
    <w:rsid w:val="003059DE"/>
    <w:rsid w:val="00305D3F"/>
    <w:rsid w:val="003064E5"/>
    <w:rsid w:val="00306594"/>
    <w:rsid w:val="00306C23"/>
    <w:rsid w:val="00310773"/>
    <w:rsid w:val="00310AF9"/>
    <w:rsid w:val="00310C29"/>
    <w:rsid w:val="00310CED"/>
    <w:rsid w:val="00313468"/>
    <w:rsid w:val="00314DB2"/>
    <w:rsid w:val="00317706"/>
    <w:rsid w:val="00317813"/>
    <w:rsid w:val="00324F82"/>
    <w:rsid w:val="00326653"/>
    <w:rsid w:val="003279D3"/>
    <w:rsid w:val="00330B67"/>
    <w:rsid w:val="00331269"/>
    <w:rsid w:val="00336206"/>
    <w:rsid w:val="00336995"/>
    <w:rsid w:val="00337173"/>
    <w:rsid w:val="0034048F"/>
    <w:rsid w:val="00340493"/>
    <w:rsid w:val="003406F0"/>
    <w:rsid w:val="00340748"/>
    <w:rsid w:val="00340DD9"/>
    <w:rsid w:val="003415D0"/>
    <w:rsid w:val="00342161"/>
    <w:rsid w:val="00342A50"/>
    <w:rsid w:val="00344D24"/>
    <w:rsid w:val="003457C0"/>
    <w:rsid w:val="00345B13"/>
    <w:rsid w:val="00346D21"/>
    <w:rsid w:val="0034764D"/>
    <w:rsid w:val="00347A8A"/>
    <w:rsid w:val="00351430"/>
    <w:rsid w:val="00351C0E"/>
    <w:rsid w:val="00351F47"/>
    <w:rsid w:val="00353CA0"/>
    <w:rsid w:val="0035459E"/>
    <w:rsid w:val="00354D0D"/>
    <w:rsid w:val="00356486"/>
    <w:rsid w:val="00356487"/>
    <w:rsid w:val="0035710D"/>
    <w:rsid w:val="0036094A"/>
    <w:rsid w:val="00360A99"/>
    <w:rsid w:val="00360E17"/>
    <w:rsid w:val="0036209C"/>
    <w:rsid w:val="00363478"/>
    <w:rsid w:val="00364869"/>
    <w:rsid w:val="00364C4B"/>
    <w:rsid w:val="00365324"/>
    <w:rsid w:val="003660B8"/>
    <w:rsid w:val="00367F27"/>
    <w:rsid w:val="00375002"/>
    <w:rsid w:val="003761B9"/>
    <w:rsid w:val="00381415"/>
    <w:rsid w:val="00381971"/>
    <w:rsid w:val="00382BDF"/>
    <w:rsid w:val="0038337E"/>
    <w:rsid w:val="00383719"/>
    <w:rsid w:val="00384E56"/>
    <w:rsid w:val="00385571"/>
    <w:rsid w:val="00385DFB"/>
    <w:rsid w:val="00386D97"/>
    <w:rsid w:val="0039316D"/>
    <w:rsid w:val="00393448"/>
    <w:rsid w:val="00393978"/>
    <w:rsid w:val="00397D64"/>
    <w:rsid w:val="00397DB2"/>
    <w:rsid w:val="003A1C64"/>
    <w:rsid w:val="003A2541"/>
    <w:rsid w:val="003A29B3"/>
    <w:rsid w:val="003A2A16"/>
    <w:rsid w:val="003A4A04"/>
    <w:rsid w:val="003A5190"/>
    <w:rsid w:val="003A5E9B"/>
    <w:rsid w:val="003A64E9"/>
    <w:rsid w:val="003A7370"/>
    <w:rsid w:val="003A7D26"/>
    <w:rsid w:val="003B145D"/>
    <w:rsid w:val="003B14A0"/>
    <w:rsid w:val="003B1EF6"/>
    <w:rsid w:val="003B240E"/>
    <w:rsid w:val="003B58F7"/>
    <w:rsid w:val="003B5B1F"/>
    <w:rsid w:val="003B5FC9"/>
    <w:rsid w:val="003B60B5"/>
    <w:rsid w:val="003B60C1"/>
    <w:rsid w:val="003C08A5"/>
    <w:rsid w:val="003C0E8C"/>
    <w:rsid w:val="003C39F1"/>
    <w:rsid w:val="003C5C2B"/>
    <w:rsid w:val="003C65F0"/>
    <w:rsid w:val="003C6BC4"/>
    <w:rsid w:val="003C77C3"/>
    <w:rsid w:val="003C7A30"/>
    <w:rsid w:val="003D0AE3"/>
    <w:rsid w:val="003D1245"/>
    <w:rsid w:val="003D13EF"/>
    <w:rsid w:val="003D1484"/>
    <w:rsid w:val="003D18B0"/>
    <w:rsid w:val="003D2052"/>
    <w:rsid w:val="003D2BCF"/>
    <w:rsid w:val="003D3C73"/>
    <w:rsid w:val="003D41DA"/>
    <w:rsid w:val="003D532C"/>
    <w:rsid w:val="003E1D01"/>
    <w:rsid w:val="003E2B31"/>
    <w:rsid w:val="003E48C9"/>
    <w:rsid w:val="003E4BF0"/>
    <w:rsid w:val="003F014F"/>
    <w:rsid w:val="003F39BB"/>
    <w:rsid w:val="003F4062"/>
    <w:rsid w:val="003F6FDD"/>
    <w:rsid w:val="003F7253"/>
    <w:rsid w:val="004007EC"/>
    <w:rsid w:val="00400B78"/>
    <w:rsid w:val="00401084"/>
    <w:rsid w:val="004036D8"/>
    <w:rsid w:val="00403717"/>
    <w:rsid w:val="00403CCB"/>
    <w:rsid w:val="004049CA"/>
    <w:rsid w:val="00407DD5"/>
    <w:rsid w:val="00407EF0"/>
    <w:rsid w:val="00412F2B"/>
    <w:rsid w:val="004133EE"/>
    <w:rsid w:val="00413559"/>
    <w:rsid w:val="00413AF8"/>
    <w:rsid w:val="004147CF"/>
    <w:rsid w:val="00414A10"/>
    <w:rsid w:val="00416968"/>
    <w:rsid w:val="0041762F"/>
    <w:rsid w:val="004178B3"/>
    <w:rsid w:val="0042006A"/>
    <w:rsid w:val="00420B07"/>
    <w:rsid w:val="00421987"/>
    <w:rsid w:val="00423CDA"/>
    <w:rsid w:val="00425681"/>
    <w:rsid w:val="00426A1D"/>
    <w:rsid w:val="00430F12"/>
    <w:rsid w:val="00431053"/>
    <w:rsid w:val="004317F1"/>
    <w:rsid w:val="00436161"/>
    <w:rsid w:val="00436FA9"/>
    <w:rsid w:val="00444520"/>
    <w:rsid w:val="0044463D"/>
    <w:rsid w:val="0044706A"/>
    <w:rsid w:val="00447AE3"/>
    <w:rsid w:val="00447CBA"/>
    <w:rsid w:val="00450E47"/>
    <w:rsid w:val="00452D47"/>
    <w:rsid w:val="00453461"/>
    <w:rsid w:val="00457B40"/>
    <w:rsid w:val="00462DE0"/>
    <w:rsid w:val="004655D7"/>
    <w:rsid w:val="00466016"/>
    <w:rsid w:val="004662AB"/>
    <w:rsid w:val="00466435"/>
    <w:rsid w:val="004668C5"/>
    <w:rsid w:val="00466CB9"/>
    <w:rsid w:val="0046714D"/>
    <w:rsid w:val="00472460"/>
    <w:rsid w:val="00472E20"/>
    <w:rsid w:val="00475E91"/>
    <w:rsid w:val="004763C1"/>
    <w:rsid w:val="0047706A"/>
    <w:rsid w:val="004770F4"/>
    <w:rsid w:val="004775EA"/>
    <w:rsid w:val="00480185"/>
    <w:rsid w:val="004810A9"/>
    <w:rsid w:val="00481C92"/>
    <w:rsid w:val="00482942"/>
    <w:rsid w:val="00483565"/>
    <w:rsid w:val="004835B0"/>
    <w:rsid w:val="004837A1"/>
    <w:rsid w:val="0048386E"/>
    <w:rsid w:val="00484CC5"/>
    <w:rsid w:val="00484D21"/>
    <w:rsid w:val="004857B8"/>
    <w:rsid w:val="0048642E"/>
    <w:rsid w:val="00486A1E"/>
    <w:rsid w:val="0048757E"/>
    <w:rsid w:val="00487E87"/>
    <w:rsid w:val="00490190"/>
    <w:rsid w:val="00490C92"/>
    <w:rsid w:val="00492254"/>
    <w:rsid w:val="00492440"/>
    <w:rsid w:val="004932E2"/>
    <w:rsid w:val="00493B28"/>
    <w:rsid w:val="004963CC"/>
    <w:rsid w:val="004A1874"/>
    <w:rsid w:val="004A2896"/>
    <w:rsid w:val="004A391C"/>
    <w:rsid w:val="004A47CB"/>
    <w:rsid w:val="004A7DBB"/>
    <w:rsid w:val="004B1258"/>
    <w:rsid w:val="004B1BCD"/>
    <w:rsid w:val="004B337C"/>
    <w:rsid w:val="004B4270"/>
    <w:rsid w:val="004B484F"/>
    <w:rsid w:val="004B5AE1"/>
    <w:rsid w:val="004B628A"/>
    <w:rsid w:val="004B723A"/>
    <w:rsid w:val="004B75D1"/>
    <w:rsid w:val="004C0BEE"/>
    <w:rsid w:val="004C11A9"/>
    <w:rsid w:val="004C1CB9"/>
    <w:rsid w:val="004C707E"/>
    <w:rsid w:val="004D0A38"/>
    <w:rsid w:val="004D1235"/>
    <w:rsid w:val="004D18D4"/>
    <w:rsid w:val="004D302E"/>
    <w:rsid w:val="004D4AA9"/>
    <w:rsid w:val="004D7213"/>
    <w:rsid w:val="004D74F6"/>
    <w:rsid w:val="004E13B5"/>
    <w:rsid w:val="004E24BD"/>
    <w:rsid w:val="004E4BE5"/>
    <w:rsid w:val="004E5F61"/>
    <w:rsid w:val="004E6763"/>
    <w:rsid w:val="004E77CF"/>
    <w:rsid w:val="004F0572"/>
    <w:rsid w:val="004F0779"/>
    <w:rsid w:val="004F0848"/>
    <w:rsid w:val="004F2A91"/>
    <w:rsid w:val="004F3941"/>
    <w:rsid w:val="004F48DD"/>
    <w:rsid w:val="004F5085"/>
    <w:rsid w:val="004F58F1"/>
    <w:rsid w:val="004F6AF2"/>
    <w:rsid w:val="005009FB"/>
    <w:rsid w:val="00501649"/>
    <w:rsid w:val="005023A1"/>
    <w:rsid w:val="00503ABB"/>
    <w:rsid w:val="00504227"/>
    <w:rsid w:val="005044B0"/>
    <w:rsid w:val="005045DF"/>
    <w:rsid w:val="005066EB"/>
    <w:rsid w:val="00511863"/>
    <w:rsid w:val="005127E6"/>
    <w:rsid w:val="00514227"/>
    <w:rsid w:val="00520654"/>
    <w:rsid w:val="00521ACC"/>
    <w:rsid w:val="00522E82"/>
    <w:rsid w:val="00523183"/>
    <w:rsid w:val="00526795"/>
    <w:rsid w:val="00526F55"/>
    <w:rsid w:val="00530165"/>
    <w:rsid w:val="0053023F"/>
    <w:rsid w:val="00530A18"/>
    <w:rsid w:val="005332E2"/>
    <w:rsid w:val="005338B5"/>
    <w:rsid w:val="00534388"/>
    <w:rsid w:val="0053516A"/>
    <w:rsid w:val="00535D4F"/>
    <w:rsid w:val="0053609D"/>
    <w:rsid w:val="00541FBB"/>
    <w:rsid w:val="005420B2"/>
    <w:rsid w:val="0054300E"/>
    <w:rsid w:val="00544B9C"/>
    <w:rsid w:val="00544DF3"/>
    <w:rsid w:val="0054615B"/>
    <w:rsid w:val="00546F40"/>
    <w:rsid w:val="00547B34"/>
    <w:rsid w:val="005504BA"/>
    <w:rsid w:val="00551798"/>
    <w:rsid w:val="00553898"/>
    <w:rsid w:val="005538EA"/>
    <w:rsid w:val="00555ADF"/>
    <w:rsid w:val="00560154"/>
    <w:rsid w:val="00560467"/>
    <w:rsid w:val="00562D03"/>
    <w:rsid w:val="00563303"/>
    <w:rsid w:val="00564485"/>
    <w:rsid w:val="005649D2"/>
    <w:rsid w:val="00571E38"/>
    <w:rsid w:val="0057228C"/>
    <w:rsid w:val="00574858"/>
    <w:rsid w:val="0057506B"/>
    <w:rsid w:val="005751A9"/>
    <w:rsid w:val="005752D5"/>
    <w:rsid w:val="0057657B"/>
    <w:rsid w:val="0057753D"/>
    <w:rsid w:val="0058102D"/>
    <w:rsid w:val="00581438"/>
    <w:rsid w:val="0058273B"/>
    <w:rsid w:val="005832DE"/>
    <w:rsid w:val="00583731"/>
    <w:rsid w:val="0058669F"/>
    <w:rsid w:val="00590B75"/>
    <w:rsid w:val="00592856"/>
    <w:rsid w:val="005934B4"/>
    <w:rsid w:val="00595693"/>
    <w:rsid w:val="005A1917"/>
    <w:rsid w:val="005A345C"/>
    <w:rsid w:val="005A34D4"/>
    <w:rsid w:val="005A5D8D"/>
    <w:rsid w:val="005A67CA"/>
    <w:rsid w:val="005A7600"/>
    <w:rsid w:val="005B184F"/>
    <w:rsid w:val="005B6DF2"/>
    <w:rsid w:val="005B6EE4"/>
    <w:rsid w:val="005B77E0"/>
    <w:rsid w:val="005B7AEF"/>
    <w:rsid w:val="005C08F4"/>
    <w:rsid w:val="005C14A7"/>
    <w:rsid w:val="005C1C0E"/>
    <w:rsid w:val="005C21DF"/>
    <w:rsid w:val="005C2FC5"/>
    <w:rsid w:val="005C304B"/>
    <w:rsid w:val="005C361C"/>
    <w:rsid w:val="005C5DDC"/>
    <w:rsid w:val="005C7EFF"/>
    <w:rsid w:val="005D0140"/>
    <w:rsid w:val="005D2D65"/>
    <w:rsid w:val="005D3B1E"/>
    <w:rsid w:val="005D494E"/>
    <w:rsid w:val="005D49FE"/>
    <w:rsid w:val="005D4C6C"/>
    <w:rsid w:val="005E0915"/>
    <w:rsid w:val="005E1F63"/>
    <w:rsid w:val="005E39EE"/>
    <w:rsid w:val="005E3A68"/>
    <w:rsid w:val="005E3B0F"/>
    <w:rsid w:val="005E4462"/>
    <w:rsid w:val="005E50CC"/>
    <w:rsid w:val="005F0670"/>
    <w:rsid w:val="005F24D8"/>
    <w:rsid w:val="005F4B77"/>
    <w:rsid w:val="005F5DD6"/>
    <w:rsid w:val="005F79E9"/>
    <w:rsid w:val="00600F29"/>
    <w:rsid w:val="006013EA"/>
    <w:rsid w:val="00601E2A"/>
    <w:rsid w:val="00602255"/>
    <w:rsid w:val="00602831"/>
    <w:rsid w:val="00603A3A"/>
    <w:rsid w:val="00603A53"/>
    <w:rsid w:val="00603BB9"/>
    <w:rsid w:val="00604231"/>
    <w:rsid w:val="00604DBC"/>
    <w:rsid w:val="00604F5A"/>
    <w:rsid w:val="00611B7E"/>
    <w:rsid w:val="0061235F"/>
    <w:rsid w:val="006126EF"/>
    <w:rsid w:val="006130F3"/>
    <w:rsid w:val="006153A4"/>
    <w:rsid w:val="00621C12"/>
    <w:rsid w:val="00621FDD"/>
    <w:rsid w:val="006223E4"/>
    <w:rsid w:val="00626500"/>
    <w:rsid w:val="00626BBF"/>
    <w:rsid w:val="00634630"/>
    <w:rsid w:val="0063497B"/>
    <w:rsid w:val="00637453"/>
    <w:rsid w:val="00637624"/>
    <w:rsid w:val="006422F2"/>
    <w:rsid w:val="0064273E"/>
    <w:rsid w:val="00642D9F"/>
    <w:rsid w:val="00642FD8"/>
    <w:rsid w:val="00643024"/>
    <w:rsid w:val="00643CC4"/>
    <w:rsid w:val="00645F6A"/>
    <w:rsid w:val="00647B4A"/>
    <w:rsid w:val="006507A9"/>
    <w:rsid w:val="00651930"/>
    <w:rsid w:val="0065195A"/>
    <w:rsid w:val="00652C58"/>
    <w:rsid w:val="00653491"/>
    <w:rsid w:val="00654A95"/>
    <w:rsid w:val="0066575F"/>
    <w:rsid w:val="00671251"/>
    <w:rsid w:val="00677835"/>
    <w:rsid w:val="00677D9E"/>
    <w:rsid w:val="00680388"/>
    <w:rsid w:val="00680E38"/>
    <w:rsid w:val="00684CDB"/>
    <w:rsid w:val="00685DC1"/>
    <w:rsid w:val="00690237"/>
    <w:rsid w:val="00691FDA"/>
    <w:rsid w:val="00692FA1"/>
    <w:rsid w:val="006930AD"/>
    <w:rsid w:val="00693DDB"/>
    <w:rsid w:val="0069604F"/>
    <w:rsid w:val="00696223"/>
    <w:rsid w:val="00696410"/>
    <w:rsid w:val="006A34E7"/>
    <w:rsid w:val="006A3884"/>
    <w:rsid w:val="006A466F"/>
    <w:rsid w:val="006A67E1"/>
    <w:rsid w:val="006A7949"/>
    <w:rsid w:val="006B3488"/>
    <w:rsid w:val="006B3C90"/>
    <w:rsid w:val="006B4074"/>
    <w:rsid w:val="006B519A"/>
    <w:rsid w:val="006C06A4"/>
    <w:rsid w:val="006C1F8B"/>
    <w:rsid w:val="006C227F"/>
    <w:rsid w:val="006C2DE7"/>
    <w:rsid w:val="006C2F98"/>
    <w:rsid w:val="006C3CB1"/>
    <w:rsid w:val="006C5AB8"/>
    <w:rsid w:val="006C62A7"/>
    <w:rsid w:val="006C7F34"/>
    <w:rsid w:val="006D00B0"/>
    <w:rsid w:val="006D1CF3"/>
    <w:rsid w:val="006D2B0E"/>
    <w:rsid w:val="006D3DFC"/>
    <w:rsid w:val="006D443F"/>
    <w:rsid w:val="006D46E8"/>
    <w:rsid w:val="006E0391"/>
    <w:rsid w:val="006E0933"/>
    <w:rsid w:val="006E0F12"/>
    <w:rsid w:val="006E43FC"/>
    <w:rsid w:val="006E48FC"/>
    <w:rsid w:val="006E54D3"/>
    <w:rsid w:val="006E64EB"/>
    <w:rsid w:val="006E6641"/>
    <w:rsid w:val="006E6A6D"/>
    <w:rsid w:val="006E70A9"/>
    <w:rsid w:val="006F06B5"/>
    <w:rsid w:val="006F0CAD"/>
    <w:rsid w:val="006F170F"/>
    <w:rsid w:val="006F1C03"/>
    <w:rsid w:val="006F6480"/>
    <w:rsid w:val="006F7C92"/>
    <w:rsid w:val="007001E6"/>
    <w:rsid w:val="00700B21"/>
    <w:rsid w:val="00701026"/>
    <w:rsid w:val="007038E9"/>
    <w:rsid w:val="007045D3"/>
    <w:rsid w:val="007069E7"/>
    <w:rsid w:val="007071F2"/>
    <w:rsid w:val="00710278"/>
    <w:rsid w:val="007132F2"/>
    <w:rsid w:val="0071589C"/>
    <w:rsid w:val="00717237"/>
    <w:rsid w:val="007206CE"/>
    <w:rsid w:val="007219E7"/>
    <w:rsid w:val="00722F59"/>
    <w:rsid w:val="00723AA0"/>
    <w:rsid w:val="00725CD3"/>
    <w:rsid w:val="00734980"/>
    <w:rsid w:val="0073521B"/>
    <w:rsid w:val="00736A80"/>
    <w:rsid w:val="00741BCD"/>
    <w:rsid w:val="00741C44"/>
    <w:rsid w:val="0074208E"/>
    <w:rsid w:val="007435D9"/>
    <w:rsid w:val="0074390E"/>
    <w:rsid w:val="00747048"/>
    <w:rsid w:val="0074FF92"/>
    <w:rsid w:val="00750316"/>
    <w:rsid w:val="0075382D"/>
    <w:rsid w:val="007541CD"/>
    <w:rsid w:val="00755F39"/>
    <w:rsid w:val="00756E07"/>
    <w:rsid w:val="00756E15"/>
    <w:rsid w:val="00761246"/>
    <w:rsid w:val="00762321"/>
    <w:rsid w:val="00762C8B"/>
    <w:rsid w:val="007652EB"/>
    <w:rsid w:val="007655A9"/>
    <w:rsid w:val="00766A6F"/>
    <w:rsid w:val="00766D19"/>
    <w:rsid w:val="00772020"/>
    <w:rsid w:val="00772740"/>
    <w:rsid w:val="007742B2"/>
    <w:rsid w:val="007748D4"/>
    <w:rsid w:val="007750A3"/>
    <w:rsid w:val="00776DEA"/>
    <w:rsid w:val="00780556"/>
    <w:rsid w:val="00782AFD"/>
    <w:rsid w:val="007831AD"/>
    <w:rsid w:val="007841BD"/>
    <w:rsid w:val="00784D60"/>
    <w:rsid w:val="00785D07"/>
    <w:rsid w:val="00786C10"/>
    <w:rsid w:val="00790E3A"/>
    <w:rsid w:val="007950EE"/>
    <w:rsid w:val="00797C74"/>
    <w:rsid w:val="00797FDB"/>
    <w:rsid w:val="007A0249"/>
    <w:rsid w:val="007A12E7"/>
    <w:rsid w:val="007A1E03"/>
    <w:rsid w:val="007A2518"/>
    <w:rsid w:val="007A4E95"/>
    <w:rsid w:val="007A7FF4"/>
    <w:rsid w:val="007B020C"/>
    <w:rsid w:val="007B02FF"/>
    <w:rsid w:val="007B0E39"/>
    <w:rsid w:val="007B1AF5"/>
    <w:rsid w:val="007B1BCF"/>
    <w:rsid w:val="007B393A"/>
    <w:rsid w:val="007B523A"/>
    <w:rsid w:val="007B7434"/>
    <w:rsid w:val="007B77A7"/>
    <w:rsid w:val="007B8D5D"/>
    <w:rsid w:val="007C14F2"/>
    <w:rsid w:val="007C2FF8"/>
    <w:rsid w:val="007C55AD"/>
    <w:rsid w:val="007C5CFD"/>
    <w:rsid w:val="007C61E6"/>
    <w:rsid w:val="007C6D55"/>
    <w:rsid w:val="007C76C1"/>
    <w:rsid w:val="007D12C5"/>
    <w:rsid w:val="007D1419"/>
    <w:rsid w:val="007D1758"/>
    <w:rsid w:val="007D2D85"/>
    <w:rsid w:val="007D311F"/>
    <w:rsid w:val="007D40D3"/>
    <w:rsid w:val="007D4797"/>
    <w:rsid w:val="007D5255"/>
    <w:rsid w:val="007D5543"/>
    <w:rsid w:val="007D5B26"/>
    <w:rsid w:val="007D7F17"/>
    <w:rsid w:val="007E38B0"/>
    <w:rsid w:val="007E4149"/>
    <w:rsid w:val="007E4CE7"/>
    <w:rsid w:val="007E57D1"/>
    <w:rsid w:val="007E7C14"/>
    <w:rsid w:val="007F066A"/>
    <w:rsid w:val="007F1FB8"/>
    <w:rsid w:val="007F2A46"/>
    <w:rsid w:val="007F4A3A"/>
    <w:rsid w:val="007F4EEF"/>
    <w:rsid w:val="007F6342"/>
    <w:rsid w:val="007F650E"/>
    <w:rsid w:val="007F6BE6"/>
    <w:rsid w:val="007F7666"/>
    <w:rsid w:val="00801D80"/>
    <w:rsid w:val="00802349"/>
    <w:rsid w:val="0080248A"/>
    <w:rsid w:val="008025F3"/>
    <w:rsid w:val="008048E8"/>
    <w:rsid w:val="00804F58"/>
    <w:rsid w:val="00805B6F"/>
    <w:rsid w:val="00806CB7"/>
    <w:rsid w:val="008073B1"/>
    <w:rsid w:val="00810979"/>
    <w:rsid w:val="00810C79"/>
    <w:rsid w:val="00810EDF"/>
    <w:rsid w:val="00811B82"/>
    <w:rsid w:val="00815296"/>
    <w:rsid w:val="00815EE7"/>
    <w:rsid w:val="00818574"/>
    <w:rsid w:val="0082255D"/>
    <w:rsid w:val="00822F85"/>
    <w:rsid w:val="008267EE"/>
    <w:rsid w:val="00834D1D"/>
    <w:rsid w:val="00834EAA"/>
    <w:rsid w:val="008400B3"/>
    <w:rsid w:val="00842F94"/>
    <w:rsid w:val="00843F4C"/>
    <w:rsid w:val="00844BF4"/>
    <w:rsid w:val="0084596A"/>
    <w:rsid w:val="00850877"/>
    <w:rsid w:val="008559F3"/>
    <w:rsid w:val="00855C4A"/>
    <w:rsid w:val="00855F6D"/>
    <w:rsid w:val="008562E5"/>
    <w:rsid w:val="00856325"/>
    <w:rsid w:val="00856CA3"/>
    <w:rsid w:val="00860191"/>
    <w:rsid w:val="00860B11"/>
    <w:rsid w:val="00861894"/>
    <w:rsid w:val="00861C7F"/>
    <w:rsid w:val="00864DD2"/>
    <w:rsid w:val="0086505A"/>
    <w:rsid w:val="00865BC1"/>
    <w:rsid w:val="00866CDA"/>
    <w:rsid w:val="0086C77E"/>
    <w:rsid w:val="0087054B"/>
    <w:rsid w:val="0087496A"/>
    <w:rsid w:val="008766E7"/>
    <w:rsid w:val="00877511"/>
    <w:rsid w:val="0087789F"/>
    <w:rsid w:val="0088240F"/>
    <w:rsid w:val="008837AD"/>
    <w:rsid w:val="00885A4E"/>
    <w:rsid w:val="00885DB8"/>
    <w:rsid w:val="00887A7E"/>
    <w:rsid w:val="008900C6"/>
    <w:rsid w:val="00890EEE"/>
    <w:rsid w:val="00891322"/>
    <w:rsid w:val="0089316E"/>
    <w:rsid w:val="00893C0E"/>
    <w:rsid w:val="008940D1"/>
    <w:rsid w:val="00896572"/>
    <w:rsid w:val="00896C5A"/>
    <w:rsid w:val="008A25A9"/>
    <w:rsid w:val="008A25DC"/>
    <w:rsid w:val="008A2D60"/>
    <w:rsid w:val="008A4CF6"/>
    <w:rsid w:val="008A4DB4"/>
    <w:rsid w:val="008A6AC8"/>
    <w:rsid w:val="008B096A"/>
    <w:rsid w:val="008B181F"/>
    <w:rsid w:val="008B213A"/>
    <w:rsid w:val="008B283D"/>
    <w:rsid w:val="008B2A0C"/>
    <w:rsid w:val="008B2E41"/>
    <w:rsid w:val="008B471A"/>
    <w:rsid w:val="008B6F21"/>
    <w:rsid w:val="008B6F94"/>
    <w:rsid w:val="008C05F4"/>
    <w:rsid w:val="008C183B"/>
    <w:rsid w:val="008C764E"/>
    <w:rsid w:val="008C7897"/>
    <w:rsid w:val="008D0695"/>
    <w:rsid w:val="008D0C58"/>
    <w:rsid w:val="008D1DFC"/>
    <w:rsid w:val="008D36FE"/>
    <w:rsid w:val="008D6F46"/>
    <w:rsid w:val="008E18C7"/>
    <w:rsid w:val="008E2E46"/>
    <w:rsid w:val="008E3DE9"/>
    <w:rsid w:val="008E4CF3"/>
    <w:rsid w:val="008E4F2B"/>
    <w:rsid w:val="008E5185"/>
    <w:rsid w:val="008E7F2E"/>
    <w:rsid w:val="008F16AE"/>
    <w:rsid w:val="008F4469"/>
    <w:rsid w:val="008F58A9"/>
    <w:rsid w:val="008F7B14"/>
    <w:rsid w:val="00904474"/>
    <w:rsid w:val="009062F4"/>
    <w:rsid w:val="00907D57"/>
    <w:rsid w:val="009107ED"/>
    <w:rsid w:val="00911994"/>
    <w:rsid w:val="009119B5"/>
    <w:rsid w:val="00912979"/>
    <w:rsid w:val="009138BF"/>
    <w:rsid w:val="00916F22"/>
    <w:rsid w:val="00917DDA"/>
    <w:rsid w:val="00924422"/>
    <w:rsid w:val="009335A3"/>
    <w:rsid w:val="00933E7B"/>
    <w:rsid w:val="00934A77"/>
    <w:rsid w:val="0093679E"/>
    <w:rsid w:val="00936CCE"/>
    <w:rsid w:val="00937708"/>
    <w:rsid w:val="0094151C"/>
    <w:rsid w:val="00941F03"/>
    <w:rsid w:val="009429B9"/>
    <w:rsid w:val="00944629"/>
    <w:rsid w:val="00944905"/>
    <w:rsid w:val="00944F68"/>
    <w:rsid w:val="0095062F"/>
    <w:rsid w:val="00953037"/>
    <w:rsid w:val="00953049"/>
    <w:rsid w:val="00954672"/>
    <w:rsid w:val="00955103"/>
    <w:rsid w:val="009558ED"/>
    <w:rsid w:val="00962DCD"/>
    <w:rsid w:val="00963D10"/>
    <w:rsid w:val="00965712"/>
    <w:rsid w:val="00965C31"/>
    <w:rsid w:val="00967DB3"/>
    <w:rsid w:val="00971AB7"/>
    <w:rsid w:val="00972EFB"/>
    <w:rsid w:val="009735B1"/>
    <w:rsid w:val="009739C8"/>
    <w:rsid w:val="00974CCB"/>
    <w:rsid w:val="009764A4"/>
    <w:rsid w:val="00980343"/>
    <w:rsid w:val="009813A9"/>
    <w:rsid w:val="00982157"/>
    <w:rsid w:val="009835CE"/>
    <w:rsid w:val="0098425D"/>
    <w:rsid w:val="00984717"/>
    <w:rsid w:val="00984C4C"/>
    <w:rsid w:val="00986278"/>
    <w:rsid w:val="009876A0"/>
    <w:rsid w:val="00987F7D"/>
    <w:rsid w:val="009962B2"/>
    <w:rsid w:val="009A0080"/>
    <w:rsid w:val="009A0E27"/>
    <w:rsid w:val="009A1DFF"/>
    <w:rsid w:val="009A2337"/>
    <w:rsid w:val="009A2539"/>
    <w:rsid w:val="009A2577"/>
    <w:rsid w:val="009A3887"/>
    <w:rsid w:val="009A5633"/>
    <w:rsid w:val="009A71B6"/>
    <w:rsid w:val="009B0151"/>
    <w:rsid w:val="009B01E4"/>
    <w:rsid w:val="009B04DE"/>
    <w:rsid w:val="009B117B"/>
    <w:rsid w:val="009B1280"/>
    <w:rsid w:val="009B3BB1"/>
    <w:rsid w:val="009B3D36"/>
    <w:rsid w:val="009B4771"/>
    <w:rsid w:val="009B7C57"/>
    <w:rsid w:val="009C29E7"/>
    <w:rsid w:val="009C2DB5"/>
    <w:rsid w:val="009C4318"/>
    <w:rsid w:val="009C4BE1"/>
    <w:rsid w:val="009C5890"/>
    <w:rsid w:val="009C5B0E"/>
    <w:rsid w:val="009C78CC"/>
    <w:rsid w:val="009D2C60"/>
    <w:rsid w:val="009D3CC5"/>
    <w:rsid w:val="009D66F6"/>
    <w:rsid w:val="009E16B7"/>
    <w:rsid w:val="009E246C"/>
    <w:rsid w:val="009E2C01"/>
    <w:rsid w:val="009E4478"/>
    <w:rsid w:val="009E60E7"/>
    <w:rsid w:val="009F1B5B"/>
    <w:rsid w:val="009F30E3"/>
    <w:rsid w:val="009F36CD"/>
    <w:rsid w:val="009F5A40"/>
    <w:rsid w:val="009F678C"/>
    <w:rsid w:val="00A0177A"/>
    <w:rsid w:val="00A02A36"/>
    <w:rsid w:val="00A04B70"/>
    <w:rsid w:val="00A0650A"/>
    <w:rsid w:val="00A06F0D"/>
    <w:rsid w:val="00A1006E"/>
    <w:rsid w:val="00A10424"/>
    <w:rsid w:val="00A119B4"/>
    <w:rsid w:val="00A124EF"/>
    <w:rsid w:val="00A13C16"/>
    <w:rsid w:val="00A13F20"/>
    <w:rsid w:val="00A167F8"/>
    <w:rsid w:val="00A16E6F"/>
    <w:rsid w:val="00A170A2"/>
    <w:rsid w:val="00A20887"/>
    <w:rsid w:val="00A218A1"/>
    <w:rsid w:val="00A23974"/>
    <w:rsid w:val="00A2549F"/>
    <w:rsid w:val="00A2755C"/>
    <w:rsid w:val="00A30DF6"/>
    <w:rsid w:val="00A31E5E"/>
    <w:rsid w:val="00A3207D"/>
    <w:rsid w:val="00A34590"/>
    <w:rsid w:val="00A3662D"/>
    <w:rsid w:val="00A420F4"/>
    <w:rsid w:val="00A44CAC"/>
    <w:rsid w:val="00A454A2"/>
    <w:rsid w:val="00A509B7"/>
    <w:rsid w:val="00A524B5"/>
    <w:rsid w:val="00A52883"/>
    <w:rsid w:val="00A534B8"/>
    <w:rsid w:val="00A54063"/>
    <w:rsid w:val="00A5409F"/>
    <w:rsid w:val="00A5421F"/>
    <w:rsid w:val="00A561BF"/>
    <w:rsid w:val="00A56345"/>
    <w:rsid w:val="00A567E4"/>
    <w:rsid w:val="00A57460"/>
    <w:rsid w:val="00A577A0"/>
    <w:rsid w:val="00A60AA8"/>
    <w:rsid w:val="00A6174E"/>
    <w:rsid w:val="00A61B7F"/>
    <w:rsid w:val="00A63054"/>
    <w:rsid w:val="00A67B75"/>
    <w:rsid w:val="00A7063A"/>
    <w:rsid w:val="00A71D4E"/>
    <w:rsid w:val="00A72CF0"/>
    <w:rsid w:val="00A73B65"/>
    <w:rsid w:val="00A74099"/>
    <w:rsid w:val="00A74367"/>
    <w:rsid w:val="00A74CBC"/>
    <w:rsid w:val="00A80242"/>
    <w:rsid w:val="00A81A7A"/>
    <w:rsid w:val="00A9521D"/>
    <w:rsid w:val="00A95796"/>
    <w:rsid w:val="00A9623D"/>
    <w:rsid w:val="00A96AA2"/>
    <w:rsid w:val="00A9D558"/>
    <w:rsid w:val="00AA1C28"/>
    <w:rsid w:val="00AA3CAD"/>
    <w:rsid w:val="00AA603F"/>
    <w:rsid w:val="00AA6785"/>
    <w:rsid w:val="00AB099B"/>
    <w:rsid w:val="00AB2C76"/>
    <w:rsid w:val="00AB2E39"/>
    <w:rsid w:val="00AB3097"/>
    <w:rsid w:val="00AB3CCD"/>
    <w:rsid w:val="00AB3D57"/>
    <w:rsid w:val="00AB4F66"/>
    <w:rsid w:val="00AB5589"/>
    <w:rsid w:val="00AC08F4"/>
    <w:rsid w:val="00AC1945"/>
    <w:rsid w:val="00AC2EEA"/>
    <w:rsid w:val="00AC32C2"/>
    <w:rsid w:val="00AC397D"/>
    <w:rsid w:val="00AC4272"/>
    <w:rsid w:val="00AC5F8E"/>
    <w:rsid w:val="00AC6A60"/>
    <w:rsid w:val="00AD1480"/>
    <w:rsid w:val="00AD26CA"/>
    <w:rsid w:val="00AD7783"/>
    <w:rsid w:val="00AE080A"/>
    <w:rsid w:val="00AE08DB"/>
    <w:rsid w:val="00AE282F"/>
    <w:rsid w:val="00AE2E7A"/>
    <w:rsid w:val="00AE2FB5"/>
    <w:rsid w:val="00AE3D77"/>
    <w:rsid w:val="00AE69AE"/>
    <w:rsid w:val="00AE69E3"/>
    <w:rsid w:val="00AE6E91"/>
    <w:rsid w:val="00AE7D50"/>
    <w:rsid w:val="00AF02EB"/>
    <w:rsid w:val="00AF0814"/>
    <w:rsid w:val="00AF198C"/>
    <w:rsid w:val="00AF2E92"/>
    <w:rsid w:val="00AF3108"/>
    <w:rsid w:val="00AF406A"/>
    <w:rsid w:val="00AF4F7C"/>
    <w:rsid w:val="00AF720E"/>
    <w:rsid w:val="00B04E75"/>
    <w:rsid w:val="00B054DF"/>
    <w:rsid w:val="00B059F0"/>
    <w:rsid w:val="00B05F6C"/>
    <w:rsid w:val="00B07FB8"/>
    <w:rsid w:val="00B07FDE"/>
    <w:rsid w:val="00B110D3"/>
    <w:rsid w:val="00B112AF"/>
    <w:rsid w:val="00B128D1"/>
    <w:rsid w:val="00B12FB6"/>
    <w:rsid w:val="00B146EE"/>
    <w:rsid w:val="00B15564"/>
    <w:rsid w:val="00B16403"/>
    <w:rsid w:val="00B20191"/>
    <w:rsid w:val="00B2036D"/>
    <w:rsid w:val="00B22C59"/>
    <w:rsid w:val="00B23435"/>
    <w:rsid w:val="00B24D19"/>
    <w:rsid w:val="00B25A88"/>
    <w:rsid w:val="00B26C50"/>
    <w:rsid w:val="00B276A7"/>
    <w:rsid w:val="00B276BF"/>
    <w:rsid w:val="00B30B77"/>
    <w:rsid w:val="00B314A5"/>
    <w:rsid w:val="00B32079"/>
    <w:rsid w:val="00B32CF9"/>
    <w:rsid w:val="00B36645"/>
    <w:rsid w:val="00B366CA"/>
    <w:rsid w:val="00B37D34"/>
    <w:rsid w:val="00B4324A"/>
    <w:rsid w:val="00B44DD9"/>
    <w:rsid w:val="00B450A1"/>
    <w:rsid w:val="00B45D78"/>
    <w:rsid w:val="00B45F9D"/>
    <w:rsid w:val="00B46033"/>
    <w:rsid w:val="00B466F1"/>
    <w:rsid w:val="00B46E9B"/>
    <w:rsid w:val="00B46F5A"/>
    <w:rsid w:val="00B50459"/>
    <w:rsid w:val="00B505D5"/>
    <w:rsid w:val="00B506D1"/>
    <w:rsid w:val="00B51A8C"/>
    <w:rsid w:val="00B53C37"/>
    <w:rsid w:val="00B53D4D"/>
    <w:rsid w:val="00B53FCE"/>
    <w:rsid w:val="00B562CC"/>
    <w:rsid w:val="00B60FBD"/>
    <w:rsid w:val="00B6381E"/>
    <w:rsid w:val="00B65452"/>
    <w:rsid w:val="00B65976"/>
    <w:rsid w:val="00B7119E"/>
    <w:rsid w:val="00B72931"/>
    <w:rsid w:val="00B7320A"/>
    <w:rsid w:val="00B73BDC"/>
    <w:rsid w:val="00B74E78"/>
    <w:rsid w:val="00B751DC"/>
    <w:rsid w:val="00B75BC2"/>
    <w:rsid w:val="00B7777C"/>
    <w:rsid w:val="00B807FA"/>
    <w:rsid w:val="00B80AAD"/>
    <w:rsid w:val="00B83F81"/>
    <w:rsid w:val="00B85A87"/>
    <w:rsid w:val="00B861A4"/>
    <w:rsid w:val="00B8658D"/>
    <w:rsid w:val="00B900C9"/>
    <w:rsid w:val="00B90ED9"/>
    <w:rsid w:val="00B91435"/>
    <w:rsid w:val="00B962B6"/>
    <w:rsid w:val="00B9688A"/>
    <w:rsid w:val="00BA005D"/>
    <w:rsid w:val="00BA1014"/>
    <w:rsid w:val="00BA1A9B"/>
    <w:rsid w:val="00BA2795"/>
    <w:rsid w:val="00BA4EB3"/>
    <w:rsid w:val="00BA51C1"/>
    <w:rsid w:val="00BA53B3"/>
    <w:rsid w:val="00BA7230"/>
    <w:rsid w:val="00BA760F"/>
    <w:rsid w:val="00BA7AAB"/>
    <w:rsid w:val="00BB5F43"/>
    <w:rsid w:val="00BB77BA"/>
    <w:rsid w:val="00BB796E"/>
    <w:rsid w:val="00BB7B6E"/>
    <w:rsid w:val="00BC043E"/>
    <w:rsid w:val="00BC0AF0"/>
    <w:rsid w:val="00BC1205"/>
    <w:rsid w:val="00BC1510"/>
    <w:rsid w:val="00BC2871"/>
    <w:rsid w:val="00BC42D6"/>
    <w:rsid w:val="00BC47CC"/>
    <w:rsid w:val="00BC53CA"/>
    <w:rsid w:val="00BC662E"/>
    <w:rsid w:val="00BD1531"/>
    <w:rsid w:val="00BD2C98"/>
    <w:rsid w:val="00BD30E5"/>
    <w:rsid w:val="00BD398B"/>
    <w:rsid w:val="00BD40C1"/>
    <w:rsid w:val="00BD4645"/>
    <w:rsid w:val="00BE1F26"/>
    <w:rsid w:val="00BE2E1C"/>
    <w:rsid w:val="00BE3E4A"/>
    <w:rsid w:val="00BE4C7F"/>
    <w:rsid w:val="00BE5489"/>
    <w:rsid w:val="00BF08BE"/>
    <w:rsid w:val="00BF1359"/>
    <w:rsid w:val="00BF1AD2"/>
    <w:rsid w:val="00BF218A"/>
    <w:rsid w:val="00BF264E"/>
    <w:rsid w:val="00BF35D4"/>
    <w:rsid w:val="00BF4980"/>
    <w:rsid w:val="00BF63E1"/>
    <w:rsid w:val="00BF732E"/>
    <w:rsid w:val="00BF76C1"/>
    <w:rsid w:val="00C006AC"/>
    <w:rsid w:val="00C0090A"/>
    <w:rsid w:val="00C0103B"/>
    <w:rsid w:val="00C01082"/>
    <w:rsid w:val="00C01B9A"/>
    <w:rsid w:val="00C04787"/>
    <w:rsid w:val="00C078EB"/>
    <w:rsid w:val="00C11025"/>
    <w:rsid w:val="00C11656"/>
    <w:rsid w:val="00C11976"/>
    <w:rsid w:val="00C139FD"/>
    <w:rsid w:val="00C14D9A"/>
    <w:rsid w:val="00C15298"/>
    <w:rsid w:val="00C15EAB"/>
    <w:rsid w:val="00C16E66"/>
    <w:rsid w:val="00C17D83"/>
    <w:rsid w:val="00C218F0"/>
    <w:rsid w:val="00C21D7D"/>
    <w:rsid w:val="00C22FDA"/>
    <w:rsid w:val="00C230F1"/>
    <w:rsid w:val="00C2354B"/>
    <w:rsid w:val="00C23CE9"/>
    <w:rsid w:val="00C301A1"/>
    <w:rsid w:val="00C30968"/>
    <w:rsid w:val="00C32C93"/>
    <w:rsid w:val="00C330CC"/>
    <w:rsid w:val="00C33CB1"/>
    <w:rsid w:val="00C36DC7"/>
    <w:rsid w:val="00C40760"/>
    <w:rsid w:val="00C409C6"/>
    <w:rsid w:val="00C436AB"/>
    <w:rsid w:val="00C4451C"/>
    <w:rsid w:val="00C46F8E"/>
    <w:rsid w:val="00C47C1E"/>
    <w:rsid w:val="00C47EBE"/>
    <w:rsid w:val="00C558B1"/>
    <w:rsid w:val="00C57987"/>
    <w:rsid w:val="00C603FE"/>
    <w:rsid w:val="00C60A67"/>
    <w:rsid w:val="00C61AC5"/>
    <w:rsid w:val="00C62B29"/>
    <w:rsid w:val="00C62E41"/>
    <w:rsid w:val="00C6323A"/>
    <w:rsid w:val="00C6331F"/>
    <w:rsid w:val="00C64661"/>
    <w:rsid w:val="00C65131"/>
    <w:rsid w:val="00C6532C"/>
    <w:rsid w:val="00C664FC"/>
    <w:rsid w:val="00C67D73"/>
    <w:rsid w:val="00C72713"/>
    <w:rsid w:val="00C7479A"/>
    <w:rsid w:val="00C74E4E"/>
    <w:rsid w:val="00C752A2"/>
    <w:rsid w:val="00C762A3"/>
    <w:rsid w:val="00C76999"/>
    <w:rsid w:val="00C76E61"/>
    <w:rsid w:val="00C77294"/>
    <w:rsid w:val="00C77624"/>
    <w:rsid w:val="00C776D1"/>
    <w:rsid w:val="00C77982"/>
    <w:rsid w:val="00C82B70"/>
    <w:rsid w:val="00C83866"/>
    <w:rsid w:val="00C83FCB"/>
    <w:rsid w:val="00C845C3"/>
    <w:rsid w:val="00C85EB2"/>
    <w:rsid w:val="00C8678E"/>
    <w:rsid w:val="00C93654"/>
    <w:rsid w:val="00C94081"/>
    <w:rsid w:val="00C967FF"/>
    <w:rsid w:val="00CA0226"/>
    <w:rsid w:val="00CA233C"/>
    <w:rsid w:val="00CA4293"/>
    <w:rsid w:val="00CA43C6"/>
    <w:rsid w:val="00CA5012"/>
    <w:rsid w:val="00CA5355"/>
    <w:rsid w:val="00CB2145"/>
    <w:rsid w:val="00CB2479"/>
    <w:rsid w:val="00CB66B0"/>
    <w:rsid w:val="00CB6AE5"/>
    <w:rsid w:val="00CC4D29"/>
    <w:rsid w:val="00CC7BB7"/>
    <w:rsid w:val="00CD1024"/>
    <w:rsid w:val="00CD127E"/>
    <w:rsid w:val="00CD4A16"/>
    <w:rsid w:val="00CD5A10"/>
    <w:rsid w:val="00CD5ADE"/>
    <w:rsid w:val="00CD6723"/>
    <w:rsid w:val="00CD7922"/>
    <w:rsid w:val="00CD7C2A"/>
    <w:rsid w:val="00CE1D9E"/>
    <w:rsid w:val="00CE4F09"/>
    <w:rsid w:val="00CE5951"/>
    <w:rsid w:val="00CE6147"/>
    <w:rsid w:val="00CE61F0"/>
    <w:rsid w:val="00CF0B49"/>
    <w:rsid w:val="00CF1BFE"/>
    <w:rsid w:val="00CF37B4"/>
    <w:rsid w:val="00CF387F"/>
    <w:rsid w:val="00CF6673"/>
    <w:rsid w:val="00CF6A77"/>
    <w:rsid w:val="00CF6F27"/>
    <w:rsid w:val="00CF7162"/>
    <w:rsid w:val="00CF73E9"/>
    <w:rsid w:val="00D00B1E"/>
    <w:rsid w:val="00D04B26"/>
    <w:rsid w:val="00D05365"/>
    <w:rsid w:val="00D06636"/>
    <w:rsid w:val="00D10516"/>
    <w:rsid w:val="00D10A82"/>
    <w:rsid w:val="00D136E3"/>
    <w:rsid w:val="00D153A0"/>
    <w:rsid w:val="00D15A52"/>
    <w:rsid w:val="00D16FF9"/>
    <w:rsid w:val="00D208BC"/>
    <w:rsid w:val="00D21E58"/>
    <w:rsid w:val="00D21EEA"/>
    <w:rsid w:val="00D24918"/>
    <w:rsid w:val="00D2599F"/>
    <w:rsid w:val="00D2656F"/>
    <w:rsid w:val="00D27E43"/>
    <w:rsid w:val="00D27F93"/>
    <w:rsid w:val="00D304D5"/>
    <w:rsid w:val="00D31139"/>
    <w:rsid w:val="00D31D41"/>
    <w:rsid w:val="00D31E35"/>
    <w:rsid w:val="00D325C7"/>
    <w:rsid w:val="00D32A15"/>
    <w:rsid w:val="00D332A9"/>
    <w:rsid w:val="00D336B0"/>
    <w:rsid w:val="00D346A3"/>
    <w:rsid w:val="00D353EC"/>
    <w:rsid w:val="00D35606"/>
    <w:rsid w:val="00D35902"/>
    <w:rsid w:val="00D3595A"/>
    <w:rsid w:val="00D35A85"/>
    <w:rsid w:val="00D36FF3"/>
    <w:rsid w:val="00D41528"/>
    <w:rsid w:val="00D42571"/>
    <w:rsid w:val="00D42E98"/>
    <w:rsid w:val="00D433EB"/>
    <w:rsid w:val="00D464B8"/>
    <w:rsid w:val="00D46538"/>
    <w:rsid w:val="00D507E2"/>
    <w:rsid w:val="00D53097"/>
    <w:rsid w:val="00D534B3"/>
    <w:rsid w:val="00D5589A"/>
    <w:rsid w:val="00D55986"/>
    <w:rsid w:val="00D57455"/>
    <w:rsid w:val="00D61153"/>
    <w:rsid w:val="00D61CE0"/>
    <w:rsid w:val="00D6502C"/>
    <w:rsid w:val="00D6604F"/>
    <w:rsid w:val="00D678DB"/>
    <w:rsid w:val="00D71791"/>
    <w:rsid w:val="00D718CE"/>
    <w:rsid w:val="00D72E00"/>
    <w:rsid w:val="00D74EA0"/>
    <w:rsid w:val="00D7611B"/>
    <w:rsid w:val="00D761C5"/>
    <w:rsid w:val="00D764C5"/>
    <w:rsid w:val="00D76602"/>
    <w:rsid w:val="00D77020"/>
    <w:rsid w:val="00D77790"/>
    <w:rsid w:val="00D7791B"/>
    <w:rsid w:val="00D82072"/>
    <w:rsid w:val="00D83E78"/>
    <w:rsid w:val="00D841A0"/>
    <w:rsid w:val="00D8598F"/>
    <w:rsid w:val="00D90DD1"/>
    <w:rsid w:val="00D9140D"/>
    <w:rsid w:val="00D94FA2"/>
    <w:rsid w:val="00DA088D"/>
    <w:rsid w:val="00DA0F11"/>
    <w:rsid w:val="00DA1AC8"/>
    <w:rsid w:val="00DA249F"/>
    <w:rsid w:val="00DA2915"/>
    <w:rsid w:val="00DA31CF"/>
    <w:rsid w:val="00DA3949"/>
    <w:rsid w:val="00DA4C11"/>
    <w:rsid w:val="00DA63C6"/>
    <w:rsid w:val="00DA7545"/>
    <w:rsid w:val="00DB0328"/>
    <w:rsid w:val="00DB1597"/>
    <w:rsid w:val="00DB2C60"/>
    <w:rsid w:val="00DB7FB9"/>
    <w:rsid w:val="00DC2708"/>
    <w:rsid w:val="00DC338D"/>
    <w:rsid w:val="00DC504D"/>
    <w:rsid w:val="00DC519D"/>
    <w:rsid w:val="00DC71FE"/>
    <w:rsid w:val="00DC74E1"/>
    <w:rsid w:val="00DC7DB2"/>
    <w:rsid w:val="00DD069C"/>
    <w:rsid w:val="00DD1245"/>
    <w:rsid w:val="00DD1A05"/>
    <w:rsid w:val="00DD2F4E"/>
    <w:rsid w:val="00DD6B75"/>
    <w:rsid w:val="00DD725B"/>
    <w:rsid w:val="00DE07A5"/>
    <w:rsid w:val="00DE080A"/>
    <w:rsid w:val="00DE2CE3"/>
    <w:rsid w:val="00DE480C"/>
    <w:rsid w:val="00DE4C86"/>
    <w:rsid w:val="00DE4F11"/>
    <w:rsid w:val="00DE5B5A"/>
    <w:rsid w:val="00DE779E"/>
    <w:rsid w:val="00DF3AE1"/>
    <w:rsid w:val="00DF55A7"/>
    <w:rsid w:val="00DF56B6"/>
    <w:rsid w:val="00DF7923"/>
    <w:rsid w:val="00E00A01"/>
    <w:rsid w:val="00E04DAF"/>
    <w:rsid w:val="00E071DE"/>
    <w:rsid w:val="00E112C7"/>
    <w:rsid w:val="00E11A98"/>
    <w:rsid w:val="00E1389A"/>
    <w:rsid w:val="00E1598A"/>
    <w:rsid w:val="00E15BE9"/>
    <w:rsid w:val="00E16866"/>
    <w:rsid w:val="00E23433"/>
    <w:rsid w:val="00E23D2D"/>
    <w:rsid w:val="00E258F6"/>
    <w:rsid w:val="00E320DC"/>
    <w:rsid w:val="00E35088"/>
    <w:rsid w:val="00E40F74"/>
    <w:rsid w:val="00E4272D"/>
    <w:rsid w:val="00E46220"/>
    <w:rsid w:val="00E47A5D"/>
    <w:rsid w:val="00E5058E"/>
    <w:rsid w:val="00E51710"/>
    <w:rsid w:val="00E51733"/>
    <w:rsid w:val="00E5417F"/>
    <w:rsid w:val="00E549A6"/>
    <w:rsid w:val="00E55F82"/>
    <w:rsid w:val="00E56264"/>
    <w:rsid w:val="00E57477"/>
    <w:rsid w:val="00E577C0"/>
    <w:rsid w:val="00E57A48"/>
    <w:rsid w:val="00E57AFE"/>
    <w:rsid w:val="00E604B6"/>
    <w:rsid w:val="00E6179A"/>
    <w:rsid w:val="00E66CA0"/>
    <w:rsid w:val="00E67518"/>
    <w:rsid w:val="00E677E4"/>
    <w:rsid w:val="00E72721"/>
    <w:rsid w:val="00E72ABF"/>
    <w:rsid w:val="00E74E31"/>
    <w:rsid w:val="00E77C94"/>
    <w:rsid w:val="00E80FE6"/>
    <w:rsid w:val="00E81A33"/>
    <w:rsid w:val="00E836F5"/>
    <w:rsid w:val="00E843FB"/>
    <w:rsid w:val="00E85F6F"/>
    <w:rsid w:val="00E91087"/>
    <w:rsid w:val="00E915B8"/>
    <w:rsid w:val="00E945FD"/>
    <w:rsid w:val="00E9584A"/>
    <w:rsid w:val="00E9584B"/>
    <w:rsid w:val="00E96ED2"/>
    <w:rsid w:val="00EA2268"/>
    <w:rsid w:val="00EA2B23"/>
    <w:rsid w:val="00EA4BA6"/>
    <w:rsid w:val="00EA4F7E"/>
    <w:rsid w:val="00EB3377"/>
    <w:rsid w:val="00EB7CF0"/>
    <w:rsid w:val="00EC02A4"/>
    <w:rsid w:val="00EC0589"/>
    <w:rsid w:val="00EC126E"/>
    <w:rsid w:val="00EC2A78"/>
    <w:rsid w:val="00EC51F2"/>
    <w:rsid w:val="00ED07E8"/>
    <w:rsid w:val="00ED0929"/>
    <w:rsid w:val="00ED14AF"/>
    <w:rsid w:val="00ED4BFA"/>
    <w:rsid w:val="00ED5AF6"/>
    <w:rsid w:val="00ED6091"/>
    <w:rsid w:val="00ED6D4D"/>
    <w:rsid w:val="00ED6FA6"/>
    <w:rsid w:val="00ED718E"/>
    <w:rsid w:val="00EE081D"/>
    <w:rsid w:val="00EE0E3A"/>
    <w:rsid w:val="00EE11C2"/>
    <w:rsid w:val="00EE2748"/>
    <w:rsid w:val="00EE4113"/>
    <w:rsid w:val="00EE5089"/>
    <w:rsid w:val="00EE5361"/>
    <w:rsid w:val="00EE6DFD"/>
    <w:rsid w:val="00EF222C"/>
    <w:rsid w:val="00EF3AC2"/>
    <w:rsid w:val="00F01CEE"/>
    <w:rsid w:val="00F02CE4"/>
    <w:rsid w:val="00F062E6"/>
    <w:rsid w:val="00F1065A"/>
    <w:rsid w:val="00F123DD"/>
    <w:rsid w:val="00F13E2D"/>
    <w:rsid w:val="00F14D7F"/>
    <w:rsid w:val="00F170AF"/>
    <w:rsid w:val="00F197AA"/>
    <w:rsid w:val="00F20AC8"/>
    <w:rsid w:val="00F21377"/>
    <w:rsid w:val="00F22114"/>
    <w:rsid w:val="00F22956"/>
    <w:rsid w:val="00F23630"/>
    <w:rsid w:val="00F2393F"/>
    <w:rsid w:val="00F252BB"/>
    <w:rsid w:val="00F255BE"/>
    <w:rsid w:val="00F2568D"/>
    <w:rsid w:val="00F26282"/>
    <w:rsid w:val="00F3068D"/>
    <w:rsid w:val="00F30B81"/>
    <w:rsid w:val="00F31C45"/>
    <w:rsid w:val="00F32F7A"/>
    <w:rsid w:val="00F33CF2"/>
    <w:rsid w:val="00F3407F"/>
    <w:rsid w:val="00F3454B"/>
    <w:rsid w:val="00F357AD"/>
    <w:rsid w:val="00F378F3"/>
    <w:rsid w:val="00F40909"/>
    <w:rsid w:val="00F41483"/>
    <w:rsid w:val="00F414BB"/>
    <w:rsid w:val="00F42A9D"/>
    <w:rsid w:val="00F46E2E"/>
    <w:rsid w:val="00F47934"/>
    <w:rsid w:val="00F47AFC"/>
    <w:rsid w:val="00F47B93"/>
    <w:rsid w:val="00F522DF"/>
    <w:rsid w:val="00F522E3"/>
    <w:rsid w:val="00F53372"/>
    <w:rsid w:val="00F53845"/>
    <w:rsid w:val="00F57072"/>
    <w:rsid w:val="00F61712"/>
    <w:rsid w:val="00F6414B"/>
    <w:rsid w:val="00F65095"/>
    <w:rsid w:val="00F66145"/>
    <w:rsid w:val="00F66EDF"/>
    <w:rsid w:val="00F67056"/>
    <w:rsid w:val="00F67719"/>
    <w:rsid w:val="00F7124E"/>
    <w:rsid w:val="00F722DD"/>
    <w:rsid w:val="00F731FC"/>
    <w:rsid w:val="00F73CDD"/>
    <w:rsid w:val="00F76A6D"/>
    <w:rsid w:val="00F76B48"/>
    <w:rsid w:val="00F76EB9"/>
    <w:rsid w:val="00F77069"/>
    <w:rsid w:val="00F774CA"/>
    <w:rsid w:val="00F81980"/>
    <w:rsid w:val="00F85070"/>
    <w:rsid w:val="00F8580B"/>
    <w:rsid w:val="00F9141B"/>
    <w:rsid w:val="00F92866"/>
    <w:rsid w:val="00FA0557"/>
    <w:rsid w:val="00FA1DFB"/>
    <w:rsid w:val="00FA3555"/>
    <w:rsid w:val="00FA376C"/>
    <w:rsid w:val="00FA5BF5"/>
    <w:rsid w:val="00FB0A0B"/>
    <w:rsid w:val="00FB2FD5"/>
    <w:rsid w:val="00FB5864"/>
    <w:rsid w:val="00FB63FD"/>
    <w:rsid w:val="00FC2A04"/>
    <w:rsid w:val="00FC319F"/>
    <w:rsid w:val="00FC4BD1"/>
    <w:rsid w:val="00FC53E6"/>
    <w:rsid w:val="00FC635A"/>
    <w:rsid w:val="00FD00A8"/>
    <w:rsid w:val="00FD0A93"/>
    <w:rsid w:val="00FD2DDA"/>
    <w:rsid w:val="00FD32E1"/>
    <w:rsid w:val="00FD44B0"/>
    <w:rsid w:val="00FD4E98"/>
    <w:rsid w:val="00FD504F"/>
    <w:rsid w:val="00FD770C"/>
    <w:rsid w:val="00FE27E0"/>
    <w:rsid w:val="00FE2F2A"/>
    <w:rsid w:val="00FE4692"/>
    <w:rsid w:val="00FE5E0D"/>
    <w:rsid w:val="00FE7E2C"/>
    <w:rsid w:val="00FF0C2B"/>
    <w:rsid w:val="00FF25FE"/>
    <w:rsid w:val="00FF3210"/>
    <w:rsid w:val="00FF43C6"/>
    <w:rsid w:val="00FF4619"/>
    <w:rsid w:val="00FF49CF"/>
    <w:rsid w:val="00FF57E2"/>
    <w:rsid w:val="00FF79E0"/>
    <w:rsid w:val="00FF7ED5"/>
    <w:rsid w:val="00FF7F2C"/>
    <w:rsid w:val="01065E08"/>
    <w:rsid w:val="0125E95C"/>
    <w:rsid w:val="0135F68D"/>
    <w:rsid w:val="014C830D"/>
    <w:rsid w:val="016C9151"/>
    <w:rsid w:val="018C77DE"/>
    <w:rsid w:val="01927096"/>
    <w:rsid w:val="01B26181"/>
    <w:rsid w:val="01B5AE30"/>
    <w:rsid w:val="01C8E900"/>
    <w:rsid w:val="01CC0CE0"/>
    <w:rsid w:val="01E70389"/>
    <w:rsid w:val="01E84319"/>
    <w:rsid w:val="01F7F02A"/>
    <w:rsid w:val="020DC8C7"/>
    <w:rsid w:val="021C9158"/>
    <w:rsid w:val="021FE4E0"/>
    <w:rsid w:val="02255931"/>
    <w:rsid w:val="02304463"/>
    <w:rsid w:val="024357AB"/>
    <w:rsid w:val="024947DB"/>
    <w:rsid w:val="024AB851"/>
    <w:rsid w:val="026C19F6"/>
    <w:rsid w:val="0280C443"/>
    <w:rsid w:val="029254B9"/>
    <w:rsid w:val="029698A3"/>
    <w:rsid w:val="029A375D"/>
    <w:rsid w:val="02BF5F22"/>
    <w:rsid w:val="02D13E2B"/>
    <w:rsid w:val="02D1B8A0"/>
    <w:rsid w:val="02D8C2ED"/>
    <w:rsid w:val="02F2318A"/>
    <w:rsid w:val="0300B17E"/>
    <w:rsid w:val="03443F37"/>
    <w:rsid w:val="034BE723"/>
    <w:rsid w:val="0351A814"/>
    <w:rsid w:val="035AD79B"/>
    <w:rsid w:val="035F1850"/>
    <w:rsid w:val="0370448B"/>
    <w:rsid w:val="03780FEF"/>
    <w:rsid w:val="039BAC5D"/>
    <w:rsid w:val="039EC087"/>
    <w:rsid w:val="03A9D5EB"/>
    <w:rsid w:val="03B6E764"/>
    <w:rsid w:val="03DA7C2E"/>
    <w:rsid w:val="03DB26B2"/>
    <w:rsid w:val="03E5183C"/>
    <w:rsid w:val="04027B17"/>
    <w:rsid w:val="0403A9E6"/>
    <w:rsid w:val="0411AACC"/>
    <w:rsid w:val="0411E23A"/>
    <w:rsid w:val="041423DE"/>
    <w:rsid w:val="0416E627"/>
    <w:rsid w:val="042F9706"/>
    <w:rsid w:val="0434899E"/>
    <w:rsid w:val="0474A058"/>
    <w:rsid w:val="04B57636"/>
    <w:rsid w:val="04F641E9"/>
    <w:rsid w:val="05130DD7"/>
    <w:rsid w:val="05367867"/>
    <w:rsid w:val="0536FCE7"/>
    <w:rsid w:val="053A90E8"/>
    <w:rsid w:val="0541DD3E"/>
    <w:rsid w:val="0549BEE4"/>
    <w:rsid w:val="05A9791A"/>
    <w:rsid w:val="05AEE68D"/>
    <w:rsid w:val="05B2CA0C"/>
    <w:rsid w:val="05B6A3DA"/>
    <w:rsid w:val="05BB0559"/>
    <w:rsid w:val="05C09C36"/>
    <w:rsid w:val="05D3D4E8"/>
    <w:rsid w:val="06090E1B"/>
    <w:rsid w:val="060ECE68"/>
    <w:rsid w:val="0621AB90"/>
    <w:rsid w:val="064F7399"/>
    <w:rsid w:val="0679567A"/>
    <w:rsid w:val="068DAA57"/>
    <w:rsid w:val="0697A565"/>
    <w:rsid w:val="069BA5C0"/>
    <w:rsid w:val="06A85046"/>
    <w:rsid w:val="06AEDE38"/>
    <w:rsid w:val="06FD347D"/>
    <w:rsid w:val="0717C02A"/>
    <w:rsid w:val="0730DB6E"/>
    <w:rsid w:val="0731E259"/>
    <w:rsid w:val="07469D3E"/>
    <w:rsid w:val="07494980"/>
    <w:rsid w:val="074AB6EE"/>
    <w:rsid w:val="07548611"/>
    <w:rsid w:val="075833E8"/>
    <w:rsid w:val="075E48E4"/>
    <w:rsid w:val="076A705B"/>
    <w:rsid w:val="077E6BA8"/>
    <w:rsid w:val="078A3412"/>
    <w:rsid w:val="079179A1"/>
    <w:rsid w:val="0791B056"/>
    <w:rsid w:val="079E1667"/>
    <w:rsid w:val="07A92995"/>
    <w:rsid w:val="07AD9E17"/>
    <w:rsid w:val="07B4599F"/>
    <w:rsid w:val="07B79DB8"/>
    <w:rsid w:val="07BE5526"/>
    <w:rsid w:val="07C15981"/>
    <w:rsid w:val="07CC8084"/>
    <w:rsid w:val="08016287"/>
    <w:rsid w:val="083B9695"/>
    <w:rsid w:val="083D47E2"/>
    <w:rsid w:val="0849E2B9"/>
    <w:rsid w:val="08678265"/>
    <w:rsid w:val="0868C65E"/>
    <w:rsid w:val="086B9A68"/>
    <w:rsid w:val="08AD298B"/>
    <w:rsid w:val="09046D85"/>
    <w:rsid w:val="090DE6FE"/>
    <w:rsid w:val="091FAA0D"/>
    <w:rsid w:val="093968E2"/>
    <w:rsid w:val="0941BCA4"/>
    <w:rsid w:val="094E64A8"/>
    <w:rsid w:val="09666862"/>
    <w:rsid w:val="096D435E"/>
    <w:rsid w:val="096FE095"/>
    <w:rsid w:val="0978DA92"/>
    <w:rsid w:val="0998B5F8"/>
    <w:rsid w:val="099BFA29"/>
    <w:rsid w:val="09BE51F9"/>
    <w:rsid w:val="09BF6A31"/>
    <w:rsid w:val="09C2C9BA"/>
    <w:rsid w:val="09D1150E"/>
    <w:rsid w:val="0A121E84"/>
    <w:rsid w:val="0A226FA3"/>
    <w:rsid w:val="0A2D2B3C"/>
    <w:rsid w:val="0A2F55CB"/>
    <w:rsid w:val="0A4BD021"/>
    <w:rsid w:val="0A693850"/>
    <w:rsid w:val="0A70559A"/>
    <w:rsid w:val="0ABB8BE9"/>
    <w:rsid w:val="0AD2B58E"/>
    <w:rsid w:val="0ADEDEBA"/>
    <w:rsid w:val="0B3ED398"/>
    <w:rsid w:val="0B852AE3"/>
    <w:rsid w:val="0B8EA64E"/>
    <w:rsid w:val="0BB6DBA8"/>
    <w:rsid w:val="0BBE4004"/>
    <w:rsid w:val="0BC57C44"/>
    <w:rsid w:val="0BE5546A"/>
    <w:rsid w:val="0BF7E423"/>
    <w:rsid w:val="0BFBC513"/>
    <w:rsid w:val="0C2F06F7"/>
    <w:rsid w:val="0C32C10F"/>
    <w:rsid w:val="0C5F54E1"/>
    <w:rsid w:val="0C67E8D3"/>
    <w:rsid w:val="0C6A8D8C"/>
    <w:rsid w:val="0C70568D"/>
    <w:rsid w:val="0C8E8647"/>
    <w:rsid w:val="0CC3C416"/>
    <w:rsid w:val="0D091857"/>
    <w:rsid w:val="0D2E392F"/>
    <w:rsid w:val="0D9A1F56"/>
    <w:rsid w:val="0DA74200"/>
    <w:rsid w:val="0DB56D9C"/>
    <w:rsid w:val="0DC8146B"/>
    <w:rsid w:val="0DDD5899"/>
    <w:rsid w:val="0DE6234F"/>
    <w:rsid w:val="0DF2511C"/>
    <w:rsid w:val="0DFF8B04"/>
    <w:rsid w:val="0E07AA1B"/>
    <w:rsid w:val="0E165254"/>
    <w:rsid w:val="0E19FCC1"/>
    <w:rsid w:val="0E270E79"/>
    <w:rsid w:val="0E3C97BA"/>
    <w:rsid w:val="0E587308"/>
    <w:rsid w:val="0E5F7295"/>
    <w:rsid w:val="0EC151A1"/>
    <w:rsid w:val="0ED64A6F"/>
    <w:rsid w:val="0EEE30A9"/>
    <w:rsid w:val="0F144CA6"/>
    <w:rsid w:val="0F180C9E"/>
    <w:rsid w:val="0F64D30F"/>
    <w:rsid w:val="0F7210BB"/>
    <w:rsid w:val="0F8B15D1"/>
    <w:rsid w:val="0F98C2EA"/>
    <w:rsid w:val="0F99786A"/>
    <w:rsid w:val="0FA6EE53"/>
    <w:rsid w:val="0FABE61B"/>
    <w:rsid w:val="0FDB8C2D"/>
    <w:rsid w:val="0FE01517"/>
    <w:rsid w:val="0FE48072"/>
    <w:rsid w:val="10015685"/>
    <w:rsid w:val="10152057"/>
    <w:rsid w:val="102A1484"/>
    <w:rsid w:val="105A1E52"/>
    <w:rsid w:val="105FBB35"/>
    <w:rsid w:val="106DF44F"/>
    <w:rsid w:val="106F3096"/>
    <w:rsid w:val="10A07835"/>
    <w:rsid w:val="10BEEBCE"/>
    <w:rsid w:val="10EE8A3C"/>
    <w:rsid w:val="10EEBB26"/>
    <w:rsid w:val="10FABE77"/>
    <w:rsid w:val="11032D68"/>
    <w:rsid w:val="1108E300"/>
    <w:rsid w:val="1147D414"/>
    <w:rsid w:val="1153626B"/>
    <w:rsid w:val="1181734C"/>
    <w:rsid w:val="11B349D1"/>
    <w:rsid w:val="11D09549"/>
    <w:rsid w:val="11D35CA5"/>
    <w:rsid w:val="11E2E5AA"/>
    <w:rsid w:val="11ED51F7"/>
    <w:rsid w:val="11F094C0"/>
    <w:rsid w:val="11F25AA7"/>
    <w:rsid w:val="1214592B"/>
    <w:rsid w:val="1220E39B"/>
    <w:rsid w:val="122B1578"/>
    <w:rsid w:val="122DA11B"/>
    <w:rsid w:val="12305279"/>
    <w:rsid w:val="1232E2C0"/>
    <w:rsid w:val="12421602"/>
    <w:rsid w:val="1243BF25"/>
    <w:rsid w:val="124EFF34"/>
    <w:rsid w:val="1254A753"/>
    <w:rsid w:val="126221B9"/>
    <w:rsid w:val="126BD0FF"/>
    <w:rsid w:val="126C948D"/>
    <w:rsid w:val="126E0F98"/>
    <w:rsid w:val="126FC082"/>
    <w:rsid w:val="12716E6C"/>
    <w:rsid w:val="1280819A"/>
    <w:rsid w:val="1283CF5A"/>
    <w:rsid w:val="12A9B17D"/>
    <w:rsid w:val="12AB4760"/>
    <w:rsid w:val="12ACBE30"/>
    <w:rsid w:val="12D90179"/>
    <w:rsid w:val="12DB7CB0"/>
    <w:rsid w:val="12F33350"/>
    <w:rsid w:val="130BAFDB"/>
    <w:rsid w:val="132A15AB"/>
    <w:rsid w:val="1339C4ED"/>
    <w:rsid w:val="13532E98"/>
    <w:rsid w:val="13909401"/>
    <w:rsid w:val="13A25331"/>
    <w:rsid w:val="13C951E9"/>
    <w:rsid w:val="13DF8F86"/>
    <w:rsid w:val="13E214F5"/>
    <w:rsid w:val="13E632A5"/>
    <w:rsid w:val="13ED1A9E"/>
    <w:rsid w:val="1405EF93"/>
    <w:rsid w:val="140CD0BC"/>
    <w:rsid w:val="141B90C8"/>
    <w:rsid w:val="1445AA17"/>
    <w:rsid w:val="1448180E"/>
    <w:rsid w:val="145348B7"/>
    <w:rsid w:val="14537A09"/>
    <w:rsid w:val="14642CC6"/>
    <w:rsid w:val="1479085A"/>
    <w:rsid w:val="1483D745"/>
    <w:rsid w:val="14C060CF"/>
    <w:rsid w:val="1527F9AD"/>
    <w:rsid w:val="152BB2A2"/>
    <w:rsid w:val="1531F5CF"/>
    <w:rsid w:val="153F87BB"/>
    <w:rsid w:val="154E22C2"/>
    <w:rsid w:val="1569CF6A"/>
    <w:rsid w:val="1588EAFF"/>
    <w:rsid w:val="159730DE"/>
    <w:rsid w:val="15A06A63"/>
    <w:rsid w:val="15A5BC9D"/>
    <w:rsid w:val="15BCEE7C"/>
    <w:rsid w:val="15F3A6D1"/>
    <w:rsid w:val="15FD8744"/>
    <w:rsid w:val="1625A74B"/>
    <w:rsid w:val="16277157"/>
    <w:rsid w:val="16505891"/>
    <w:rsid w:val="1653F78C"/>
    <w:rsid w:val="167A1D79"/>
    <w:rsid w:val="168DBD47"/>
    <w:rsid w:val="169F201A"/>
    <w:rsid w:val="16C834C3"/>
    <w:rsid w:val="16CEDE65"/>
    <w:rsid w:val="16D98CE6"/>
    <w:rsid w:val="16F55502"/>
    <w:rsid w:val="16FA4C44"/>
    <w:rsid w:val="16FD01A5"/>
    <w:rsid w:val="1706362E"/>
    <w:rsid w:val="1743471B"/>
    <w:rsid w:val="1753CE6C"/>
    <w:rsid w:val="175A4B93"/>
    <w:rsid w:val="175BD08F"/>
    <w:rsid w:val="17642A42"/>
    <w:rsid w:val="17739C56"/>
    <w:rsid w:val="1792C964"/>
    <w:rsid w:val="17B2A2A2"/>
    <w:rsid w:val="17D5DFE6"/>
    <w:rsid w:val="17D775CA"/>
    <w:rsid w:val="17F573CD"/>
    <w:rsid w:val="1835809E"/>
    <w:rsid w:val="183EFB21"/>
    <w:rsid w:val="185C57F5"/>
    <w:rsid w:val="1868BFE9"/>
    <w:rsid w:val="186C18ED"/>
    <w:rsid w:val="186E974A"/>
    <w:rsid w:val="1877BE04"/>
    <w:rsid w:val="187BA685"/>
    <w:rsid w:val="188B42BF"/>
    <w:rsid w:val="188B5E61"/>
    <w:rsid w:val="1894D0A8"/>
    <w:rsid w:val="18A0D854"/>
    <w:rsid w:val="18A8C839"/>
    <w:rsid w:val="18B49091"/>
    <w:rsid w:val="18B564EB"/>
    <w:rsid w:val="18BD3ECE"/>
    <w:rsid w:val="18D24F29"/>
    <w:rsid w:val="18D3B41C"/>
    <w:rsid w:val="19529DDF"/>
    <w:rsid w:val="195D0D01"/>
    <w:rsid w:val="19727CD7"/>
    <w:rsid w:val="19768182"/>
    <w:rsid w:val="19AF0DA3"/>
    <w:rsid w:val="19C0E188"/>
    <w:rsid w:val="19E64C43"/>
    <w:rsid w:val="1A03DBC7"/>
    <w:rsid w:val="1A18DD31"/>
    <w:rsid w:val="1A1F6B10"/>
    <w:rsid w:val="1A6ECA7A"/>
    <w:rsid w:val="1A9127DF"/>
    <w:rsid w:val="1AB1D0FB"/>
    <w:rsid w:val="1ABCAE00"/>
    <w:rsid w:val="1AC3EABB"/>
    <w:rsid w:val="1B01F32C"/>
    <w:rsid w:val="1B126D53"/>
    <w:rsid w:val="1B722B2C"/>
    <w:rsid w:val="1B88C4E5"/>
    <w:rsid w:val="1BAC5A6C"/>
    <w:rsid w:val="1BC4BE73"/>
    <w:rsid w:val="1BD8EB2D"/>
    <w:rsid w:val="1BE48E30"/>
    <w:rsid w:val="1BE9F3D7"/>
    <w:rsid w:val="1C04D97C"/>
    <w:rsid w:val="1C2DE909"/>
    <w:rsid w:val="1C3FC99D"/>
    <w:rsid w:val="1C5BC94C"/>
    <w:rsid w:val="1C701C32"/>
    <w:rsid w:val="1C7ED270"/>
    <w:rsid w:val="1C87A77D"/>
    <w:rsid w:val="1C92298E"/>
    <w:rsid w:val="1CBFE872"/>
    <w:rsid w:val="1CC1876F"/>
    <w:rsid w:val="1CC49D90"/>
    <w:rsid w:val="1CD80E63"/>
    <w:rsid w:val="1CD9353B"/>
    <w:rsid w:val="1CE67443"/>
    <w:rsid w:val="1CEDD991"/>
    <w:rsid w:val="1CEFA23E"/>
    <w:rsid w:val="1D0E8083"/>
    <w:rsid w:val="1D1826BC"/>
    <w:rsid w:val="1D2BC968"/>
    <w:rsid w:val="1D2CE01D"/>
    <w:rsid w:val="1D4EBB4D"/>
    <w:rsid w:val="1D93341A"/>
    <w:rsid w:val="1DB159BB"/>
    <w:rsid w:val="1DC41B19"/>
    <w:rsid w:val="1E2AC5E6"/>
    <w:rsid w:val="1E38B9AE"/>
    <w:rsid w:val="1E4B6265"/>
    <w:rsid w:val="1E90DB52"/>
    <w:rsid w:val="1E941AE6"/>
    <w:rsid w:val="1EB96C8B"/>
    <w:rsid w:val="1EE9303B"/>
    <w:rsid w:val="1F08F445"/>
    <w:rsid w:val="1F25A760"/>
    <w:rsid w:val="1F4CAFE6"/>
    <w:rsid w:val="1F67E0DE"/>
    <w:rsid w:val="1F6A57A7"/>
    <w:rsid w:val="1F824343"/>
    <w:rsid w:val="1F9F8145"/>
    <w:rsid w:val="1FAAE64D"/>
    <w:rsid w:val="1FB36134"/>
    <w:rsid w:val="1FE33165"/>
    <w:rsid w:val="20013A8F"/>
    <w:rsid w:val="20153BE0"/>
    <w:rsid w:val="20186E88"/>
    <w:rsid w:val="2043382C"/>
    <w:rsid w:val="20674827"/>
    <w:rsid w:val="2072B62B"/>
    <w:rsid w:val="2088A550"/>
    <w:rsid w:val="208A0486"/>
    <w:rsid w:val="20986213"/>
    <w:rsid w:val="20A0704A"/>
    <w:rsid w:val="20B592CB"/>
    <w:rsid w:val="20DFC36E"/>
    <w:rsid w:val="210501BB"/>
    <w:rsid w:val="210F027C"/>
    <w:rsid w:val="21121104"/>
    <w:rsid w:val="211DBB2C"/>
    <w:rsid w:val="211F2297"/>
    <w:rsid w:val="2133BF2A"/>
    <w:rsid w:val="2135F372"/>
    <w:rsid w:val="2135FF79"/>
    <w:rsid w:val="214BACE2"/>
    <w:rsid w:val="217054C9"/>
    <w:rsid w:val="218812F5"/>
    <w:rsid w:val="218D5C02"/>
    <w:rsid w:val="219CDC8C"/>
    <w:rsid w:val="21C5D632"/>
    <w:rsid w:val="21D5D9C5"/>
    <w:rsid w:val="21E1374C"/>
    <w:rsid w:val="21ED97C8"/>
    <w:rsid w:val="21EFD48E"/>
    <w:rsid w:val="2216F884"/>
    <w:rsid w:val="2219A0B7"/>
    <w:rsid w:val="223D6C5D"/>
    <w:rsid w:val="2253EA30"/>
    <w:rsid w:val="22B48CC8"/>
    <w:rsid w:val="22E1E646"/>
    <w:rsid w:val="22E30CD8"/>
    <w:rsid w:val="22EFA3BF"/>
    <w:rsid w:val="22F3DCB4"/>
    <w:rsid w:val="22F45C5C"/>
    <w:rsid w:val="22FD9C6D"/>
    <w:rsid w:val="231D2B43"/>
    <w:rsid w:val="2366745D"/>
    <w:rsid w:val="23677A08"/>
    <w:rsid w:val="236AE243"/>
    <w:rsid w:val="23A3358A"/>
    <w:rsid w:val="23AD10E3"/>
    <w:rsid w:val="23D95D4A"/>
    <w:rsid w:val="23DEDD72"/>
    <w:rsid w:val="240D83E0"/>
    <w:rsid w:val="24648DC5"/>
    <w:rsid w:val="246DEBCB"/>
    <w:rsid w:val="247B338A"/>
    <w:rsid w:val="24894532"/>
    <w:rsid w:val="249E8826"/>
    <w:rsid w:val="24B1D297"/>
    <w:rsid w:val="24B1E7BE"/>
    <w:rsid w:val="24CF4ADB"/>
    <w:rsid w:val="24DCFA4E"/>
    <w:rsid w:val="24EBA121"/>
    <w:rsid w:val="24FBC9D4"/>
    <w:rsid w:val="25036A08"/>
    <w:rsid w:val="2519DFCD"/>
    <w:rsid w:val="2519F856"/>
    <w:rsid w:val="25277550"/>
    <w:rsid w:val="253BC796"/>
    <w:rsid w:val="2552897B"/>
    <w:rsid w:val="256BC738"/>
    <w:rsid w:val="25B2CAB3"/>
    <w:rsid w:val="25B9C371"/>
    <w:rsid w:val="25D533CE"/>
    <w:rsid w:val="25D5CACF"/>
    <w:rsid w:val="25EAD526"/>
    <w:rsid w:val="25EC9E8F"/>
    <w:rsid w:val="260752A8"/>
    <w:rsid w:val="2638042C"/>
    <w:rsid w:val="263BBC3A"/>
    <w:rsid w:val="26441756"/>
    <w:rsid w:val="26976814"/>
    <w:rsid w:val="26B4DA54"/>
    <w:rsid w:val="26C2414A"/>
    <w:rsid w:val="26E73BDF"/>
    <w:rsid w:val="26FDDD37"/>
    <w:rsid w:val="2734B6F2"/>
    <w:rsid w:val="2777BB91"/>
    <w:rsid w:val="27B88E7C"/>
    <w:rsid w:val="27CD6D44"/>
    <w:rsid w:val="27E07634"/>
    <w:rsid w:val="27E39B69"/>
    <w:rsid w:val="27FEB5B5"/>
    <w:rsid w:val="28227EB1"/>
    <w:rsid w:val="28263253"/>
    <w:rsid w:val="285F3038"/>
    <w:rsid w:val="287D533C"/>
    <w:rsid w:val="28A1474F"/>
    <w:rsid w:val="28C13CBB"/>
    <w:rsid w:val="28C7AB2A"/>
    <w:rsid w:val="28CE1499"/>
    <w:rsid w:val="28DF8A49"/>
    <w:rsid w:val="28F3A578"/>
    <w:rsid w:val="291349B5"/>
    <w:rsid w:val="2937810B"/>
    <w:rsid w:val="2948B78A"/>
    <w:rsid w:val="299CE31B"/>
    <w:rsid w:val="29B83FA5"/>
    <w:rsid w:val="29BDABF7"/>
    <w:rsid w:val="29C46E18"/>
    <w:rsid w:val="29CBD0FD"/>
    <w:rsid w:val="29DA4582"/>
    <w:rsid w:val="29DD26ED"/>
    <w:rsid w:val="29E0A6B6"/>
    <w:rsid w:val="29F380EF"/>
    <w:rsid w:val="29FFB89A"/>
    <w:rsid w:val="2A09B161"/>
    <w:rsid w:val="2A2ACB5B"/>
    <w:rsid w:val="2A590478"/>
    <w:rsid w:val="2A63170B"/>
    <w:rsid w:val="2A658F2F"/>
    <w:rsid w:val="2A6D7A43"/>
    <w:rsid w:val="2A714BBE"/>
    <w:rsid w:val="2A77207F"/>
    <w:rsid w:val="2A84BA51"/>
    <w:rsid w:val="2A8A1098"/>
    <w:rsid w:val="2A8C30DA"/>
    <w:rsid w:val="2AB31E7A"/>
    <w:rsid w:val="2AB91DC6"/>
    <w:rsid w:val="2AC6518D"/>
    <w:rsid w:val="2AC793FF"/>
    <w:rsid w:val="2AE7E105"/>
    <w:rsid w:val="2AEB8877"/>
    <w:rsid w:val="2B22EDC4"/>
    <w:rsid w:val="2B42B6DF"/>
    <w:rsid w:val="2B44594E"/>
    <w:rsid w:val="2B55E3FE"/>
    <w:rsid w:val="2B6E45EF"/>
    <w:rsid w:val="2B751966"/>
    <w:rsid w:val="2B796FCF"/>
    <w:rsid w:val="2B7C0C53"/>
    <w:rsid w:val="2B7D6851"/>
    <w:rsid w:val="2BA98CA7"/>
    <w:rsid w:val="2BD79CE9"/>
    <w:rsid w:val="2BFABCEB"/>
    <w:rsid w:val="2C07116E"/>
    <w:rsid w:val="2C1032F5"/>
    <w:rsid w:val="2C180CF8"/>
    <w:rsid w:val="2C1CBA0E"/>
    <w:rsid w:val="2C1D200C"/>
    <w:rsid w:val="2C1DDE0E"/>
    <w:rsid w:val="2C7F84E0"/>
    <w:rsid w:val="2C88BBC7"/>
    <w:rsid w:val="2CA5A545"/>
    <w:rsid w:val="2CAE6C49"/>
    <w:rsid w:val="2CC8EC60"/>
    <w:rsid w:val="2CE564CC"/>
    <w:rsid w:val="2CEAE5AF"/>
    <w:rsid w:val="2D0D0BDC"/>
    <w:rsid w:val="2D15FDCC"/>
    <w:rsid w:val="2D3A1C15"/>
    <w:rsid w:val="2D415223"/>
    <w:rsid w:val="2D479A31"/>
    <w:rsid w:val="2D4FD811"/>
    <w:rsid w:val="2D7FD26F"/>
    <w:rsid w:val="2DA3224B"/>
    <w:rsid w:val="2DBDD07E"/>
    <w:rsid w:val="2DD507A3"/>
    <w:rsid w:val="2DD6AF6C"/>
    <w:rsid w:val="2DF10A04"/>
    <w:rsid w:val="2DF4B027"/>
    <w:rsid w:val="2E12E438"/>
    <w:rsid w:val="2E14B9B6"/>
    <w:rsid w:val="2E31BC5A"/>
    <w:rsid w:val="2E501C29"/>
    <w:rsid w:val="2E5425D8"/>
    <w:rsid w:val="2E9ACA32"/>
    <w:rsid w:val="2EA1C798"/>
    <w:rsid w:val="2EC7A525"/>
    <w:rsid w:val="2ECE1706"/>
    <w:rsid w:val="2F2122DA"/>
    <w:rsid w:val="2F2558AD"/>
    <w:rsid w:val="2F2E2B97"/>
    <w:rsid w:val="2FCA3459"/>
    <w:rsid w:val="2FFAEB14"/>
    <w:rsid w:val="30027DAA"/>
    <w:rsid w:val="301D5658"/>
    <w:rsid w:val="303B5A30"/>
    <w:rsid w:val="306FD11C"/>
    <w:rsid w:val="307069D7"/>
    <w:rsid w:val="30781D46"/>
    <w:rsid w:val="3089F069"/>
    <w:rsid w:val="30953C22"/>
    <w:rsid w:val="3098779A"/>
    <w:rsid w:val="30C2FB81"/>
    <w:rsid w:val="30D4243F"/>
    <w:rsid w:val="30E7D765"/>
    <w:rsid w:val="30FB725E"/>
    <w:rsid w:val="3116712A"/>
    <w:rsid w:val="31286CE8"/>
    <w:rsid w:val="313B7BC4"/>
    <w:rsid w:val="313CDDBA"/>
    <w:rsid w:val="3140D0D2"/>
    <w:rsid w:val="31439F11"/>
    <w:rsid w:val="3187587A"/>
    <w:rsid w:val="319DD6D4"/>
    <w:rsid w:val="31B4299E"/>
    <w:rsid w:val="31BC5C06"/>
    <w:rsid w:val="31D33D20"/>
    <w:rsid w:val="31E93FD8"/>
    <w:rsid w:val="31EBD485"/>
    <w:rsid w:val="31F5AF7A"/>
    <w:rsid w:val="3204D84F"/>
    <w:rsid w:val="320DE5DE"/>
    <w:rsid w:val="320EF7DB"/>
    <w:rsid w:val="320F1E9D"/>
    <w:rsid w:val="3228312D"/>
    <w:rsid w:val="324B9056"/>
    <w:rsid w:val="32764606"/>
    <w:rsid w:val="327F591B"/>
    <w:rsid w:val="32825041"/>
    <w:rsid w:val="32B16B58"/>
    <w:rsid w:val="32B864FE"/>
    <w:rsid w:val="32C0E5D7"/>
    <w:rsid w:val="32F04571"/>
    <w:rsid w:val="331B0A4A"/>
    <w:rsid w:val="332328DB"/>
    <w:rsid w:val="332E7C70"/>
    <w:rsid w:val="3331D9B4"/>
    <w:rsid w:val="333E5C25"/>
    <w:rsid w:val="33418301"/>
    <w:rsid w:val="33457630"/>
    <w:rsid w:val="334B607D"/>
    <w:rsid w:val="335B6785"/>
    <w:rsid w:val="337F4007"/>
    <w:rsid w:val="33811ACA"/>
    <w:rsid w:val="338EA38D"/>
    <w:rsid w:val="3393EAF0"/>
    <w:rsid w:val="33AA6A76"/>
    <w:rsid w:val="33EDFA22"/>
    <w:rsid w:val="33EFD13F"/>
    <w:rsid w:val="33FB0724"/>
    <w:rsid w:val="3405A614"/>
    <w:rsid w:val="341A5C14"/>
    <w:rsid w:val="341A9FC4"/>
    <w:rsid w:val="3421D447"/>
    <w:rsid w:val="3422818B"/>
    <w:rsid w:val="3444C7DC"/>
    <w:rsid w:val="34489C34"/>
    <w:rsid w:val="34563C7A"/>
    <w:rsid w:val="34786E0B"/>
    <w:rsid w:val="348A714F"/>
    <w:rsid w:val="348C62EF"/>
    <w:rsid w:val="34BBEBD3"/>
    <w:rsid w:val="34C1CA3D"/>
    <w:rsid w:val="34D722BA"/>
    <w:rsid w:val="35079170"/>
    <w:rsid w:val="35133AFA"/>
    <w:rsid w:val="35213770"/>
    <w:rsid w:val="3524C9D4"/>
    <w:rsid w:val="352A51AA"/>
    <w:rsid w:val="35388653"/>
    <w:rsid w:val="355BD653"/>
    <w:rsid w:val="35649FDD"/>
    <w:rsid w:val="3575CFFB"/>
    <w:rsid w:val="357EB8A9"/>
    <w:rsid w:val="3583283B"/>
    <w:rsid w:val="3586DA7C"/>
    <w:rsid w:val="35A41151"/>
    <w:rsid w:val="35B2FE33"/>
    <w:rsid w:val="35BAF033"/>
    <w:rsid w:val="35DAAFB9"/>
    <w:rsid w:val="35E4DD6C"/>
    <w:rsid w:val="361205C0"/>
    <w:rsid w:val="36154C7F"/>
    <w:rsid w:val="363A9DD7"/>
    <w:rsid w:val="3671E479"/>
    <w:rsid w:val="3675E7CA"/>
    <w:rsid w:val="3678DC63"/>
    <w:rsid w:val="3684DC90"/>
    <w:rsid w:val="368AFFD6"/>
    <w:rsid w:val="36C2B460"/>
    <w:rsid w:val="36CE7527"/>
    <w:rsid w:val="36EA3A7F"/>
    <w:rsid w:val="3700EA94"/>
    <w:rsid w:val="37081F65"/>
    <w:rsid w:val="3721C4A8"/>
    <w:rsid w:val="3726A4D8"/>
    <w:rsid w:val="372C8975"/>
    <w:rsid w:val="374D0AC1"/>
    <w:rsid w:val="374DE050"/>
    <w:rsid w:val="375720FC"/>
    <w:rsid w:val="3764B758"/>
    <w:rsid w:val="3768DF93"/>
    <w:rsid w:val="376BC87F"/>
    <w:rsid w:val="377AE335"/>
    <w:rsid w:val="379E776B"/>
    <w:rsid w:val="37A92E47"/>
    <w:rsid w:val="37BEF9AB"/>
    <w:rsid w:val="37C90D29"/>
    <w:rsid w:val="37D55F8B"/>
    <w:rsid w:val="37D91FF5"/>
    <w:rsid w:val="37E60041"/>
    <w:rsid w:val="381AB17B"/>
    <w:rsid w:val="3832539F"/>
    <w:rsid w:val="383FB8D2"/>
    <w:rsid w:val="385E570E"/>
    <w:rsid w:val="386C060A"/>
    <w:rsid w:val="389BDDA1"/>
    <w:rsid w:val="389F01FE"/>
    <w:rsid w:val="38A99FEF"/>
    <w:rsid w:val="38ACE810"/>
    <w:rsid w:val="38CAEFF9"/>
    <w:rsid w:val="38ED4529"/>
    <w:rsid w:val="390D6FA4"/>
    <w:rsid w:val="390F4814"/>
    <w:rsid w:val="39112C8D"/>
    <w:rsid w:val="391155BD"/>
    <w:rsid w:val="3914EFFD"/>
    <w:rsid w:val="391D3C5C"/>
    <w:rsid w:val="393B067A"/>
    <w:rsid w:val="393C4E7B"/>
    <w:rsid w:val="397B99D1"/>
    <w:rsid w:val="397D5623"/>
    <w:rsid w:val="3998D774"/>
    <w:rsid w:val="39A0ED73"/>
    <w:rsid w:val="39A7AB76"/>
    <w:rsid w:val="39AF516B"/>
    <w:rsid w:val="39C2C5B4"/>
    <w:rsid w:val="39CB0485"/>
    <w:rsid w:val="39FB53B7"/>
    <w:rsid w:val="39FF3357"/>
    <w:rsid w:val="3A384B1D"/>
    <w:rsid w:val="3A4B2F87"/>
    <w:rsid w:val="3A53DC98"/>
    <w:rsid w:val="3AD2B042"/>
    <w:rsid w:val="3AD374B7"/>
    <w:rsid w:val="3AD51146"/>
    <w:rsid w:val="3AD89905"/>
    <w:rsid w:val="3AFD7FF1"/>
    <w:rsid w:val="3AFF24FA"/>
    <w:rsid w:val="3B06EFB0"/>
    <w:rsid w:val="3B1ACD94"/>
    <w:rsid w:val="3B319E61"/>
    <w:rsid w:val="3B35428E"/>
    <w:rsid w:val="3B38F871"/>
    <w:rsid w:val="3B3B2128"/>
    <w:rsid w:val="3B630D9B"/>
    <w:rsid w:val="3B63F280"/>
    <w:rsid w:val="3B769781"/>
    <w:rsid w:val="3B897BA7"/>
    <w:rsid w:val="3B9F2FBD"/>
    <w:rsid w:val="3BA3A6CC"/>
    <w:rsid w:val="3BC1EE6B"/>
    <w:rsid w:val="3BC50EC6"/>
    <w:rsid w:val="3BCE9C4A"/>
    <w:rsid w:val="3BD5E7A4"/>
    <w:rsid w:val="3BDFDB54"/>
    <w:rsid w:val="3BECFEFF"/>
    <w:rsid w:val="3BF0366E"/>
    <w:rsid w:val="3BF10BEC"/>
    <w:rsid w:val="3C3CFA32"/>
    <w:rsid w:val="3C5FA2C6"/>
    <w:rsid w:val="3C6A6035"/>
    <w:rsid w:val="3C6C79FE"/>
    <w:rsid w:val="3C79F83A"/>
    <w:rsid w:val="3C834433"/>
    <w:rsid w:val="3CAB4CA2"/>
    <w:rsid w:val="3CCA0B21"/>
    <w:rsid w:val="3D067043"/>
    <w:rsid w:val="3D3F772D"/>
    <w:rsid w:val="3D4CDC85"/>
    <w:rsid w:val="3D64A30D"/>
    <w:rsid w:val="3D662A31"/>
    <w:rsid w:val="3DA51068"/>
    <w:rsid w:val="3DD729E6"/>
    <w:rsid w:val="3DF538A1"/>
    <w:rsid w:val="3E0ABF07"/>
    <w:rsid w:val="3E0BA960"/>
    <w:rsid w:val="3E1DD6F9"/>
    <w:rsid w:val="3E44D70B"/>
    <w:rsid w:val="3E508975"/>
    <w:rsid w:val="3E6017EB"/>
    <w:rsid w:val="3E65DB82"/>
    <w:rsid w:val="3E6950F3"/>
    <w:rsid w:val="3E7089BF"/>
    <w:rsid w:val="3E728D87"/>
    <w:rsid w:val="3E7A0CDA"/>
    <w:rsid w:val="3E907B24"/>
    <w:rsid w:val="3EA8FF11"/>
    <w:rsid w:val="3EB0C03A"/>
    <w:rsid w:val="3ED94ABB"/>
    <w:rsid w:val="3EDB478E"/>
    <w:rsid w:val="3F0FC118"/>
    <w:rsid w:val="3F323206"/>
    <w:rsid w:val="3F3BA86A"/>
    <w:rsid w:val="3F3F334B"/>
    <w:rsid w:val="3F4D3564"/>
    <w:rsid w:val="3F4E763C"/>
    <w:rsid w:val="3F548277"/>
    <w:rsid w:val="3F58F266"/>
    <w:rsid w:val="3F59D23E"/>
    <w:rsid w:val="3F5D9BD2"/>
    <w:rsid w:val="3F86D8D6"/>
    <w:rsid w:val="3F87FD55"/>
    <w:rsid w:val="3F988968"/>
    <w:rsid w:val="3FD3D6BE"/>
    <w:rsid w:val="3FE0FB8F"/>
    <w:rsid w:val="3FF3DE32"/>
    <w:rsid w:val="402B1DDF"/>
    <w:rsid w:val="402E28C5"/>
    <w:rsid w:val="40321017"/>
    <w:rsid w:val="4038C368"/>
    <w:rsid w:val="4075AD24"/>
    <w:rsid w:val="4079530A"/>
    <w:rsid w:val="409EB6D5"/>
    <w:rsid w:val="40B6F49C"/>
    <w:rsid w:val="40C47D0F"/>
    <w:rsid w:val="40E391EE"/>
    <w:rsid w:val="4102AD42"/>
    <w:rsid w:val="417F0CA2"/>
    <w:rsid w:val="4180D0B1"/>
    <w:rsid w:val="4181950F"/>
    <w:rsid w:val="41828398"/>
    <w:rsid w:val="41B9AF7F"/>
    <w:rsid w:val="41BDB442"/>
    <w:rsid w:val="41C52E66"/>
    <w:rsid w:val="41F09CA6"/>
    <w:rsid w:val="420CDBD3"/>
    <w:rsid w:val="420EAC75"/>
    <w:rsid w:val="4219AC39"/>
    <w:rsid w:val="423774A8"/>
    <w:rsid w:val="4246143D"/>
    <w:rsid w:val="42604D70"/>
    <w:rsid w:val="4268C22B"/>
    <w:rsid w:val="42755B38"/>
    <w:rsid w:val="428600E6"/>
    <w:rsid w:val="42DAE5F4"/>
    <w:rsid w:val="42DBD3B8"/>
    <w:rsid w:val="42DD3DB9"/>
    <w:rsid w:val="42E5C6D7"/>
    <w:rsid w:val="42EBBAF5"/>
    <w:rsid w:val="4311CA2C"/>
    <w:rsid w:val="432BC6C1"/>
    <w:rsid w:val="4333DB43"/>
    <w:rsid w:val="43359459"/>
    <w:rsid w:val="43436F77"/>
    <w:rsid w:val="43454548"/>
    <w:rsid w:val="43458452"/>
    <w:rsid w:val="4346A909"/>
    <w:rsid w:val="43727BF0"/>
    <w:rsid w:val="43A2C017"/>
    <w:rsid w:val="43B1097F"/>
    <w:rsid w:val="43BDB39D"/>
    <w:rsid w:val="43C1BE7A"/>
    <w:rsid w:val="43C5832E"/>
    <w:rsid w:val="43DCF25E"/>
    <w:rsid w:val="43FBA1AC"/>
    <w:rsid w:val="4413E73B"/>
    <w:rsid w:val="4457B34F"/>
    <w:rsid w:val="44615E7D"/>
    <w:rsid w:val="446ED19A"/>
    <w:rsid w:val="4479BF5D"/>
    <w:rsid w:val="447B66FB"/>
    <w:rsid w:val="44B4D5BB"/>
    <w:rsid w:val="44CC67F3"/>
    <w:rsid w:val="44D8760A"/>
    <w:rsid w:val="4501DD04"/>
    <w:rsid w:val="4503D58B"/>
    <w:rsid w:val="4512B51F"/>
    <w:rsid w:val="452A5C17"/>
    <w:rsid w:val="452C8160"/>
    <w:rsid w:val="45349237"/>
    <w:rsid w:val="45390774"/>
    <w:rsid w:val="4562E72B"/>
    <w:rsid w:val="4586219A"/>
    <w:rsid w:val="459952DB"/>
    <w:rsid w:val="45A303E4"/>
    <w:rsid w:val="45AE880D"/>
    <w:rsid w:val="45B1736E"/>
    <w:rsid w:val="45D303D1"/>
    <w:rsid w:val="45DDDD93"/>
    <w:rsid w:val="45E15915"/>
    <w:rsid w:val="46022E2B"/>
    <w:rsid w:val="4622E3AE"/>
    <w:rsid w:val="462EC698"/>
    <w:rsid w:val="46377DBF"/>
    <w:rsid w:val="46570F7D"/>
    <w:rsid w:val="4667785E"/>
    <w:rsid w:val="4680389F"/>
    <w:rsid w:val="469B0912"/>
    <w:rsid w:val="46AF1D44"/>
    <w:rsid w:val="46CEDAD8"/>
    <w:rsid w:val="46E60E74"/>
    <w:rsid w:val="46E68B49"/>
    <w:rsid w:val="46E7D19A"/>
    <w:rsid w:val="47325FA0"/>
    <w:rsid w:val="474ABE1E"/>
    <w:rsid w:val="474EB341"/>
    <w:rsid w:val="475A287F"/>
    <w:rsid w:val="475F726F"/>
    <w:rsid w:val="4787CC91"/>
    <w:rsid w:val="479DED5E"/>
    <w:rsid w:val="47CA5C03"/>
    <w:rsid w:val="47EE18C9"/>
    <w:rsid w:val="47F0C302"/>
    <w:rsid w:val="47F609E1"/>
    <w:rsid w:val="48076848"/>
    <w:rsid w:val="4808DB38"/>
    <w:rsid w:val="4819E856"/>
    <w:rsid w:val="48316406"/>
    <w:rsid w:val="483BC4E3"/>
    <w:rsid w:val="483FFB43"/>
    <w:rsid w:val="4843025C"/>
    <w:rsid w:val="4846BA21"/>
    <w:rsid w:val="487890CB"/>
    <w:rsid w:val="487F2281"/>
    <w:rsid w:val="489821EC"/>
    <w:rsid w:val="48BDA83E"/>
    <w:rsid w:val="48C6AED4"/>
    <w:rsid w:val="48D280A6"/>
    <w:rsid w:val="48EC1323"/>
    <w:rsid w:val="48FB893D"/>
    <w:rsid w:val="4907CC6F"/>
    <w:rsid w:val="490A503D"/>
    <w:rsid w:val="491FE2B4"/>
    <w:rsid w:val="4929886B"/>
    <w:rsid w:val="494FC3DF"/>
    <w:rsid w:val="495B67F4"/>
    <w:rsid w:val="49663D18"/>
    <w:rsid w:val="4973A8AB"/>
    <w:rsid w:val="49920236"/>
    <w:rsid w:val="49A88E29"/>
    <w:rsid w:val="49D13AE1"/>
    <w:rsid w:val="4A116B3C"/>
    <w:rsid w:val="4A2A743F"/>
    <w:rsid w:val="4A5378C0"/>
    <w:rsid w:val="4A597C70"/>
    <w:rsid w:val="4A59D63B"/>
    <w:rsid w:val="4A66E279"/>
    <w:rsid w:val="4A6A77CD"/>
    <w:rsid w:val="4A911C12"/>
    <w:rsid w:val="4ABA8121"/>
    <w:rsid w:val="4AD5C4B8"/>
    <w:rsid w:val="4B100E7C"/>
    <w:rsid w:val="4B115403"/>
    <w:rsid w:val="4B2CDCC8"/>
    <w:rsid w:val="4B35A1BF"/>
    <w:rsid w:val="4B3C8D05"/>
    <w:rsid w:val="4B445E8A"/>
    <w:rsid w:val="4B4862B2"/>
    <w:rsid w:val="4B60EDDF"/>
    <w:rsid w:val="4BB1BB7B"/>
    <w:rsid w:val="4BD2D4DE"/>
    <w:rsid w:val="4BE46F8A"/>
    <w:rsid w:val="4BF2B4CF"/>
    <w:rsid w:val="4C1AA302"/>
    <w:rsid w:val="4C1B8D25"/>
    <w:rsid w:val="4C1BABDC"/>
    <w:rsid w:val="4C2A3012"/>
    <w:rsid w:val="4C2D6F6E"/>
    <w:rsid w:val="4C30B5A2"/>
    <w:rsid w:val="4C430DF8"/>
    <w:rsid w:val="4C51AD3E"/>
    <w:rsid w:val="4C641B6A"/>
    <w:rsid w:val="4C67C1B9"/>
    <w:rsid w:val="4C708973"/>
    <w:rsid w:val="4C8F2A64"/>
    <w:rsid w:val="4CEAC80D"/>
    <w:rsid w:val="4CEFBA63"/>
    <w:rsid w:val="4D4125CF"/>
    <w:rsid w:val="4D4AE4EF"/>
    <w:rsid w:val="4D553555"/>
    <w:rsid w:val="4D674D16"/>
    <w:rsid w:val="4DBAC981"/>
    <w:rsid w:val="4DBECFB4"/>
    <w:rsid w:val="4DDFDE69"/>
    <w:rsid w:val="4DEFCD0D"/>
    <w:rsid w:val="4E16C996"/>
    <w:rsid w:val="4E16E0AD"/>
    <w:rsid w:val="4E3059C3"/>
    <w:rsid w:val="4E43DDC1"/>
    <w:rsid w:val="4E51F6ED"/>
    <w:rsid w:val="4E5EECB9"/>
    <w:rsid w:val="4E656F81"/>
    <w:rsid w:val="4E76F334"/>
    <w:rsid w:val="4E825C5C"/>
    <w:rsid w:val="4E9DDB88"/>
    <w:rsid w:val="4EE9FDFF"/>
    <w:rsid w:val="4EF5DEA0"/>
    <w:rsid w:val="4EFE918A"/>
    <w:rsid w:val="4F193AA5"/>
    <w:rsid w:val="4F1D8804"/>
    <w:rsid w:val="4F38560F"/>
    <w:rsid w:val="4F7A22F8"/>
    <w:rsid w:val="4F8E18C5"/>
    <w:rsid w:val="4F9C49F3"/>
    <w:rsid w:val="4FA12E63"/>
    <w:rsid w:val="4FB39088"/>
    <w:rsid w:val="4FFD6F2B"/>
    <w:rsid w:val="5002D338"/>
    <w:rsid w:val="501BBBFB"/>
    <w:rsid w:val="502A6479"/>
    <w:rsid w:val="50424B8C"/>
    <w:rsid w:val="50536298"/>
    <w:rsid w:val="50AAED51"/>
    <w:rsid w:val="50DBF67E"/>
    <w:rsid w:val="50DDFCAB"/>
    <w:rsid w:val="50E07827"/>
    <w:rsid w:val="50F26A43"/>
    <w:rsid w:val="50FE2462"/>
    <w:rsid w:val="51187362"/>
    <w:rsid w:val="511E77C3"/>
    <w:rsid w:val="5123F390"/>
    <w:rsid w:val="51575280"/>
    <w:rsid w:val="51660731"/>
    <w:rsid w:val="5172F7AC"/>
    <w:rsid w:val="5178F7A7"/>
    <w:rsid w:val="51841001"/>
    <w:rsid w:val="51EB4896"/>
    <w:rsid w:val="520810A0"/>
    <w:rsid w:val="5230831C"/>
    <w:rsid w:val="527F3D2A"/>
    <w:rsid w:val="52826211"/>
    <w:rsid w:val="52AF14A8"/>
    <w:rsid w:val="52B80C9F"/>
    <w:rsid w:val="52D89D6A"/>
    <w:rsid w:val="52E06B73"/>
    <w:rsid w:val="52E59AC0"/>
    <w:rsid w:val="530ABDF6"/>
    <w:rsid w:val="53122E4D"/>
    <w:rsid w:val="533024FE"/>
    <w:rsid w:val="5392D7E4"/>
    <w:rsid w:val="53B79687"/>
    <w:rsid w:val="53C777A8"/>
    <w:rsid w:val="53D02F63"/>
    <w:rsid w:val="53F219EA"/>
    <w:rsid w:val="540D89E4"/>
    <w:rsid w:val="5410E2A8"/>
    <w:rsid w:val="5413E0C1"/>
    <w:rsid w:val="541A9801"/>
    <w:rsid w:val="542293C7"/>
    <w:rsid w:val="54378551"/>
    <w:rsid w:val="546C0AC1"/>
    <w:rsid w:val="549A90C6"/>
    <w:rsid w:val="54BE9977"/>
    <w:rsid w:val="54CB546B"/>
    <w:rsid w:val="54DB857C"/>
    <w:rsid w:val="54E2E745"/>
    <w:rsid w:val="54E42F25"/>
    <w:rsid w:val="54FD9F18"/>
    <w:rsid w:val="5548B5AC"/>
    <w:rsid w:val="554A4CE2"/>
    <w:rsid w:val="557D4D57"/>
    <w:rsid w:val="55EF32A5"/>
    <w:rsid w:val="55F22E54"/>
    <w:rsid w:val="5601F9A5"/>
    <w:rsid w:val="562B9A23"/>
    <w:rsid w:val="56382270"/>
    <w:rsid w:val="56483934"/>
    <w:rsid w:val="5656E74D"/>
    <w:rsid w:val="566689D9"/>
    <w:rsid w:val="566D884A"/>
    <w:rsid w:val="569E4B5E"/>
    <w:rsid w:val="56CA5F70"/>
    <w:rsid w:val="56D7B462"/>
    <w:rsid w:val="56DE0FD1"/>
    <w:rsid w:val="56DE6342"/>
    <w:rsid w:val="56E5C28B"/>
    <w:rsid w:val="5741647C"/>
    <w:rsid w:val="5742163C"/>
    <w:rsid w:val="5762B88A"/>
    <w:rsid w:val="57630D14"/>
    <w:rsid w:val="5769EF0D"/>
    <w:rsid w:val="577150E5"/>
    <w:rsid w:val="57859ED8"/>
    <w:rsid w:val="57C99075"/>
    <w:rsid w:val="57CE4DDD"/>
    <w:rsid w:val="57CF10CE"/>
    <w:rsid w:val="57E10BBA"/>
    <w:rsid w:val="57EA20B2"/>
    <w:rsid w:val="57F78310"/>
    <w:rsid w:val="57F88C6D"/>
    <w:rsid w:val="58020957"/>
    <w:rsid w:val="58216C67"/>
    <w:rsid w:val="583C465D"/>
    <w:rsid w:val="5852C4DC"/>
    <w:rsid w:val="58532B47"/>
    <w:rsid w:val="5854D362"/>
    <w:rsid w:val="5866D453"/>
    <w:rsid w:val="587B2FAD"/>
    <w:rsid w:val="58892E00"/>
    <w:rsid w:val="58916B17"/>
    <w:rsid w:val="58BD1F1A"/>
    <w:rsid w:val="58CBBF28"/>
    <w:rsid w:val="58CFD010"/>
    <w:rsid w:val="58EF79D1"/>
    <w:rsid w:val="592C4798"/>
    <w:rsid w:val="5941A8BF"/>
    <w:rsid w:val="594EAC87"/>
    <w:rsid w:val="5969C70B"/>
    <w:rsid w:val="596CD761"/>
    <w:rsid w:val="596F19DE"/>
    <w:rsid w:val="5970DD1D"/>
    <w:rsid w:val="5977120F"/>
    <w:rsid w:val="598C61D0"/>
    <w:rsid w:val="59A27018"/>
    <w:rsid w:val="59A650BB"/>
    <w:rsid w:val="59AE7BFF"/>
    <w:rsid w:val="59D0D13B"/>
    <w:rsid w:val="59D3A849"/>
    <w:rsid w:val="5A2AF84E"/>
    <w:rsid w:val="5A2E1CBF"/>
    <w:rsid w:val="5A43D449"/>
    <w:rsid w:val="5A6198CC"/>
    <w:rsid w:val="5A62CBBE"/>
    <w:rsid w:val="5A650DA0"/>
    <w:rsid w:val="5A7DD71D"/>
    <w:rsid w:val="5A80242C"/>
    <w:rsid w:val="5A81CAC7"/>
    <w:rsid w:val="5A8DCD21"/>
    <w:rsid w:val="5AA530BA"/>
    <w:rsid w:val="5AA8EE11"/>
    <w:rsid w:val="5AC5655F"/>
    <w:rsid w:val="5B00AE7D"/>
    <w:rsid w:val="5B203A1B"/>
    <w:rsid w:val="5B4FFDEE"/>
    <w:rsid w:val="5B59448D"/>
    <w:rsid w:val="5BB2D3AB"/>
    <w:rsid w:val="5BB96CF3"/>
    <w:rsid w:val="5BBBEE04"/>
    <w:rsid w:val="5BC93CF6"/>
    <w:rsid w:val="5BE65BAF"/>
    <w:rsid w:val="5BFA15EF"/>
    <w:rsid w:val="5C15875F"/>
    <w:rsid w:val="5C1CC760"/>
    <w:rsid w:val="5C2BB68B"/>
    <w:rsid w:val="5C38B452"/>
    <w:rsid w:val="5C422ABD"/>
    <w:rsid w:val="5C4FADC4"/>
    <w:rsid w:val="5C702BC9"/>
    <w:rsid w:val="5C70D65A"/>
    <w:rsid w:val="5C73F8E6"/>
    <w:rsid w:val="5C87BA0D"/>
    <w:rsid w:val="5C8B43DF"/>
    <w:rsid w:val="5C918D96"/>
    <w:rsid w:val="5C958261"/>
    <w:rsid w:val="5C9AFCF4"/>
    <w:rsid w:val="5CB0FB78"/>
    <w:rsid w:val="5CC3D19B"/>
    <w:rsid w:val="5CE5C365"/>
    <w:rsid w:val="5CEFB1BB"/>
    <w:rsid w:val="5CF7EE16"/>
    <w:rsid w:val="5CFA3525"/>
    <w:rsid w:val="5D147DD8"/>
    <w:rsid w:val="5D166500"/>
    <w:rsid w:val="5D34845E"/>
    <w:rsid w:val="5D4298AB"/>
    <w:rsid w:val="5D439414"/>
    <w:rsid w:val="5D9E3944"/>
    <w:rsid w:val="5DAB904F"/>
    <w:rsid w:val="5DB96B89"/>
    <w:rsid w:val="5DD484B3"/>
    <w:rsid w:val="5DE4E0A4"/>
    <w:rsid w:val="5E02675E"/>
    <w:rsid w:val="5E0DDE5D"/>
    <w:rsid w:val="5E2D30FA"/>
    <w:rsid w:val="5E39CA5E"/>
    <w:rsid w:val="5E565AA6"/>
    <w:rsid w:val="5E79AB54"/>
    <w:rsid w:val="5E9CBBAC"/>
    <w:rsid w:val="5ED43152"/>
    <w:rsid w:val="5EDEBF6A"/>
    <w:rsid w:val="5EF40B47"/>
    <w:rsid w:val="5EF423D0"/>
    <w:rsid w:val="5F16CCA3"/>
    <w:rsid w:val="5F278D95"/>
    <w:rsid w:val="5F327E4E"/>
    <w:rsid w:val="5F41A2C4"/>
    <w:rsid w:val="5F4D8C90"/>
    <w:rsid w:val="5F4F6525"/>
    <w:rsid w:val="5F80AA70"/>
    <w:rsid w:val="5F8727CC"/>
    <w:rsid w:val="5FC86F7A"/>
    <w:rsid w:val="6005A5B1"/>
    <w:rsid w:val="604C1307"/>
    <w:rsid w:val="606E92DA"/>
    <w:rsid w:val="607B6CBB"/>
    <w:rsid w:val="607FC831"/>
    <w:rsid w:val="60C329FC"/>
    <w:rsid w:val="60E312BF"/>
    <w:rsid w:val="60E8EFF2"/>
    <w:rsid w:val="60EF7CDB"/>
    <w:rsid w:val="60FE8977"/>
    <w:rsid w:val="6100F30D"/>
    <w:rsid w:val="61337964"/>
    <w:rsid w:val="61556925"/>
    <w:rsid w:val="6155C9DA"/>
    <w:rsid w:val="6160D2D0"/>
    <w:rsid w:val="61638FA1"/>
    <w:rsid w:val="61A6FC82"/>
    <w:rsid w:val="61B0F75B"/>
    <w:rsid w:val="61B282BA"/>
    <w:rsid w:val="61B512C9"/>
    <w:rsid w:val="61B7B505"/>
    <w:rsid w:val="61E110EB"/>
    <w:rsid w:val="61EC2AD1"/>
    <w:rsid w:val="622AA514"/>
    <w:rsid w:val="622F0E3F"/>
    <w:rsid w:val="6283CB77"/>
    <w:rsid w:val="628B2B79"/>
    <w:rsid w:val="6294EC84"/>
    <w:rsid w:val="62951D8D"/>
    <w:rsid w:val="62B43965"/>
    <w:rsid w:val="62B818CF"/>
    <w:rsid w:val="62BBF3F6"/>
    <w:rsid w:val="62CD8998"/>
    <w:rsid w:val="62DB9EE9"/>
    <w:rsid w:val="62DCFDDF"/>
    <w:rsid w:val="62DD9FF8"/>
    <w:rsid w:val="62F1D72F"/>
    <w:rsid w:val="630C95D8"/>
    <w:rsid w:val="63308E95"/>
    <w:rsid w:val="633459BF"/>
    <w:rsid w:val="633F36EE"/>
    <w:rsid w:val="6362A04D"/>
    <w:rsid w:val="63657702"/>
    <w:rsid w:val="636C975A"/>
    <w:rsid w:val="63870D81"/>
    <w:rsid w:val="63BF27A6"/>
    <w:rsid w:val="63C1EECC"/>
    <w:rsid w:val="63C27424"/>
    <w:rsid w:val="63CCF70E"/>
    <w:rsid w:val="63CEAA68"/>
    <w:rsid w:val="63D0B8DB"/>
    <w:rsid w:val="63E9EE91"/>
    <w:rsid w:val="63EA6E4E"/>
    <w:rsid w:val="63FDBB55"/>
    <w:rsid w:val="64025A9B"/>
    <w:rsid w:val="6405D5E4"/>
    <w:rsid w:val="641901B0"/>
    <w:rsid w:val="6431D6F5"/>
    <w:rsid w:val="64794BB0"/>
    <w:rsid w:val="647B76E8"/>
    <w:rsid w:val="648F0EA5"/>
    <w:rsid w:val="6499FA39"/>
    <w:rsid w:val="64AE1478"/>
    <w:rsid w:val="64C4AFD8"/>
    <w:rsid w:val="64C56074"/>
    <w:rsid w:val="64C612A3"/>
    <w:rsid w:val="64DAB093"/>
    <w:rsid w:val="64E7DC9F"/>
    <w:rsid w:val="64EE6C31"/>
    <w:rsid w:val="64F786A0"/>
    <w:rsid w:val="6545EE00"/>
    <w:rsid w:val="656D6668"/>
    <w:rsid w:val="6574863A"/>
    <w:rsid w:val="659CE50E"/>
    <w:rsid w:val="659D4263"/>
    <w:rsid w:val="65B4D211"/>
    <w:rsid w:val="65BA66A9"/>
    <w:rsid w:val="65D7FE07"/>
    <w:rsid w:val="65D8865F"/>
    <w:rsid w:val="65EB9ED7"/>
    <w:rsid w:val="65EC6403"/>
    <w:rsid w:val="65FD1EE2"/>
    <w:rsid w:val="6607B49A"/>
    <w:rsid w:val="660CC322"/>
    <w:rsid w:val="6611C83C"/>
    <w:rsid w:val="66276018"/>
    <w:rsid w:val="662BAA3D"/>
    <w:rsid w:val="664A4776"/>
    <w:rsid w:val="664E5165"/>
    <w:rsid w:val="66698932"/>
    <w:rsid w:val="66C3E19E"/>
    <w:rsid w:val="66C884D0"/>
    <w:rsid w:val="66D0DE40"/>
    <w:rsid w:val="66E85DEE"/>
    <w:rsid w:val="66F6B353"/>
    <w:rsid w:val="672EF06D"/>
    <w:rsid w:val="674BEC9B"/>
    <w:rsid w:val="67686AA2"/>
    <w:rsid w:val="676F4221"/>
    <w:rsid w:val="6777FB8C"/>
    <w:rsid w:val="67839441"/>
    <w:rsid w:val="67B5A475"/>
    <w:rsid w:val="67DD79F0"/>
    <w:rsid w:val="67E7A7DA"/>
    <w:rsid w:val="67F2C118"/>
    <w:rsid w:val="682694BA"/>
    <w:rsid w:val="68364DB6"/>
    <w:rsid w:val="685798AB"/>
    <w:rsid w:val="68650C7E"/>
    <w:rsid w:val="6889C4CB"/>
    <w:rsid w:val="689005AB"/>
    <w:rsid w:val="6899B064"/>
    <w:rsid w:val="68A50538"/>
    <w:rsid w:val="68D1CC8D"/>
    <w:rsid w:val="68F210D0"/>
    <w:rsid w:val="68F810C8"/>
    <w:rsid w:val="6900C921"/>
    <w:rsid w:val="6915F51C"/>
    <w:rsid w:val="6937DEEE"/>
    <w:rsid w:val="693A86B7"/>
    <w:rsid w:val="69569921"/>
    <w:rsid w:val="69596AC7"/>
    <w:rsid w:val="69646613"/>
    <w:rsid w:val="696A6DBC"/>
    <w:rsid w:val="69973539"/>
    <w:rsid w:val="699AED00"/>
    <w:rsid w:val="69BF27A6"/>
    <w:rsid w:val="69C84C20"/>
    <w:rsid w:val="69EF028F"/>
    <w:rsid w:val="6A1FD0B6"/>
    <w:rsid w:val="6A221665"/>
    <w:rsid w:val="6A3DCDCF"/>
    <w:rsid w:val="6A7EB419"/>
    <w:rsid w:val="6A9647F6"/>
    <w:rsid w:val="6A9B25CD"/>
    <w:rsid w:val="6AA7141A"/>
    <w:rsid w:val="6AAAC5DF"/>
    <w:rsid w:val="6AAB3004"/>
    <w:rsid w:val="6AC21941"/>
    <w:rsid w:val="6ACF8567"/>
    <w:rsid w:val="6AD0AFBE"/>
    <w:rsid w:val="6AED783B"/>
    <w:rsid w:val="6B06944E"/>
    <w:rsid w:val="6B15A44C"/>
    <w:rsid w:val="6B3691A5"/>
    <w:rsid w:val="6B4A7A73"/>
    <w:rsid w:val="6B7EA492"/>
    <w:rsid w:val="6BACEDCA"/>
    <w:rsid w:val="6BAE1FC1"/>
    <w:rsid w:val="6BC68942"/>
    <w:rsid w:val="6BCC25CC"/>
    <w:rsid w:val="6BF5F801"/>
    <w:rsid w:val="6BF71672"/>
    <w:rsid w:val="6C100069"/>
    <w:rsid w:val="6C1E6E8E"/>
    <w:rsid w:val="6C40C890"/>
    <w:rsid w:val="6C55AE1A"/>
    <w:rsid w:val="6C567DC8"/>
    <w:rsid w:val="6C65B4E7"/>
    <w:rsid w:val="6CB155AE"/>
    <w:rsid w:val="6CB23FB9"/>
    <w:rsid w:val="6CDD2EF3"/>
    <w:rsid w:val="6CDF19E3"/>
    <w:rsid w:val="6CE95809"/>
    <w:rsid w:val="6CFB5F4F"/>
    <w:rsid w:val="6CFF5A8F"/>
    <w:rsid w:val="6D0E4B9C"/>
    <w:rsid w:val="6D1A74F3"/>
    <w:rsid w:val="6D2E239E"/>
    <w:rsid w:val="6D4B428B"/>
    <w:rsid w:val="6D4B4929"/>
    <w:rsid w:val="6D56D1BC"/>
    <w:rsid w:val="6D982759"/>
    <w:rsid w:val="6D9EEBB4"/>
    <w:rsid w:val="6DA93C27"/>
    <w:rsid w:val="6DB5EE40"/>
    <w:rsid w:val="6DBD0256"/>
    <w:rsid w:val="6DD77CD9"/>
    <w:rsid w:val="6DDD0576"/>
    <w:rsid w:val="6DDDFB70"/>
    <w:rsid w:val="6DFB4F18"/>
    <w:rsid w:val="6E0D0516"/>
    <w:rsid w:val="6E2127B9"/>
    <w:rsid w:val="6E24BCB9"/>
    <w:rsid w:val="6E36C6BF"/>
    <w:rsid w:val="6E399193"/>
    <w:rsid w:val="6E421634"/>
    <w:rsid w:val="6E4C4F39"/>
    <w:rsid w:val="6E4C65E0"/>
    <w:rsid w:val="6E58146B"/>
    <w:rsid w:val="6E597FA1"/>
    <w:rsid w:val="6E6221EF"/>
    <w:rsid w:val="6E67D013"/>
    <w:rsid w:val="6E7F38CD"/>
    <w:rsid w:val="6E95AF14"/>
    <w:rsid w:val="6E96AB7F"/>
    <w:rsid w:val="6E9A02CA"/>
    <w:rsid w:val="6EAA1BFD"/>
    <w:rsid w:val="6EB070D4"/>
    <w:rsid w:val="6EB0EC75"/>
    <w:rsid w:val="6EC33AA5"/>
    <w:rsid w:val="6EDCBF9D"/>
    <w:rsid w:val="6EE7362E"/>
    <w:rsid w:val="6EEB6FC1"/>
    <w:rsid w:val="6F071976"/>
    <w:rsid w:val="6F0C9781"/>
    <w:rsid w:val="6F15C610"/>
    <w:rsid w:val="6F189FE5"/>
    <w:rsid w:val="6F190DFE"/>
    <w:rsid w:val="6F19E5BD"/>
    <w:rsid w:val="6F4EDE53"/>
    <w:rsid w:val="6F5F50F2"/>
    <w:rsid w:val="6F63F7BB"/>
    <w:rsid w:val="6F643BD4"/>
    <w:rsid w:val="6F6A8E0A"/>
    <w:rsid w:val="6F83B676"/>
    <w:rsid w:val="6F99396D"/>
    <w:rsid w:val="6FB6D5F5"/>
    <w:rsid w:val="6FEF6391"/>
    <w:rsid w:val="6FF184B2"/>
    <w:rsid w:val="70037823"/>
    <w:rsid w:val="700C7698"/>
    <w:rsid w:val="7014F456"/>
    <w:rsid w:val="702A3C0E"/>
    <w:rsid w:val="702F1D55"/>
    <w:rsid w:val="70327BE0"/>
    <w:rsid w:val="703681BE"/>
    <w:rsid w:val="70391184"/>
    <w:rsid w:val="704C4135"/>
    <w:rsid w:val="7055255A"/>
    <w:rsid w:val="705DC767"/>
    <w:rsid w:val="708C8591"/>
    <w:rsid w:val="70978B41"/>
    <w:rsid w:val="70B1E927"/>
    <w:rsid w:val="70B501B7"/>
    <w:rsid w:val="70C9B9BA"/>
    <w:rsid w:val="70EFE973"/>
    <w:rsid w:val="710F1D9B"/>
    <w:rsid w:val="710F36EB"/>
    <w:rsid w:val="71805BE2"/>
    <w:rsid w:val="719A0798"/>
    <w:rsid w:val="71A8E9FB"/>
    <w:rsid w:val="71BEE28F"/>
    <w:rsid w:val="71D0482C"/>
    <w:rsid w:val="71E0898B"/>
    <w:rsid w:val="71E81196"/>
    <w:rsid w:val="7209C4F7"/>
    <w:rsid w:val="721B4392"/>
    <w:rsid w:val="7234C8B6"/>
    <w:rsid w:val="72376A45"/>
    <w:rsid w:val="723813DF"/>
    <w:rsid w:val="7238A0D2"/>
    <w:rsid w:val="7244ED61"/>
    <w:rsid w:val="728213BB"/>
    <w:rsid w:val="72997AA5"/>
    <w:rsid w:val="72D3CE1B"/>
    <w:rsid w:val="72F38F2F"/>
    <w:rsid w:val="7308E90D"/>
    <w:rsid w:val="73098CA5"/>
    <w:rsid w:val="73129A58"/>
    <w:rsid w:val="73199E31"/>
    <w:rsid w:val="731A0AC5"/>
    <w:rsid w:val="731FA455"/>
    <w:rsid w:val="7338A53D"/>
    <w:rsid w:val="733F8196"/>
    <w:rsid w:val="734470C6"/>
    <w:rsid w:val="7348B99D"/>
    <w:rsid w:val="735046A2"/>
    <w:rsid w:val="735F397D"/>
    <w:rsid w:val="7362CF6D"/>
    <w:rsid w:val="736FC028"/>
    <w:rsid w:val="73755218"/>
    <w:rsid w:val="7392D05C"/>
    <w:rsid w:val="73986FBE"/>
    <w:rsid w:val="7398B436"/>
    <w:rsid w:val="739C7307"/>
    <w:rsid w:val="73B806D3"/>
    <w:rsid w:val="73BDB640"/>
    <w:rsid w:val="73D11ECD"/>
    <w:rsid w:val="73E04A99"/>
    <w:rsid w:val="73F504DB"/>
    <w:rsid w:val="73F9673C"/>
    <w:rsid w:val="7411139F"/>
    <w:rsid w:val="741B4C06"/>
    <w:rsid w:val="7427CBE5"/>
    <w:rsid w:val="744A9151"/>
    <w:rsid w:val="7463928F"/>
    <w:rsid w:val="746B48EF"/>
    <w:rsid w:val="746C6ABB"/>
    <w:rsid w:val="74CA711A"/>
    <w:rsid w:val="74CEDA9D"/>
    <w:rsid w:val="74CF0C2C"/>
    <w:rsid w:val="74F91F0C"/>
    <w:rsid w:val="7522E86D"/>
    <w:rsid w:val="753000E6"/>
    <w:rsid w:val="7532BEA7"/>
    <w:rsid w:val="7559C764"/>
    <w:rsid w:val="759E3AFB"/>
    <w:rsid w:val="75A41F77"/>
    <w:rsid w:val="75C983C0"/>
    <w:rsid w:val="75F26A2F"/>
    <w:rsid w:val="7603C198"/>
    <w:rsid w:val="7608C22A"/>
    <w:rsid w:val="761A4E04"/>
    <w:rsid w:val="761D9F12"/>
    <w:rsid w:val="76804227"/>
    <w:rsid w:val="76810385"/>
    <w:rsid w:val="76A3B94F"/>
    <w:rsid w:val="76B59C55"/>
    <w:rsid w:val="76B8A23A"/>
    <w:rsid w:val="76BB82B9"/>
    <w:rsid w:val="76D49F32"/>
    <w:rsid w:val="76F92F80"/>
    <w:rsid w:val="76FEA041"/>
    <w:rsid w:val="77001D4B"/>
    <w:rsid w:val="770280CD"/>
    <w:rsid w:val="772201BB"/>
    <w:rsid w:val="77290C32"/>
    <w:rsid w:val="7746970E"/>
    <w:rsid w:val="774E6535"/>
    <w:rsid w:val="776CE7FF"/>
    <w:rsid w:val="779499D6"/>
    <w:rsid w:val="77A196EB"/>
    <w:rsid w:val="77A55442"/>
    <w:rsid w:val="77DE3EAB"/>
    <w:rsid w:val="77E1899A"/>
    <w:rsid w:val="7807FDA7"/>
    <w:rsid w:val="78220959"/>
    <w:rsid w:val="782680B0"/>
    <w:rsid w:val="78286B46"/>
    <w:rsid w:val="783C3388"/>
    <w:rsid w:val="783F89B0"/>
    <w:rsid w:val="784934D9"/>
    <w:rsid w:val="784AD036"/>
    <w:rsid w:val="785670BF"/>
    <w:rsid w:val="78571F90"/>
    <w:rsid w:val="786A68A5"/>
    <w:rsid w:val="787C8128"/>
    <w:rsid w:val="78805CD2"/>
    <w:rsid w:val="7884AC56"/>
    <w:rsid w:val="78A38BDA"/>
    <w:rsid w:val="78CAE1B0"/>
    <w:rsid w:val="78D6085A"/>
    <w:rsid w:val="78DBD9DF"/>
    <w:rsid w:val="78E40B51"/>
    <w:rsid w:val="78E4BDE6"/>
    <w:rsid w:val="791705A0"/>
    <w:rsid w:val="791FCBAA"/>
    <w:rsid w:val="792BD7A7"/>
    <w:rsid w:val="792F542C"/>
    <w:rsid w:val="793AFC85"/>
    <w:rsid w:val="794F2D34"/>
    <w:rsid w:val="79520BCD"/>
    <w:rsid w:val="79683E54"/>
    <w:rsid w:val="796E0D6B"/>
    <w:rsid w:val="796F8BBB"/>
    <w:rsid w:val="79747463"/>
    <w:rsid w:val="797C1F6F"/>
    <w:rsid w:val="797DF88B"/>
    <w:rsid w:val="79878E7A"/>
    <w:rsid w:val="79B9B03A"/>
    <w:rsid w:val="79E1D279"/>
    <w:rsid w:val="79EE2230"/>
    <w:rsid w:val="79F1A059"/>
    <w:rsid w:val="7A109526"/>
    <w:rsid w:val="7A307957"/>
    <w:rsid w:val="7A3765A0"/>
    <w:rsid w:val="7A3EBB3B"/>
    <w:rsid w:val="7A414F64"/>
    <w:rsid w:val="7A4A091E"/>
    <w:rsid w:val="7A61DAFC"/>
    <w:rsid w:val="7A80F8F1"/>
    <w:rsid w:val="7A9ACBAA"/>
    <w:rsid w:val="7AAD0B02"/>
    <w:rsid w:val="7AB1706E"/>
    <w:rsid w:val="7AB357B8"/>
    <w:rsid w:val="7AB5FFE1"/>
    <w:rsid w:val="7AD94653"/>
    <w:rsid w:val="7AF011D9"/>
    <w:rsid w:val="7AF304AD"/>
    <w:rsid w:val="7B2BD14A"/>
    <w:rsid w:val="7B80D59B"/>
    <w:rsid w:val="7B8EF3DC"/>
    <w:rsid w:val="7B94A480"/>
    <w:rsid w:val="7B962A1D"/>
    <w:rsid w:val="7BB17411"/>
    <w:rsid w:val="7BCFA3C6"/>
    <w:rsid w:val="7BD6DEDD"/>
    <w:rsid w:val="7BE70803"/>
    <w:rsid w:val="7C2B18B0"/>
    <w:rsid w:val="7C2D4F26"/>
    <w:rsid w:val="7C47FB64"/>
    <w:rsid w:val="7C51D042"/>
    <w:rsid w:val="7C687956"/>
    <w:rsid w:val="7C6C8AB0"/>
    <w:rsid w:val="7C6DFE76"/>
    <w:rsid w:val="7C71DC1C"/>
    <w:rsid w:val="7C8FBD6A"/>
    <w:rsid w:val="7C959841"/>
    <w:rsid w:val="7C988974"/>
    <w:rsid w:val="7CA439CF"/>
    <w:rsid w:val="7CF893B9"/>
    <w:rsid w:val="7CFAE7A6"/>
    <w:rsid w:val="7D03412C"/>
    <w:rsid w:val="7D18C087"/>
    <w:rsid w:val="7D31FA7E"/>
    <w:rsid w:val="7D7A29AD"/>
    <w:rsid w:val="7D863A31"/>
    <w:rsid w:val="7D9F2DE0"/>
    <w:rsid w:val="7DA245AB"/>
    <w:rsid w:val="7DA5EBEA"/>
    <w:rsid w:val="7DA7644E"/>
    <w:rsid w:val="7DAC2FA4"/>
    <w:rsid w:val="7DD6DAC6"/>
    <w:rsid w:val="7DDBC926"/>
    <w:rsid w:val="7DDF7ABF"/>
    <w:rsid w:val="7DE50719"/>
    <w:rsid w:val="7E1CB40B"/>
    <w:rsid w:val="7E2DF614"/>
    <w:rsid w:val="7E42D368"/>
    <w:rsid w:val="7E50706E"/>
    <w:rsid w:val="7E5DCA7E"/>
    <w:rsid w:val="7E76B56C"/>
    <w:rsid w:val="7E91406E"/>
    <w:rsid w:val="7E9C1497"/>
    <w:rsid w:val="7ECAA767"/>
    <w:rsid w:val="7ECC066D"/>
    <w:rsid w:val="7ECEF28E"/>
    <w:rsid w:val="7EE35B09"/>
    <w:rsid w:val="7EF25B9B"/>
    <w:rsid w:val="7EF79F3F"/>
    <w:rsid w:val="7F02E284"/>
    <w:rsid w:val="7F1551F7"/>
    <w:rsid w:val="7F2471EE"/>
    <w:rsid w:val="7F27064F"/>
    <w:rsid w:val="7F365DCB"/>
    <w:rsid w:val="7F61140E"/>
    <w:rsid w:val="7F667996"/>
    <w:rsid w:val="7F6864D3"/>
    <w:rsid w:val="7F7BB16F"/>
    <w:rsid w:val="7FBB239E"/>
    <w:rsid w:val="7FBCABFB"/>
    <w:rsid w:val="7FCC5BB6"/>
    <w:rsid w:val="7FD4DA39"/>
    <w:rsid w:val="7FDDB4A8"/>
    <w:rsid w:val="7FFB0C68"/>
    <w:rsid w:val="7FFC1CB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9A04CB31-5DC6-47EA-84B1-74278E7DE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71AB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71AB7"/>
    <w:pPr>
      <w:keepNext/>
      <w:keepLines/>
      <w:spacing w:before="600" w:after="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71AB7"/>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71AB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71AB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71AB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71AB7"/>
    <w:pPr>
      <w:keepNext/>
      <w:spacing w:after="200" w:line="240" w:lineRule="auto"/>
    </w:pPr>
    <w:rPr>
      <w:iCs/>
      <w:color w:val="002664"/>
      <w:sz w:val="18"/>
      <w:szCs w:val="18"/>
    </w:rPr>
  </w:style>
  <w:style w:type="table" w:customStyle="1" w:styleId="Tableheader">
    <w:name w:val="ŠTable header"/>
    <w:basedOn w:val="TableNormal"/>
    <w:uiPriority w:val="99"/>
    <w:rsid w:val="00971AB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7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71AB7"/>
    <w:pPr>
      <w:numPr>
        <w:numId w:val="20"/>
      </w:numPr>
    </w:pPr>
  </w:style>
  <w:style w:type="paragraph" w:styleId="ListNumber2">
    <w:name w:val="List Number 2"/>
    <w:aliases w:val="ŠList Number 2"/>
    <w:basedOn w:val="Normal"/>
    <w:uiPriority w:val="8"/>
    <w:qFormat/>
    <w:rsid w:val="00971AB7"/>
    <w:pPr>
      <w:numPr>
        <w:numId w:val="19"/>
      </w:numPr>
    </w:pPr>
  </w:style>
  <w:style w:type="paragraph" w:styleId="ListBullet">
    <w:name w:val="List Bullet"/>
    <w:aliases w:val="ŠList Bullet"/>
    <w:basedOn w:val="Normal"/>
    <w:uiPriority w:val="9"/>
    <w:qFormat/>
    <w:rsid w:val="00971AB7"/>
    <w:pPr>
      <w:numPr>
        <w:numId w:val="17"/>
      </w:numPr>
    </w:pPr>
  </w:style>
  <w:style w:type="paragraph" w:styleId="ListBullet2">
    <w:name w:val="List Bullet 2"/>
    <w:aliases w:val="ŠList Bullet 2"/>
    <w:basedOn w:val="Normal"/>
    <w:uiPriority w:val="10"/>
    <w:qFormat/>
    <w:rsid w:val="00971AB7"/>
    <w:pPr>
      <w:numPr>
        <w:numId w:val="15"/>
      </w:numPr>
    </w:pPr>
  </w:style>
  <w:style w:type="paragraph" w:styleId="Date">
    <w:name w:val="Date"/>
    <w:aliases w:val="ŠDate"/>
    <w:basedOn w:val="Normal"/>
    <w:next w:val="Normal"/>
    <w:link w:val="DateChar"/>
    <w:uiPriority w:val="99"/>
    <w:rsid w:val="00971AB7"/>
    <w:pPr>
      <w:spacing w:before="0" w:after="0" w:line="720" w:lineRule="atLeast"/>
    </w:pPr>
  </w:style>
  <w:style w:type="character" w:customStyle="1" w:styleId="DateChar">
    <w:name w:val="Date Char"/>
    <w:aliases w:val="ŠDate Char"/>
    <w:basedOn w:val="DefaultParagraphFont"/>
    <w:link w:val="Date"/>
    <w:uiPriority w:val="99"/>
    <w:rsid w:val="00971AB7"/>
    <w:rPr>
      <w:rFonts w:ascii="Arial" w:hAnsi="Arial" w:cs="Arial"/>
      <w:szCs w:val="24"/>
    </w:rPr>
  </w:style>
  <w:style w:type="paragraph" w:styleId="Signature">
    <w:name w:val="Signature"/>
    <w:aliases w:val="ŠSignature"/>
    <w:basedOn w:val="Normal"/>
    <w:link w:val="SignatureChar"/>
    <w:uiPriority w:val="99"/>
    <w:rsid w:val="00971AB7"/>
    <w:pPr>
      <w:spacing w:before="0" w:after="0" w:line="720" w:lineRule="atLeast"/>
    </w:pPr>
  </w:style>
  <w:style w:type="character" w:customStyle="1" w:styleId="SignatureChar">
    <w:name w:val="Signature Char"/>
    <w:aliases w:val="ŠSignature Char"/>
    <w:basedOn w:val="DefaultParagraphFont"/>
    <w:link w:val="Signature"/>
    <w:uiPriority w:val="99"/>
    <w:rsid w:val="00971AB7"/>
    <w:rPr>
      <w:rFonts w:ascii="Arial" w:hAnsi="Arial" w:cs="Arial"/>
      <w:szCs w:val="24"/>
    </w:rPr>
  </w:style>
  <w:style w:type="character" w:styleId="Strong">
    <w:name w:val="Strong"/>
    <w:aliases w:val="ŠStrong,Bold"/>
    <w:qFormat/>
    <w:rsid w:val="00971AB7"/>
    <w:rPr>
      <w:b/>
      <w:bCs/>
    </w:rPr>
  </w:style>
  <w:style w:type="paragraph" w:customStyle="1" w:styleId="FeatureBox2">
    <w:name w:val="ŠFeature Box 2"/>
    <w:basedOn w:val="Normal"/>
    <w:next w:val="Normal"/>
    <w:uiPriority w:val="12"/>
    <w:qFormat/>
    <w:rsid w:val="00971AB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71AB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71AB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71AB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71AB7"/>
    <w:rPr>
      <w:color w:val="2F5496" w:themeColor="accent1" w:themeShade="BF"/>
      <w:u w:val="single"/>
    </w:rPr>
  </w:style>
  <w:style w:type="paragraph" w:customStyle="1" w:styleId="Logo">
    <w:name w:val="ŠLogo"/>
    <w:basedOn w:val="Normal"/>
    <w:uiPriority w:val="18"/>
    <w:qFormat/>
    <w:rsid w:val="00971AB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71AB7"/>
    <w:pPr>
      <w:tabs>
        <w:tab w:val="right" w:leader="dot" w:pos="14570"/>
      </w:tabs>
      <w:spacing w:before="0"/>
    </w:pPr>
    <w:rPr>
      <w:b/>
      <w:noProof/>
    </w:rPr>
  </w:style>
  <w:style w:type="paragraph" w:styleId="TOC2">
    <w:name w:val="toc 2"/>
    <w:aliases w:val="ŠTOC 2"/>
    <w:basedOn w:val="Normal"/>
    <w:next w:val="Normal"/>
    <w:uiPriority w:val="39"/>
    <w:unhideWhenUsed/>
    <w:rsid w:val="00971AB7"/>
    <w:pPr>
      <w:tabs>
        <w:tab w:val="right" w:leader="dot" w:pos="14570"/>
      </w:tabs>
      <w:spacing w:before="0"/>
    </w:pPr>
    <w:rPr>
      <w:noProof/>
    </w:rPr>
  </w:style>
  <w:style w:type="paragraph" w:styleId="TOC3">
    <w:name w:val="toc 3"/>
    <w:aliases w:val="ŠTOC 3"/>
    <w:basedOn w:val="Normal"/>
    <w:next w:val="Normal"/>
    <w:uiPriority w:val="39"/>
    <w:unhideWhenUsed/>
    <w:rsid w:val="00971AB7"/>
    <w:pPr>
      <w:spacing w:before="0"/>
      <w:ind w:left="244"/>
    </w:pPr>
  </w:style>
  <w:style w:type="paragraph" w:styleId="Title">
    <w:name w:val="Title"/>
    <w:aliases w:val="ŠTitle"/>
    <w:basedOn w:val="Normal"/>
    <w:next w:val="Normal"/>
    <w:link w:val="TitleChar"/>
    <w:uiPriority w:val="1"/>
    <w:rsid w:val="00971AB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71AB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71AB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71AB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71AB7"/>
    <w:pPr>
      <w:spacing w:after="240"/>
      <w:outlineLvl w:val="9"/>
    </w:pPr>
    <w:rPr>
      <w:szCs w:val="40"/>
    </w:rPr>
  </w:style>
  <w:style w:type="paragraph" w:styleId="Footer">
    <w:name w:val="footer"/>
    <w:aliases w:val="ŠFooter"/>
    <w:basedOn w:val="Normal"/>
    <w:link w:val="FooterChar"/>
    <w:uiPriority w:val="19"/>
    <w:rsid w:val="00971AB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71AB7"/>
    <w:rPr>
      <w:rFonts w:ascii="Arial" w:hAnsi="Arial" w:cs="Arial"/>
      <w:sz w:val="18"/>
      <w:szCs w:val="18"/>
    </w:rPr>
  </w:style>
  <w:style w:type="paragraph" w:styleId="Header">
    <w:name w:val="header"/>
    <w:aliases w:val="ŠHeader"/>
    <w:basedOn w:val="Normal"/>
    <w:link w:val="HeaderChar"/>
    <w:uiPriority w:val="16"/>
    <w:rsid w:val="00971AB7"/>
    <w:rPr>
      <w:noProof/>
      <w:color w:val="002664"/>
      <w:sz w:val="28"/>
      <w:szCs w:val="28"/>
    </w:rPr>
  </w:style>
  <w:style w:type="character" w:customStyle="1" w:styleId="HeaderChar">
    <w:name w:val="Header Char"/>
    <w:aliases w:val="ŠHeader Char"/>
    <w:basedOn w:val="DefaultParagraphFont"/>
    <w:link w:val="Header"/>
    <w:uiPriority w:val="16"/>
    <w:rsid w:val="00971AB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71AB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71AB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71AB7"/>
    <w:rPr>
      <w:rFonts w:ascii="Arial" w:hAnsi="Arial" w:cs="Arial"/>
      <w:b/>
      <w:szCs w:val="32"/>
    </w:rPr>
  </w:style>
  <w:style w:type="character" w:styleId="UnresolvedMention">
    <w:name w:val="Unresolved Mention"/>
    <w:basedOn w:val="DefaultParagraphFont"/>
    <w:uiPriority w:val="99"/>
    <w:semiHidden/>
    <w:unhideWhenUsed/>
    <w:rsid w:val="00971AB7"/>
    <w:rPr>
      <w:color w:val="605E5C"/>
      <w:shd w:val="clear" w:color="auto" w:fill="E1DFDD"/>
    </w:rPr>
  </w:style>
  <w:style w:type="character" w:styleId="Emphasis">
    <w:name w:val="Emphasis"/>
    <w:aliases w:val="ŠEmphasis,Italic"/>
    <w:qFormat/>
    <w:rsid w:val="00971AB7"/>
    <w:rPr>
      <w:i/>
      <w:iCs/>
    </w:rPr>
  </w:style>
  <w:style w:type="character" w:styleId="SubtleEmphasis">
    <w:name w:val="Subtle Emphasis"/>
    <w:basedOn w:val="DefaultParagraphFont"/>
    <w:uiPriority w:val="19"/>
    <w:semiHidden/>
    <w:qFormat/>
    <w:rsid w:val="00971AB7"/>
    <w:rPr>
      <w:i/>
      <w:iCs/>
      <w:color w:val="404040" w:themeColor="text1" w:themeTint="BF"/>
    </w:rPr>
  </w:style>
  <w:style w:type="paragraph" w:styleId="TOC4">
    <w:name w:val="toc 4"/>
    <w:aliases w:val="ŠTOC 4"/>
    <w:basedOn w:val="Normal"/>
    <w:next w:val="Normal"/>
    <w:autoRedefine/>
    <w:uiPriority w:val="39"/>
    <w:unhideWhenUsed/>
    <w:rsid w:val="00971AB7"/>
    <w:pPr>
      <w:spacing w:before="0"/>
      <w:ind w:left="488"/>
    </w:pPr>
  </w:style>
  <w:style w:type="character" w:styleId="CommentReference">
    <w:name w:val="annotation reference"/>
    <w:basedOn w:val="DefaultParagraphFont"/>
    <w:uiPriority w:val="99"/>
    <w:semiHidden/>
    <w:unhideWhenUsed/>
    <w:rsid w:val="00971AB7"/>
    <w:rPr>
      <w:sz w:val="16"/>
      <w:szCs w:val="16"/>
    </w:rPr>
  </w:style>
  <w:style w:type="paragraph" w:styleId="CommentText">
    <w:name w:val="annotation text"/>
    <w:basedOn w:val="Normal"/>
    <w:link w:val="CommentTextChar"/>
    <w:uiPriority w:val="99"/>
    <w:unhideWhenUsed/>
    <w:rsid w:val="00971AB7"/>
    <w:pPr>
      <w:spacing w:line="240" w:lineRule="auto"/>
    </w:pPr>
    <w:rPr>
      <w:sz w:val="20"/>
      <w:szCs w:val="20"/>
    </w:rPr>
  </w:style>
  <w:style w:type="character" w:customStyle="1" w:styleId="CommentTextChar">
    <w:name w:val="Comment Text Char"/>
    <w:basedOn w:val="DefaultParagraphFont"/>
    <w:link w:val="CommentText"/>
    <w:uiPriority w:val="99"/>
    <w:rsid w:val="00971A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71AB7"/>
    <w:rPr>
      <w:b/>
      <w:bCs/>
    </w:rPr>
  </w:style>
  <w:style w:type="character" w:customStyle="1" w:styleId="CommentSubjectChar">
    <w:name w:val="Comment Subject Char"/>
    <w:basedOn w:val="CommentTextChar"/>
    <w:link w:val="CommentSubject"/>
    <w:uiPriority w:val="99"/>
    <w:semiHidden/>
    <w:rsid w:val="00971AB7"/>
    <w:rPr>
      <w:rFonts w:ascii="Arial" w:hAnsi="Arial" w:cs="Arial"/>
      <w:b/>
      <w:bCs/>
      <w:sz w:val="20"/>
      <w:szCs w:val="20"/>
    </w:rPr>
  </w:style>
  <w:style w:type="paragraph" w:styleId="ListParagraph">
    <w:name w:val="List Paragraph"/>
    <w:aliases w:val="ŠList Paragraph"/>
    <w:basedOn w:val="Normal"/>
    <w:uiPriority w:val="34"/>
    <w:unhideWhenUsed/>
    <w:qFormat/>
    <w:rsid w:val="00971AB7"/>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71AB7"/>
    <w:rPr>
      <w:color w:val="954F72" w:themeColor="followedHyperlink"/>
      <w:u w:val="single"/>
    </w:rPr>
  </w:style>
  <w:style w:type="paragraph" w:styleId="BalloonText">
    <w:name w:val="Balloon Text"/>
    <w:basedOn w:val="Normal"/>
    <w:link w:val="BalloonTextChar"/>
    <w:uiPriority w:val="99"/>
    <w:semiHidden/>
    <w:unhideWhenUsed/>
    <w:rsid w:val="00971A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AB7"/>
    <w:rPr>
      <w:rFonts w:ascii="Segoe UI" w:hAnsi="Segoe UI" w:cs="Segoe UI"/>
      <w:sz w:val="18"/>
      <w:szCs w:val="18"/>
    </w:rPr>
  </w:style>
  <w:style w:type="paragraph" w:styleId="ListBullet3">
    <w:name w:val="List Bullet 3"/>
    <w:aliases w:val="ŠList Bullet 3"/>
    <w:basedOn w:val="Normal"/>
    <w:uiPriority w:val="10"/>
    <w:rsid w:val="00971AB7"/>
    <w:pPr>
      <w:numPr>
        <w:numId w:val="16"/>
      </w:numPr>
    </w:pPr>
  </w:style>
  <w:style w:type="paragraph" w:styleId="ListNumber3">
    <w:name w:val="List Number 3"/>
    <w:aliases w:val="ŠList Number 3"/>
    <w:basedOn w:val="ListBullet3"/>
    <w:uiPriority w:val="8"/>
    <w:rsid w:val="00971AB7"/>
    <w:pPr>
      <w:numPr>
        <w:ilvl w:val="2"/>
        <w:numId w:val="19"/>
      </w:numPr>
    </w:pPr>
  </w:style>
  <w:style w:type="character" w:styleId="PlaceholderText">
    <w:name w:val="Placeholder Text"/>
    <w:basedOn w:val="DefaultParagraphFont"/>
    <w:uiPriority w:val="99"/>
    <w:semiHidden/>
    <w:rsid w:val="00971AB7"/>
    <w:rPr>
      <w:color w:val="808080"/>
    </w:rPr>
  </w:style>
  <w:style w:type="character" w:customStyle="1" w:styleId="BoldItalic">
    <w:name w:val="ŠBold Italic"/>
    <w:basedOn w:val="DefaultParagraphFont"/>
    <w:uiPriority w:val="1"/>
    <w:qFormat/>
    <w:rsid w:val="00971AB7"/>
    <w:rPr>
      <w:b/>
      <w:i/>
      <w:iCs/>
    </w:rPr>
  </w:style>
  <w:style w:type="paragraph" w:customStyle="1" w:styleId="Documentname">
    <w:name w:val="ŠDocument name"/>
    <w:basedOn w:val="Normal"/>
    <w:next w:val="Normal"/>
    <w:uiPriority w:val="17"/>
    <w:qFormat/>
    <w:rsid w:val="00971AB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71AB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71AB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71AB7"/>
    <w:pPr>
      <w:spacing w:after="0"/>
    </w:pPr>
    <w:rPr>
      <w:sz w:val="18"/>
      <w:szCs w:val="18"/>
    </w:rPr>
  </w:style>
  <w:style w:type="paragraph" w:customStyle="1" w:styleId="Pulloutquote">
    <w:name w:val="ŠPull out quote"/>
    <w:basedOn w:val="Normal"/>
    <w:next w:val="Normal"/>
    <w:uiPriority w:val="20"/>
    <w:qFormat/>
    <w:rsid w:val="00971AB7"/>
    <w:pPr>
      <w:keepNext/>
      <w:ind w:left="567" w:right="57"/>
    </w:pPr>
    <w:rPr>
      <w:szCs w:val="22"/>
    </w:rPr>
  </w:style>
  <w:style w:type="paragraph" w:customStyle="1" w:styleId="Subtitle0">
    <w:name w:val="ŠSubtitle"/>
    <w:basedOn w:val="Normal"/>
    <w:link w:val="SubtitleChar0"/>
    <w:uiPriority w:val="2"/>
    <w:qFormat/>
    <w:rsid w:val="00971AB7"/>
    <w:pPr>
      <w:spacing w:before="360"/>
    </w:pPr>
    <w:rPr>
      <w:color w:val="002664"/>
      <w:sz w:val="44"/>
      <w:szCs w:val="48"/>
    </w:rPr>
  </w:style>
  <w:style w:type="character" w:customStyle="1" w:styleId="SubtitleChar0">
    <w:name w:val="ŠSubtitle Char"/>
    <w:basedOn w:val="DefaultParagraphFont"/>
    <w:link w:val="Subtitle0"/>
    <w:uiPriority w:val="2"/>
    <w:rsid w:val="00971AB7"/>
    <w:rPr>
      <w:rFonts w:ascii="Arial" w:hAnsi="Arial" w:cs="Arial"/>
      <w:color w:val="002664"/>
      <w:sz w:val="44"/>
      <w:szCs w:val="48"/>
    </w:rPr>
  </w:style>
  <w:style w:type="paragraph" w:customStyle="1" w:styleId="paragraph">
    <w:name w:val="paragraph"/>
    <w:basedOn w:val="Normal"/>
    <w:rsid w:val="00971AB7"/>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971AB7"/>
  </w:style>
  <w:style w:type="character" w:styleId="Mention">
    <w:name w:val="Mention"/>
    <w:basedOn w:val="DefaultParagraphFont"/>
    <w:uiPriority w:val="99"/>
    <w:unhideWhenUsed/>
    <w:rsid w:val="00971AB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6348">
      <w:bodyDiv w:val="1"/>
      <w:marLeft w:val="0"/>
      <w:marRight w:val="0"/>
      <w:marTop w:val="0"/>
      <w:marBottom w:val="0"/>
      <w:divBdr>
        <w:top w:val="none" w:sz="0" w:space="0" w:color="auto"/>
        <w:left w:val="none" w:sz="0" w:space="0" w:color="auto"/>
        <w:bottom w:val="none" w:sz="0" w:space="0" w:color="auto"/>
        <w:right w:val="none" w:sz="0" w:space="0" w:color="auto"/>
      </w:divBdr>
      <w:divsChild>
        <w:div w:id="829755977">
          <w:marLeft w:val="0"/>
          <w:marRight w:val="0"/>
          <w:marTop w:val="0"/>
          <w:marBottom w:val="0"/>
          <w:divBdr>
            <w:top w:val="single" w:sz="2" w:space="12" w:color="auto"/>
            <w:left w:val="single" w:sz="2" w:space="12" w:color="auto"/>
            <w:bottom w:val="single" w:sz="2" w:space="0" w:color="auto"/>
            <w:right w:val="single" w:sz="2" w:space="0" w:color="auto"/>
          </w:divBdr>
          <w:divsChild>
            <w:div w:id="1951352848">
              <w:marLeft w:val="0"/>
              <w:marRight w:val="0"/>
              <w:marTop w:val="0"/>
              <w:marBottom w:val="0"/>
              <w:divBdr>
                <w:top w:val="none" w:sz="0" w:space="0" w:color="auto"/>
                <w:left w:val="none" w:sz="0" w:space="0" w:color="auto"/>
                <w:bottom w:val="none" w:sz="0" w:space="0" w:color="auto"/>
                <w:right w:val="none" w:sz="0" w:space="0" w:color="auto"/>
              </w:divBdr>
              <w:divsChild>
                <w:div w:id="10420664">
                  <w:marLeft w:val="0"/>
                  <w:marRight w:val="0"/>
                  <w:marTop w:val="0"/>
                  <w:marBottom w:val="0"/>
                  <w:divBdr>
                    <w:top w:val="single" w:sz="2" w:space="0" w:color="auto"/>
                    <w:left w:val="single" w:sz="2" w:space="0" w:color="auto"/>
                    <w:bottom w:val="single" w:sz="2" w:space="0" w:color="auto"/>
                    <w:right w:val="single" w:sz="2" w:space="0" w:color="auto"/>
                  </w:divBdr>
                  <w:divsChild>
                    <w:div w:id="17755949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7171993">
      <w:bodyDiv w:val="1"/>
      <w:marLeft w:val="0"/>
      <w:marRight w:val="0"/>
      <w:marTop w:val="0"/>
      <w:marBottom w:val="0"/>
      <w:divBdr>
        <w:top w:val="none" w:sz="0" w:space="0" w:color="auto"/>
        <w:left w:val="none" w:sz="0" w:space="0" w:color="auto"/>
        <w:bottom w:val="none" w:sz="0" w:space="0" w:color="auto"/>
        <w:right w:val="none" w:sz="0" w:space="0" w:color="auto"/>
      </w:divBdr>
      <w:divsChild>
        <w:div w:id="1946110672">
          <w:marLeft w:val="0"/>
          <w:marRight w:val="0"/>
          <w:marTop w:val="0"/>
          <w:marBottom w:val="0"/>
          <w:divBdr>
            <w:top w:val="single" w:sz="2" w:space="12" w:color="auto"/>
            <w:left w:val="single" w:sz="2" w:space="12" w:color="auto"/>
            <w:bottom w:val="single" w:sz="2" w:space="0" w:color="auto"/>
            <w:right w:val="single" w:sz="2" w:space="0" w:color="auto"/>
          </w:divBdr>
          <w:divsChild>
            <w:div w:id="1923483745">
              <w:marLeft w:val="0"/>
              <w:marRight w:val="0"/>
              <w:marTop w:val="0"/>
              <w:marBottom w:val="0"/>
              <w:divBdr>
                <w:top w:val="none" w:sz="0" w:space="0" w:color="auto"/>
                <w:left w:val="none" w:sz="0" w:space="0" w:color="auto"/>
                <w:bottom w:val="none" w:sz="0" w:space="0" w:color="auto"/>
                <w:right w:val="none" w:sz="0" w:space="0" w:color="auto"/>
              </w:divBdr>
              <w:divsChild>
                <w:div w:id="1998991546">
                  <w:marLeft w:val="0"/>
                  <w:marRight w:val="0"/>
                  <w:marTop w:val="0"/>
                  <w:marBottom w:val="0"/>
                  <w:divBdr>
                    <w:top w:val="single" w:sz="2" w:space="0" w:color="auto"/>
                    <w:left w:val="single" w:sz="2" w:space="0" w:color="auto"/>
                    <w:bottom w:val="single" w:sz="2" w:space="0" w:color="auto"/>
                    <w:right w:val="single" w:sz="2" w:space="0" w:color="auto"/>
                  </w:divBdr>
                  <w:divsChild>
                    <w:div w:id="15704546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306708661">
      <w:bodyDiv w:val="1"/>
      <w:marLeft w:val="0"/>
      <w:marRight w:val="0"/>
      <w:marTop w:val="0"/>
      <w:marBottom w:val="0"/>
      <w:divBdr>
        <w:top w:val="none" w:sz="0" w:space="0" w:color="auto"/>
        <w:left w:val="none" w:sz="0" w:space="0" w:color="auto"/>
        <w:bottom w:val="none" w:sz="0" w:space="0" w:color="auto"/>
        <w:right w:val="none" w:sz="0" w:space="0" w:color="auto"/>
      </w:divBdr>
      <w:divsChild>
        <w:div w:id="18706171">
          <w:marLeft w:val="0"/>
          <w:marRight w:val="0"/>
          <w:marTop w:val="0"/>
          <w:marBottom w:val="0"/>
          <w:divBdr>
            <w:top w:val="single" w:sz="2" w:space="0" w:color="auto"/>
            <w:left w:val="single" w:sz="2" w:space="0" w:color="auto"/>
            <w:bottom w:val="single" w:sz="2" w:space="0" w:color="auto"/>
            <w:right w:val="single" w:sz="2" w:space="0" w:color="auto"/>
          </w:divBdr>
        </w:div>
        <w:div w:id="719207268">
          <w:marLeft w:val="0"/>
          <w:marRight w:val="0"/>
          <w:marTop w:val="0"/>
          <w:marBottom w:val="0"/>
          <w:divBdr>
            <w:top w:val="single" w:sz="2" w:space="0" w:color="auto"/>
            <w:left w:val="single" w:sz="2" w:space="0" w:color="auto"/>
            <w:bottom w:val="single" w:sz="2" w:space="0" w:color="auto"/>
            <w:right w:val="single" w:sz="2" w:space="0" w:color="auto"/>
          </w:divBdr>
        </w:div>
      </w:divsChild>
    </w:div>
    <w:div w:id="391269243">
      <w:bodyDiv w:val="1"/>
      <w:marLeft w:val="0"/>
      <w:marRight w:val="0"/>
      <w:marTop w:val="0"/>
      <w:marBottom w:val="0"/>
      <w:divBdr>
        <w:top w:val="none" w:sz="0" w:space="0" w:color="auto"/>
        <w:left w:val="none" w:sz="0" w:space="0" w:color="auto"/>
        <w:bottom w:val="none" w:sz="0" w:space="0" w:color="auto"/>
        <w:right w:val="none" w:sz="0" w:space="0" w:color="auto"/>
      </w:divBdr>
      <w:divsChild>
        <w:div w:id="1414623342">
          <w:marLeft w:val="0"/>
          <w:marRight w:val="0"/>
          <w:marTop w:val="0"/>
          <w:marBottom w:val="0"/>
          <w:divBdr>
            <w:top w:val="single" w:sz="2" w:space="12" w:color="auto"/>
            <w:left w:val="single" w:sz="2" w:space="12" w:color="auto"/>
            <w:bottom w:val="single" w:sz="2" w:space="0" w:color="auto"/>
            <w:right w:val="single" w:sz="2" w:space="0" w:color="auto"/>
          </w:divBdr>
          <w:divsChild>
            <w:div w:id="1630470583">
              <w:marLeft w:val="0"/>
              <w:marRight w:val="0"/>
              <w:marTop w:val="0"/>
              <w:marBottom w:val="0"/>
              <w:divBdr>
                <w:top w:val="none" w:sz="0" w:space="0" w:color="auto"/>
                <w:left w:val="none" w:sz="0" w:space="0" w:color="auto"/>
                <w:bottom w:val="none" w:sz="0" w:space="0" w:color="auto"/>
                <w:right w:val="none" w:sz="0" w:space="0" w:color="auto"/>
              </w:divBdr>
              <w:divsChild>
                <w:div w:id="1751267801">
                  <w:marLeft w:val="0"/>
                  <w:marRight w:val="0"/>
                  <w:marTop w:val="0"/>
                  <w:marBottom w:val="0"/>
                  <w:divBdr>
                    <w:top w:val="single" w:sz="2" w:space="0" w:color="auto"/>
                    <w:left w:val="single" w:sz="2" w:space="0" w:color="auto"/>
                    <w:bottom w:val="single" w:sz="2" w:space="0" w:color="auto"/>
                    <w:right w:val="single" w:sz="2" w:space="0" w:color="auto"/>
                  </w:divBdr>
                  <w:divsChild>
                    <w:div w:id="2203343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06655606">
      <w:bodyDiv w:val="1"/>
      <w:marLeft w:val="0"/>
      <w:marRight w:val="0"/>
      <w:marTop w:val="0"/>
      <w:marBottom w:val="0"/>
      <w:divBdr>
        <w:top w:val="none" w:sz="0" w:space="0" w:color="auto"/>
        <w:left w:val="none" w:sz="0" w:space="0" w:color="auto"/>
        <w:bottom w:val="none" w:sz="0" w:space="0" w:color="auto"/>
        <w:right w:val="none" w:sz="0" w:space="0" w:color="auto"/>
      </w:divBdr>
      <w:divsChild>
        <w:div w:id="1160459860">
          <w:marLeft w:val="0"/>
          <w:marRight w:val="0"/>
          <w:marTop w:val="0"/>
          <w:marBottom w:val="0"/>
          <w:divBdr>
            <w:top w:val="single" w:sz="2" w:space="24" w:color="auto"/>
            <w:left w:val="single" w:sz="2" w:space="24" w:color="auto"/>
            <w:bottom w:val="single" w:sz="2" w:space="0" w:color="auto"/>
            <w:right w:val="single" w:sz="2" w:space="0" w:color="auto"/>
          </w:divBdr>
          <w:divsChild>
            <w:div w:id="943805734">
              <w:marLeft w:val="0"/>
              <w:marRight w:val="0"/>
              <w:marTop w:val="0"/>
              <w:marBottom w:val="0"/>
              <w:divBdr>
                <w:top w:val="single" w:sz="2" w:space="0" w:color="auto"/>
                <w:left w:val="single" w:sz="2" w:space="0" w:color="auto"/>
                <w:bottom w:val="single" w:sz="2" w:space="0" w:color="auto"/>
                <w:right w:val="single" w:sz="2" w:space="0" w:color="auto"/>
              </w:divBdr>
              <w:divsChild>
                <w:div w:id="1676416597">
                  <w:marLeft w:val="-240"/>
                  <w:marRight w:val="0"/>
                  <w:marTop w:val="0"/>
                  <w:marBottom w:val="0"/>
                  <w:divBdr>
                    <w:top w:val="single" w:sz="2" w:space="0" w:color="auto"/>
                    <w:left w:val="single" w:sz="2" w:space="0" w:color="auto"/>
                    <w:bottom w:val="single" w:sz="2" w:space="0" w:color="auto"/>
                    <w:right w:val="single" w:sz="2" w:space="0" w:color="auto"/>
                  </w:divBdr>
                  <w:divsChild>
                    <w:div w:id="564535588">
                      <w:marLeft w:val="0"/>
                      <w:marRight w:val="0"/>
                      <w:marTop w:val="0"/>
                      <w:marBottom w:val="0"/>
                      <w:divBdr>
                        <w:top w:val="single" w:sz="2" w:space="12" w:color="auto"/>
                        <w:left w:val="single" w:sz="2" w:space="12" w:color="auto"/>
                        <w:bottom w:val="single" w:sz="2" w:space="0" w:color="auto"/>
                        <w:right w:val="single" w:sz="2" w:space="0" w:color="auto"/>
                      </w:divBdr>
                      <w:divsChild>
                        <w:div w:id="252789352">
                          <w:marLeft w:val="0"/>
                          <w:marRight w:val="0"/>
                          <w:marTop w:val="0"/>
                          <w:marBottom w:val="0"/>
                          <w:divBdr>
                            <w:top w:val="none" w:sz="0" w:space="0" w:color="auto"/>
                            <w:left w:val="none" w:sz="0" w:space="0" w:color="auto"/>
                            <w:bottom w:val="none" w:sz="0" w:space="0" w:color="auto"/>
                            <w:right w:val="none" w:sz="0" w:space="0" w:color="auto"/>
                          </w:divBdr>
                          <w:divsChild>
                            <w:div w:id="1923638086">
                              <w:marLeft w:val="0"/>
                              <w:marRight w:val="0"/>
                              <w:marTop w:val="0"/>
                              <w:marBottom w:val="0"/>
                              <w:divBdr>
                                <w:top w:val="single" w:sz="2" w:space="0" w:color="auto"/>
                                <w:left w:val="single" w:sz="2" w:space="0" w:color="auto"/>
                                <w:bottom w:val="single" w:sz="2" w:space="0" w:color="auto"/>
                                <w:right w:val="single" w:sz="2" w:space="0" w:color="auto"/>
                              </w:divBdr>
                              <w:divsChild>
                                <w:div w:id="15499883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415900859">
      <w:bodyDiv w:val="1"/>
      <w:marLeft w:val="0"/>
      <w:marRight w:val="0"/>
      <w:marTop w:val="0"/>
      <w:marBottom w:val="0"/>
      <w:divBdr>
        <w:top w:val="none" w:sz="0" w:space="0" w:color="auto"/>
        <w:left w:val="none" w:sz="0" w:space="0" w:color="auto"/>
        <w:bottom w:val="none" w:sz="0" w:space="0" w:color="auto"/>
        <w:right w:val="none" w:sz="0" w:space="0" w:color="auto"/>
      </w:divBdr>
      <w:divsChild>
        <w:div w:id="60713949">
          <w:marLeft w:val="0"/>
          <w:marRight w:val="0"/>
          <w:marTop w:val="0"/>
          <w:marBottom w:val="0"/>
          <w:divBdr>
            <w:top w:val="single" w:sz="2" w:space="12" w:color="auto"/>
            <w:left w:val="single" w:sz="2" w:space="12" w:color="auto"/>
            <w:bottom w:val="single" w:sz="2" w:space="0" w:color="auto"/>
            <w:right w:val="single" w:sz="2" w:space="0" w:color="auto"/>
          </w:divBdr>
          <w:divsChild>
            <w:div w:id="1505127602">
              <w:marLeft w:val="0"/>
              <w:marRight w:val="0"/>
              <w:marTop w:val="0"/>
              <w:marBottom w:val="0"/>
              <w:divBdr>
                <w:top w:val="none" w:sz="0" w:space="0" w:color="auto"/>
                <w:left w:val="none" w:sz="0" w:space="0" w:color="auto"/>
                <w:bottom w:val="none" w:sz="0" w:space="0" w:color="auto"/>
                <w:right w:val="none" w:sz="0" w:space="0" w:color="auto"/>
              </w:divBdr>
              <w:divsChild>
                <w:div w:id="966278761">
                  <w:marLeft w:val="0"/>
                  <w:marRight w:val="0"/>
                  <w:marTop w:val="0"/>
                  <w:marBottom w:val="0"/>
                  <w:divBdr>
                    <w:top w:val="single" w:sz="2" w:space="0" w:color="auto"/>
                    <w:left w:val="single" w:sz="2" w:space="0" w:color="auto"/>
                    <w:bottom w:val="single" w:sz="2" w:space="0" w:color="auto"/>
                    <w:right w:val="single" w:sz="2" w:space="0" w:color="auto"/>
                  </w:divBdr>
                  <w:divsChild>
                    <w:div w:id="15454113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99807978">
      <w:bodyDiv w:val="1"/>
      <w:marLeft w:val="0"/>
      <w:marRight w:val="0"/>
      <w:marTop w:val="0"/>
      <w:marBottom w:val="0"/>
      <w:divBdr>
        <w:top w:val="none" w:sz="0" w:space="0" w:color="auto"/>
        <w:left w:val="none" w:sz="0" w:space="0" w:color="auto"/>
        <w:bottom w:val="none" w:sz="0" w:space="0" w:color="auto"/>
        <w:right w:val="none" w:sz="0" w:space="0" w:color="auto"/>
      </w:divBdr>
      <w:divsChild>
        <w:div w:id="1543512828">
          <w:marLeft w:val="0"/>
          <w:marRight w:val="0"/>
          <w:marTop w:val="0"/>
          <w:marBottom w:val="0"/>
          <w:divBdr>
            <w:top w:val="none" w:sz="0" w:space="0" w:color="auto"/>
            <w:left w:val="none" w:sz="0" w:space="0" w:color="auto"/>
            <w:bottom w:val="none" w:sz="0" w:space="0" w:color="auto"/>
            <w:right w:val="none" w:sz="0" w:space="0" w:color="auto"/>
          </w:divBdr>
        </w:div>
      </w:divsChild>
    </w:div>
    <w:div w:id="616329750">
      <w:bodyDiv w:val="1"/>
      <w:marLeft w:val="0"/>
      <w:marRight w:val="0"/>
      <w:marTop w:val="0"/>
      <w:marBottom w:val="0"/>
      <w:divBdr>
        <w:top w:val="none" w:sz="0" w:space="0" w:color="auto"/>
        <w:left w:val="none" w:sz="0" w:space="0" w:color="auto"/>
        <w:bottom w:val="none" w:sz="0" w:space="0" w:color="auto"/>
        <w:right w:val="none" w:sz="0" w:space="0" w:color="auto"/>
      </w:divBdr>
      <w:divsChild>
        <w:div w:id="1090200388">
          <w:marLeft w:val="0"/>
          <w:marRight w:val="0"/>
          <w:marTop w:val="0"/>
          <w:marBottom w:val="0"/>
          <w:divBdr>
            <w:top w:val="single" w:sz="2" w:space="0" w:color="auto"/>
            <w:left w:val="single" w:sz="2" w:space="0" w:color="auto"/>
            <w:bottom w:val="single" w:sz="2" w:space="0" w:color="auto"/>
            <w:right w:val="single" w:sz="2" w:space="0" w:color="auto"/>
          </w:divBdr>
        </w:div>
        <w:div w:id="1990398007">
          <w:marLeft w:val="0"/>
          <w:marRight w:val="0"/>
          <w:marTop w:val="0"/>
          <w:marBottom w:val="0"/>
          <w:divBdr>
            <w:top w:val="single" w:sz="2" w:space="0" w:color="auto"/>
            <w:left w:val="single" w:sz="2" w:space="0" w:color="auto"/>
            <w:bottom w:val="single" w:sz="2" w:space="0" w:color="auto"/>
            <w:right w:val="single" w:sz="2" w:space="0" w:color="auto"/>
          </w:divBdr>
        </w:div>
      </w:divsChild>
    </w:div>
    <w:div w:id="707876715">
      <w:bodyDiv w:val="1"/>
      <w:marLeft w:val="0"/>
      <w:marRight w:val="0"/>
      <w:marTop w:val="0"/>
      <w:marBottom w:val="0"/>
      <w:divBdr>
        <w:top w:val="none" w:sz="0" w:space="0" w:color="auto"/>
        <w:left w:val="none" w:sz="0" w:space="0" w:color="auto"/>
        <w:bottom w:val="none" w:sz="0" w:space="0" w:color="auto"/>
        <w:right w:val="none" w:sz="0" w:space="0" w:color="auto"/>
      </w:divBdr>
      <w:divsChild>
        <w:div w:id="1772628329">
          <w:marLeft w:val="0"/>
          <w:marRight w:val="0"/>
          <w:marTop w:val="0"/>
          <w:marBottom w:val="0"/>
          <w:divBdr>
            <w:top w:val="none" w:sz="0" w:space="0" w:color="auto"/>
            <w:left w:val="none" w:sz="0" w:space="0" w:color="auto"/>
            <w:bottom w:val="none" w:sz="0" w:space="0" w:color="auto"/>
            <w:right w:val="none" w:sz="0" w:space="0" w:color="auto"/>
          </w:divBdr>
        </w:div>
      </w:divsChild>
    </w:div>
    <w:div w:id="719011651">
      <w:bodyDiv w:val="1"/>
      <w:marLeft w:val="0"/>
      <w:marRight w:val="0"/>
      <w:marTop w:val="0"/>
      <w:marBottom w:val="0"/>
      <w:divBdr>
        <w:top w:val="none" w:sz="0" w:space="0" w:color="auto"/>
        <w:left w:val="none" w:sz="0" w:space="0" w:color="auto"/>
        <w:bottom w:val="none" w:sz="0" w:space="0" w:color="auto"/>
        <w:right w:val="none" w:sz="0" w:space="0" w:color="auto"/>
      </w:divBdr>
      <w:divsChild>
        <w:div w:id="865875009">
          <w:marLeft w:val="0"/>
          <w:marRight w:val="0"/>
          <w:marTop w:val="0"/>
          <w:marBottom w:val="0"/>
          <w:divBdr>
            <w:top w:val="none" w:sz="0" w:space="0" w:color="auto"/>
            <w:left w:val="none" w:sz="0" w:space="0" w:color="auto"/>
            <w:bottom w:val="none" w:sz="0" w:space="0" w:color="auto"/>
            <w:right w:val="none" w:sz="0" w:space="0" w:color="auto"/>
          </w:divBdr>
        </w:div>
      </w:divsChild>
    </w:div>
    <w:div w:id="989018025">
      <w:bodyDiv w:val="1"/>
      <w:marLeft w:val="0"/>
      <w:marRight w:val="0"/>
      <w:marTop w:val="0"/>
      <w:marBottom w:val="0"/>
      <w:divBdr>
        <w:top w:val="none" w:sz="0" w:space="0" w:color="auto"/>
        <w:left w:val="none" w:sz="0" w:space="0" w:color="auto"/>
        <w:bottom w:val="none" w:sz="0" w:space="0" w:color="auto"/>
        <w:right w:val="none" w:sz="0" w:space="0" w:color="auto"/>
      </w:divBdr>
      <w:divsChild>
        <w:div w:id="599141954">
          <w:marLeft w:val="0"/>
          <w:marRight w:val="0"/>
          <w:marTop w:val="0"/>
          <w:marBottom w:val="0"/>
          <w:divBdr>
            <w:top w:val="none" w:sz="0" w:space="0" w:color="auto"/>
            <w:left w:val="none" w:sz="0" w:space="0" w:color="auto"/>
            <w:bottom w:val="none" w:sz="0" w:space="0" w:color="auto"/>
            <w:right w:val="none" w:sz="0" w:space="0" w:color="auto"/>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223448023">
      <w:bodyDiv w:val="1"/>
      <w:marLeft w:val="0"/>
      <w:marRight w:val="0"/>
      <w:marTop w:val="0"/>
      <w:marBottom w:val="0"/>
      <w:divBdr>
        <w:top w:val="none" w:sz="0" w:space="0" w:color="auto"/>
        <w:left w:val="none" w:sz="0" w:space="0" w:color="auto"/>
        <w:bottom w:val="none" w:sz="0" w:space="0" w:color="auto"/>
        <w:right w:val="none" w:sz="0" w:space="0" w:color="auto"/>
      </w:divBdr>
      <w:divsChild>
        <w:div w:id="854929707">
          <w:marLeft w:val="0"/>
          <w:marRight w:val="0"/>
          <w:marTop w:val="0"/>
          <w:marBottom w:val="0"/>
          <w:divBdr>
            <w:top w:val="none" w:sz="0" w:space="0" w:color="auto"/>
            <w:left w:val="none" w:sz="0" w:space="0" w:color="auto"/>
            <w:bottom w:val="none" w:sz="0" w:space="0" w:color="auto"/>
            <w:right w:val="none" w:sz="0" w:space="0" w:color="auto"/>
          </w:divBdr>
        </w:div>
      </w:divsChild>
    </w:div>
    <w:div w:id="1317537360">
      <w:bodyDiv w:val="1"/>
      <w:marLeft w:val="0"/>
      <w:marRight w:val="0"/>
      <w:marTop w:val="0"/>
      <w:marBottom w:val="0"/>
      <w:divBdr>
        <w:top w:val="none" w:sz="0" w:space="0" w:color="auto"/>
        <w:left w:val="none" w:sz="0" w:space="0" w:color="auto"/>
        <w:bottom w:val="none" w:sz="0" w:space="0" w:color="auto"/>
        <w:right w:val="none" w:sz="0" w:space="0" w:color="auto"/>
      </w:divBdr>
      <w:divsChild>
        <w:div w:id="1301573598">
          <w:marLeft w:val="0"/>
          <w:marRight w:val="0"/>
          <w:marTop w:val="0"/>
          <w:marBottom w:val="0"/>
          <w:divBdr>
            <w:top w:val="none" w:sz="0" w:space="0" w:color="auto"/>
            <w:left w:val="none" w:sz="0" w:space="0" w:color="auto"/>
            <w:bottom w:val="none" w:sz="0" w:space="0" w:color="auto"/>
            <w:right w:val="none" w:sz="0" w:space="0" w:color="auto"/>
          </w:divBdr>
        </w:div>
      </w:divsChild>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66249">
      <w:bodyDiv w:val="1"/>
      <w:marLeft w:val="0"/>
      <w:marRight w:val="0"/>
      <w:marTop w:val="0"/>
      <w:marBottom w:val="0"/>
      <w:divBdr>
        <w:top w:val="none" w:sz="0" w:space="0" w:color="auto"/>
        <w:left w:val="none" w:sz="0" w:space="0" w:color="auto"/>
        <w:bottom w:val="none" w:sz="0" w:space="0" w:color="auto"/>
        <w:right w:val="none" w:sz="0" w:space="0" w:color="auto"/>
      </w:divBdr>
      <w:divsChild>
        <w:div w:id="1848983241">
          <w:marLeft w:val="0"/>
          <w:marRight w:val="0"/>
          <w:marTop w:val="0"/>
          <w:marBottom w:val="0"/>
          <w:divBdr>
            <w:top w:val="single" w:sz="2" w:space="24" w:color="auto"/>
            <w:left w:val="single" w:sz="2" w:space="24" w:color="auto"/>
            <w:bottom w:val="single" w:sz="2" w:space="0" w:color="auto"/>
            <w:right w:val="single" w:sz="2" w:space="0" w:color="auto"/>
          </w:divBdr>
          <w:divsChild>
            <w:div w:id="1334604360">
              <w:marLeft w:val="0"/>
              <w:marRight w:val="0"/>
              <w:marTop w:val="0"/>
              <w:marBottom w:val="0"/>
              <w:divBdr>
                <w:top w:val="single" w:sz="2" w:space="0" w:color="auto"/>
                <w:left w:val="single" w:sz="2" w:space="0" w:color="auto"/>
                <w:bottom w:val="single" w:sz="2" w:space="0" w:color="auto"/>
                <w:right w:val="single" w:sz="2" w:space="0" w:color="auto"/>
              </w:divBdr>
              <w:divsChild>
                <w:div w:id="1853445181">
                  <w:marLeft w:val="-240"/>
                  <w:marRight w:val="0"/>
                  <w:marTop w:val="0"/>
                  <w:marBottom w:val="0"/>
                  <w:divBdr>
                    <w:top w:val="single" w:sz="2" w:space="0" w:color="auto"/>
                    <w:left w:val="single" w:sz="2" w:space="0" w:color="auto"/>
                    <w:bottom w:val="single" w:sz="2" w:space="0" w:color="auto"/>
                    <w:right w:val="single" w:sz="2" w:space="0" w:color="auto"/>
                  </w:divBdr>
                  <w:divsChild>
                    <w:div w:id="15545204">
                      <w:marLeft w:val="0"/>
                      <w:marRight w:val="0"/>
                      <w:marTop w:val="0"/>
                      <w:marBottom w:val="0"/>
                      <w:divBdr>
                        <w:top w:val="single" w:sz="2" w:space="12" w:color="auto"/>
                        <w:left w:val="single" w:sz="2" w:space="12" w:color="auto"/>
                        <w:bottom w:val="single" w:sz="2" w:space="0" w:color="auto"/>
                        <w:right w:val="single" w:sz="2" w:space="0" w:color="auto"/>
                      </w:divBdr>
                      <w:divsChild>
                        <w:div w:id="703939639">
                          <w:marLeft w:val="0"/>
                          <w:marRight w:val="0"/>
                          <w:marTop w:val="0"/>
                          <w:marBottom w:val="0"/>
                          <w:divBdr>
                            <w:top w:val="none" w:sz="0" w:space="0" w:color="auto"/>
                            <w:left w:val="none" w:sz="0" w:space="0" w:color="auto"/>
                            <w:bottom w:val="none" w:sz="0" w:space="0" w:color="auto"/>
                            <w:right w:val="none" w:sz="0" w:space="0" w:color="auto"/>
                          </w:divBdr>
                          <w:divsChild>
                            <w:div w:id="869758011">
                              <w:marLeft w:val="0"/>
                              <w:marRight w:val="0"/>
                              <w:marTop w:val="0"/>
                              <w:marBottom w:val="0"/>
                              <w:divBdr>
                                <w:top w:val="single" w:sz="2" w:space="0" w:color="auto"/>
                                <w:left w:val="single" w:sz="2" w:space="0" w:color="auto"/>
                                <w:bottom w:val="single" w:sz="2" w:space="0" w:color="auto"/>
                                <w:right w:val="single" w:sz="2" w:space="0" w:color="auto"/>
                              </w:divBdr>
                              <w:divsChild>
                                <w:div w:id="18085482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139640557">
      <w:bodyDiv w:val="1"/>
      <w:marLeft w:val="0"/>
      <w:marRight w:val="0"/>
      <w:marTop w:val="0"/>
      <w:marBottom w:val="0"/>
      <w:divBdr>
        <w:top w:val="none" w:sz="0" w:space="0" w:color="auto"/>
        <w:left w:val="none" w:sz="0" w:space="0" w:color="auto"/>
        <w:bottom w:val="none" w:sz="0" w:space="0" w:color="auto"/>
        <w:right w:val="none" w:sz="0" w:space="0" w:color="auto"/>
      </w:divBdr>
      <w:divsChild>
        <w:div w:id="534201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visual-arts-7-10-2024/overview" TargetMode="External"/><Relationship Id="rId13" Type="http://schemas.openxmlformats.org/officeDocument/2006/relationships/hyperlink" Target="https://educationstandards.nsw.edu.au"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standards.nsw.edu.au/wps/portal/nesa/mini-footer/copyright"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researchgate.net/publication/258423377_Assessment_The_bridge_between_teaching_and_learning"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visual-arts-7-10-2024/overview"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ducationstandards.nsw.edu.au/wps/portal/nesa/k-10/understanding-the-curriculum/programming/advice-on-scope-and-sequence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curriculum.nsw.edu.au/learning-areas/creative-arts/visual-arts-7-10-2024/over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urriculum.nsw.edu.au/learning-areas/creative-arts/visual-arts-7-10-2024/overview" TargetMode="External"/><Relationship Id="rId14" Type="http://schemas.openxmlformats.org/officeDocument/2006/relationships/hyperlink" Target="https://curriculum.nsw.edu.au" TargetMode="External"/><Relationship Id="rId22" Type="http://schemas.openxmlformats.org/officeDocument/2006/relationships/hyperlink" Target="https://creativecommons.org/licenses/by/4.0/" TargetMode="Externa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C6D362D7-1FCB-42A6-BC18-511BD8B72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CR-subject-scope-and-sequence-template.DOTX</Template>
  <TotalTime>72</TotalTime>
  <Pages>7</Pages>
  <Words>1395</Words>
  <Characters>8111</Characters>
  <Application>Microsoft Office Word</Application>
  <DocSecurity>0</DocSecurity>
  <Lines>125</Lines>
  <Paragraphs>74</Paragraphs>
  <ScaleCrop>false</ScaleCrop>
  <HeadingPairs>
    <vt:vector size="2" baseType="variant">
      <vt:variant>
        <vt:lpstr>Title</vt:lpstr>
      </vt:variant>
      <vt:variant>
        <vt:i4>1</vt:i4>
      </vt:variant>
    </vt:vector>
  </HeadingPairs>
  <TitlesOfParts>
    <vt:vector size="1" baseType="lpstr">
      <vt:lpstr>Visual arts Stage 4 (Years 7–8) – 100-hour sample scope and sequence</vt:lpstr>
    </vt:vector>
  </TitlesOfParts>
  <Company/>
  <LinksUpToDate>false</LinksUpToDate>
  <CharactersWithSpaces>9435</CharactersWithSpaces>
  <SharedDoc>false</SharedDoc>
  <HLinks>
    <vt:vector size="138" baseType="variant">
      <vt:variant>
        <vt:i4>5308424</vt:i4>
      </vt:variant>
      <vt:variant>
        <vt:i4>69</vt:i4>
      </vt:variant>
      <vt:variant>
        <vt:i4>0</vt:i4>
      </vt:variant>
      <vt:variant>
        <vt:i4>5</vt:i4>
      </vt:variant>
      <vt:variant>
        <vt:lpwstr>https://creativecommons.org/licenses/by/4.0/</vt:lpwstr>
      </vt:variant>
      <vt:variant>
        <vt:lpwstr/>
      </vt:variant>
      <vt:variant>
        <vt:i4>7143518</vt:i4>
      </vt:variant>
      <vt:variant>
        <vt:i4>66</vt:i4>
      </vt:variant>
      <vt:variant>
        <vt:i4>0</vt:i4>
      </vt:variant>
      <vt:variant>
        <vt:i4>5</vt:i4>
      </vt:variant>
      <vt:variant>
        <vt:lpwstr>https://www.researchgate.net/publication/258423377_Assessment_The_bridge_between_teaching_and_learning</vt:lpwstr>
      </vt:variant>
      <vt:variant>
        <vt:lpwstr/>
      </vt:variant>
      <vt:variant>
        <vt:i4>4587523</vt:i4>
      </vt:variant>
      <vt:variant>
        <vt:i4>63</vt:i4>
      </vt:variant>
      <vt:variant>
        <vt:i4>0</vt:i4>
      </vt:variant>
      <vt:variant>
        <vt:i4>5</vt:i4>
      </vt:variant>
      <vt:variant>
        <vt:lpwstr>https://www.educationstandards.nsw.edu.au/wps/portal/nesa/k-10/understanding-the-curriculum/programming/advice-on-scope-and-sequences</vt:lpwstr>
      </vt:variant>
      <vt:variant>
        <vt:lpwstr/>
      </vt:variant>
      <vt:variant>
        <vt:i4>720986</vt:i4>
      </vt:variant>
      <vt:variant>
        <vt:i4>60</vt:i4>
      </vt:variant>
      <vt:variant>
        <vt:i4>0</vt:i4>
      </vt:variant>
      <vt:variant>
        <vt:i4>5</vt:i4>
      </vt:variant>
      <vt:variant>
        <vt:lpwstr>https://curriculum.nsw.edu.au/learning-areas/creative-arts/visual-arts-7-10-2024/overview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7536744</vt:i4>
      </vt:variant>
      <vt:variant>
        <vt:i4>51</vt:i4>
      </vt:variant>
      <vt:variant>
        <vt:i4>0</vt:i4>
      </vt:variant>
      <vt:variant>
        <vt:i4>5</vt:i4>
      </vt:variant>
      <vt:variant>
        <vt:lpwstr>https://educationstandards.nsw.edu.au/wps/portal/nesa/mini-footer/copyright</vt:lpwstr>
      </vt:variant>
      <vt:variant>
        <vt:lpwstr/>
      </vt:variant>
      <vt:variant>
        <vt:i4>851969</vt:i4>
      </vt:variant>
      <vt:variant>
        <vt:i4>48</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45</vt:i4>
      </vt:variant>
      <vt:variant>
        <vt:i4>0</vt:i4>
      </vt:variant>
      <vt:variant>
        <vt:i4>5</vt:i4>
      </vt:variant>
      <vt:variant>
        <vt:lpwstr>https://education.nsw.gov.au/policy-library/policies/pd-2016-0468</vt:lpwstr>
      </vt:variant>
      <vt:variant>
        <vt:lpwstr/>
      </vt:variant>
      <vt:variant>
        <vt:i4>2752564</vt:i4>
      </vt:variant>
      <vt:variant>
        <vt:i4>42</vt:i4>
      </vt:variant>
      <vt:variant>
        <vt:i4>0</vt:i4>
      </vt:variant>
      <vt:variant>
        <vt:i4>5</vt:i4>
      </vt:variant>
      <vt:variant>
        <vt:lpwstr>https://education.nsw.gov.au/about-us/strategies-and-reports/plan-for-nsw-public-education</vt:lpwstr>
      </vt:variant>
      <vt:variant>
        <vt:lpwstr/>
      </vt:variant>
      <vt:variant>
        <vt:i4>2031698</vt:i4>
      </vt:variant>
      <vt:variant>
        <vt:i4>39</vt:i4>
      </vt:variant>
      <vt:variant>
        <vt:i4>0</vt:i4>
      </vt:variant>
      <vt:variant>
        <vt:i4>5</vt:i4>
      </vt:variant>
      <vt:variant>
        <vt:lpwstr>https://education.nsw.gov.au/policy-library/policies/pd-2016-0468</vt:lpwstr>
      </vt:variant>
      <vt:variant>
        <vt:lpwstr/>
      </vt:variant>
      <vt:variant>
        <vt:i4>2621541</vt:i4>
      </vt:variant>
      <vt:variant>
        <vt:i4>36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33</vt:i4>
      </vt:variant>
      <vt:variant>
        <vt:i4>0</vt:i4>
      </vt:variant>
      <vt:variant>
        <vt:i4>5</vt:i4>
      </vt:variant>
      <vt:variant>
        <vt:lpwstr>https://education.nsw.gov.au/teaching-and-learning/curriculum/explicit-teaching</vt:lpwstr>
      </vt:variant>
      <vt:variant>
        <vt:lpwstr/>
      </vt:variant>
      <vt:variant>
        <vt:i4>1376267</vt:i4>
      </vt:variant>
      <vt:variant>
        <vt:i4>30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18</vt:i4>
      </vt:variant>
      <vt:variant>
        <vt:i4>0</vt:i4>
      </vt:variant>
      <vt:variant>
        <vt:i4>5</vt:i4>
      </vt:variant>
      <vt:variant>
        <vt:lpwstr>https://education.nsw.gov.au/teaching-and-learning/curriculum/planning-programming-and-assessing-k-12/planning-programming-and-assessing-7-12</vt:lpwstr>
      </vt:variant>
      <vt:variant>
        <vt:lpwstr/>
      </vt:variant>
      <vt:variant>
        <vt:i4>1843213</vt:i4>
      </vt:variant>
      <vt:variant>
        <vt:i4>15</vt:i4>
      </vt:variant>
      <vt:variant>
        <vt:i4>0</vt:i4>
      </vt:variant>
      <vt:variant>
        <vt:i4>5</vt:i4>
      </vt:variant>
      <vt:variant>
        <vt:lpwstr>mailto:creativearts7–12@det.nsw.edu.au</vt:lpwstr>
      </vt:variant>
      <vt:variant>
        <vt:lpwstr/>
      </vt:variant>
      <vt:variant>
        <vt:i4>720986</vt:i4>
      </vt:variant>
      <vt:variant>
        <vt:i4>12</vt:i4>
      </vt:variant>
      <vt:variant>
        <vt:i4>0</vt:i4>
      </vt:variant>
      <vt:variant>
        <vt:i4>5</vt:i4>
      </vt:variant>
      <vt:variant>
        <vt:lpwstr>https://curriculum.nsw.edu.au/learning-areas/creative-arts/visual-arts-7-10-2024/overview</vt:lpwstr>
      </vt:variant>
      <vt:variant>
        <vt:lpwstr/>
      </vt:variant>
      <vt:variant>
        <vt:i4>720986</vt:i4>
      </vt:variant>
      <vt:variant>
        <vt:i4>9</vt:i4>
      </vt:variant>
      <vt:variant>
        <vt:i4>0</vt:i4>
      </vt:variant>
      <vt:variant>
        <vt:i4>5</vt:i4>
      </vt:variant>
      <vt:variant>
        <vt:lpwstr>https://curriculum.nsw.edu.au/learning-areas/creative-arts/visual-arts-7-10-2024/overview</vt:lpwstr>
      </vt:variant>
      <vt:variant>
        <vt:lpwstr/>
      </vt:variant>
      <vt:variant>
        <vt:i4>720986</vt:i4>
      </vt:variant>
      <vt:variant>
        <vt:i4>6</vt:i4>
      </vt:variant>
      <vt:variant>
        <vt:i4>0</vt:i4>
      </vt:variant>
      <vt:variant>
        <vt:i4>5</vt:i4>
      </vt:variant>
      <vt:variant>
        <vt:lpwstr>https://curriculum.nsw.edu.au/learning-areas/creative-arts/visual-arts-7-10-2024/overview</vt:lpwstr>
      </vt:variant>
      <vt:variant>
        <vt:lpwstr/>
      </vt:variant>
      <vt:variant>
        <vt:i4>720986</vt:i4>
      </vt:variant>
      <vt:variant>
        <vt:i4>3</vt:i4>
      </vt:variant>
      <vt:variant>
        <vt:i4>0</vt:i4>
      </vt:variant>
      <vt:variant>
        <vt:i4>5</vt:i4>
      </vt:variant>
      <vt:variant>
        <vt:lpwstr>https://curriculum.nsw.edu.au/learning-areas/creative-arts/visual-arts-7-10-2024/overview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arts Stage 4 (Years 7–8) – 100-hour sample scope and sequence</dc:title>
  <dc:subject/>
  <dc:creator>NSW Department of Education</dc:creator>
  <cp:keywords/>
  <dc:description/>
  <dcterms:created xsi:type="dcterms:W3CDTF">2025-02-21T00:15:00Z</dcterms:created>
  <dcterms:modified xsi:type="dcterms:W3CDTF">2025-03-03T23:42:00Z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6718300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