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B8E98" w14:textId="7C38BEA8" w:rsidR="5AD84CB4" w:rsidRDefault="00412B48" w:rsidP="00412B48">
      <w:pPr>
        <w:pStyle w:val="Title"/>
      </w:pPr>
      <w:bookmarkStart w:id="0" w:name="_GoBack"/>
      <w:bookmarkEnd w:id="0"/>
      <w:r>
        <w:t>Scope and sequence</w:t>
      </w:r>
    </w:p>
    <w:p w14:paraId="42E2421C" w14:textId="38C09B67" w:rsidR="00412B48" w:rsidRPr="00412B48" w:rsidRDefault="00412B48" w:rsidP="00412B48">
      <w:pPr>
        <w:pStyle w:val="Heading1"/>
        <w:rPr>
          <w:lang w:eastAsia="zh-CN"/>
        </w:rPr>
      </w:pPr>
      <w:r>
        <w:rPr>
          <w:lang w:eastAsia="zh-CN"/>
        </w:rPr>
        <w:t>Stage 4 music</w:t>
      </w:r>
    </w:p>
    <w:tbl>
      <w:tblPr>
        <w:tblStyle w:val="Tableheader"/>
        <w:tblW w:w="0" w:type="auto"/>
        <w:tblLook w:val="04A0" w:firstRow="1" w:lastRow="0" w:firstColumn="1" w:lastColumn="0" w:noHBand="0" w:noVBand="1"/>
        <w:tblCaption w:val="Scope and sequence table"/>
      </w:tblPr>
      <w:tblGrid>
        <w:gridCol w:w="1520"/>
        <w:gridCol w:w="1946"/>
        <w:gridCol w:w="2174"/>
        <w:gridCol w:w="2201"/>
        <w:gridCol w:w="1731"/>
      </w:tblGrid>
      <w:tr w:rsidR="00EA4F1B" w14:paraId="07A1E1D2" w14:textId="77777777" w:rsidTr="0F9474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0" w:type="dxa"/>
          </w:tcPr>
          <w:p w14:paraId="6F208333" w14:textId="6168D57F" w:rsidR="00412B48" w:rsidRDefault="00412B48" w:rsidP="00412B48">
            <w:pPr>
              <w:pStyle w:val="List"/>
              <w:spacing w:before="192" w:after="192"/>
            </w:pPr>
            <w:r>
              <w:t xml:space="preserve">Stage 4 </w:t>
            </w:r>
            <w:r w:rsidR="003064B0">
              <w:t>m</w:t>
            </w:r>
            <w:r>
              <w:t>usic</w:t>
            </w:r>
          </w:p>
        </w:tc>
        <w:tc>
          <w:tcPr>
            <w:tcW w:w="1946" w:type="dxa"/>
          </w:tcPr>
          <w:p w14:paraId="4D563C41" w14:textId="5C5FA054" w:rsidR="00412B48" w:rsidRDefault="00412B48" w:rsidP="00412B48">
            <w:pPr>
              <w:pStyle w:val="List"/>
              <w:cnfStyle w:val="100000000000" w:firstRow="1" w:lastRow="0" w:firstColumn="0" w:lastColumn="0" w:oddVBand="0" w:evenVBand="0" w:oddHBand="0" w:evenHBand="0" w:firstRowFirstColumn="0" w:firstRowLastColumn="0" w:lastRowFirstColumn="0" w:lastRowLastColumn="0"/>
            </w:pPr>
            <w:r>
              <w:t xml:space="preserve">Aboriginal and Torres Strait </w:t>
            </w:r>
            <w:r w:rsidR="003064B0">
              <w:t>m</w:t>
            </w:r>
            <w:r>
              <w:t>usic</w:t>
            </w:r>
          </w:p>
        </w:tc>
        <w:tc>
          <w:tcPr>
            <w:tcW w:w="2174" w:type="dxa"/>
          </w:tcPr>
          <w:p w14:paraId="7F6FA2B5" w14:textId="77777777" w:rsidR="00EA4F1B" w:rsidRDefault="00412B48" w:rsidP="00412B48">
            <w:pPr>
              <w:pStyle w:val="List"/>
              <w:cnfStyle w:val="100000000000" w:firstRow="1" w:lastRow="0" w:firstColumn="0" w:lastColumn="0" w:oddVBand="0" w:evenVBand="0" w:oddHBand="0" w:evenHBand="0" w:firstRowFirstColumn="0" w:firstRowLastColumn="0" w:lastRowFirstColumn="0" w:lastRowLastColumn="0"/>
              <w:rPr>
                <w:b w:val="0"/>
              </w:rPr>
            </w:pPr>
            <w:r>
              <w:t xml:space="preserve">Bucket </w:t>
            </w:r>
            <w:r w:rsidR="003064B0">
              <w:t>d</w:t>
            </w:r>
            <w:r>
              <w:t>rumming/</w:t>
            </w:r>
          </w:p>
          <w:p w14:paraId="005265DB" w14:textId="7D56A11C" w:rsidR="00412B48" w:rsidRDefault="00EA4F1B" w:rsidP="00412B48">
            <w:pPr>
              <w:pStyle w:val="List"/>
              <w:cnfStyle w:val="100000000000" w:firstRow="1" w:lastRow="0" w:firstColumn="0" w:lastColumn="0" w:oddVBand="0" w:evenVBand="0" w:oddHBand="0" w:evenHBand="0" w:firstRowFirstColumn="0" w:firstRowLastColumn="0" w:lastRowFirstColumn="0" w:lastRowLastColumn="0"/>
            </w:pPr>
            <w:r>
              <w:t>c</w:t>
            </w:r>
            <w:r w:rsidR="00412B48">
              <w:t xml:space="preserve">oncepts of </w:t>
            </w:r>
            <w:r>
              <w:t>m</w:t>
            </w:r>
            <w:r w:rsidR="00412B48">
              <w:t>usic</w:t>
            </w:r>
          </w:p>
        </w:tc>
        <w:tc>
          <w:tcPr>
            <w:tcW w:w="2201" w:type="dxa"/>
          </w:tcPr>
          <w:p w14:paraId="741A26AC" w14:textId="7FDC5E89" w:rsidR="00412B48" w:rsidRDefault="00412B48" w:rsidP="00412B48">
            <w:pPr>
              <w:pStyle w:val="List"/>
              <w:cnfStyle w:val="100000000000" w:firstRow="1" w:lastRow="0" w:firstColumn="0" w:lastColumn="0" w:oddVBand="0" w:evenVBand="0" w:oddHBand="0" w:evenHBand="0" w:firstRowFirstColumn="0" w:firstRowLastColumn="0" w:lastRowFirstColumn="0" w:lastRowLastColumn="0"/>
            </w:pPr>
            <w:r>
              <w:t xml:space="preserve">Film </w:t>
            </w:r>
            <w:r w:rsidR="003064B0">
              <w:t>m</w:t>
            </w:r>
            <w:r>
              <w:t>usic</w:t>
            </w:r>
          </w:p>
        </w:tc>
        <w:tc>
          <w:tcPr>
            <w:tcW w:w="1731" w:type="dxa"/>
          </w:tcPr>
          <w:p w14:paraId="2A4A8375" w14:textId="288DF2EE" w:rsidR="00412B48" w:rsidRDefault="00412B48" w:rsidP="00412B48">
            <w:pPr>
              <w:pStyle w:val="List"/>
              <w:cnfStyle w:val="100000000000" w:firstRow="1" w:lastRow="0" w:firstColumn="0" w:lastColumn="0" w:oddVBand="0" w:evenVBand="0" w:oddHBand="0" w:evenHBand="0" w:firstRowFirstColumn="0" w:firstRowLastColumn="0" w:lastRowFirstColumn="0" w:lastRowLastColumn="0"/>
            </w:pPr>
            <w:r>
              <w:t xml:space="preserve">Rock </w:t>
            </w:r>
            <w:r w:rsidR="003064B0">
              <w:t>m</w:t>
            </w:r>
            <w:r>
              <w:t>usic</w:t>
            </w:r>
          </w:p>
        </w:tc>
      </w:tr>
      <w:tr w:rsidR="00412B48" w14:paraId="38803157" w14:textId="77777777" w:rsidTr="0F9474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tcPr>
          <w:p w14:paraId="6860DF3F" w14:textId="77777777" w:rsidR="00412B48" w:rsidRDefault="00412B48" w:rsidP="00412B48">
            <w:pPr>
              <w:pStyle w:val="List"/>
            </w:pPr>
            <w:r>
              <w:t>Duration</w:t>
            </w:r>
          </w:p>
        </w:tc>
        <w:tc>
          <w:tcPr>
            <w:tcW w:w="1946" w:type="dxa"/>
          </w:tcPr>
          <w:p w14:paraId="6761694C" w14:textId="77777777" w:rsidR="00412B48" w:rsidRPr="001F10F0" w:rsidRDefault="00412B48" w:rsidP="00412B48">
            <w:pPr>
              <w:pStyle w:val="List"/>
              <w:cnfStyle w:val="000000100000" w:firstRow="0" w:lastRow="0" w:firstColumn="0" w:lastColumn="0" w:oddVBand="0" w:evenVBand="0" w:oddHBand="1" w:evenHBand="0" w:firstRowFirstColumn="0" w:firstRowLastColumn="0" w:lastRowFirstColumn="0" w:lastRowLastColumn="0"/>
              <w:rPr>
                <w:sz w:val="21"/>
                <w:szCs w:val="21"/>
              </w:rPr>
            </w:pPr>
            <w:r w:rsidRPr="001F10F0">
              <w:rPr>
                <w:sz w:val="21"/>
                <w:szCs w:val="21"/>
              </w:rPr>
              <w:t>10 weeks</w:t>
            </w:r>
          </w:p>
        </w:tc>
        <w:tc>
          <w:tcPr>
            <w:tcW w:w="2174" w:type="dxa"/>
          </w:tcPr>
          <w:p w14:paraId="1F117AA7" w14:textId="100D4511" w:rsidR="00412B48" w:rsidRPr="001F10F0" w:rsidRDefault="00412B48" w:rsidP="00412B48">
            <w:pPr>
              <w:pStyle w:val="List"/>
              <w:cnfStyle w:val="000000100000" w:firstRow="0" w:lastRow="0" w:firstColumn="0" w:lastColumn="0" w:oddVBand="0" w:evenVBand="0" w:oddHBand="1" w:evenHBand="0" w:firstRowFirstColumn="0" w:firstRowLastColumn="0" w:lastRowFirstColumn="0" w:lastRowLastColumn="0"/>
              <w:rPr>
                <w:sz w:val="21"/>
                <w:szCs w:val="21"/>
              </w:rPr>
            </w:pPr>
            <w:r w:rsidRPr="0F9474E4">
              <w:rPr>
                <w:sz w:val="21"/>
                <w:szCs w:val="21"/>
              </w:rPr>
              <w:t xml:space="preserve">10 </w:t>
            </w:r>
            <w:r w:rsidR="003064B0">
              <w:rPr>
                <w:sz w:val="21"/>
                <w:szCs w:val="21"/>
              </w:rPr>
              <w:t>w</w:t>
            </w:r>
            <w:r w:rsidRPr="0F9474E4">
              <w:rPr>
                <w:sz w:val="21"/>
                <w:szCs w:val="21"/>
              </w:rPr>
              <w:t>eeks</w:t>
            </w:r>
          </w:p>
        </w:tc>
        <w:tc>
          <w:tcPr>
            <w:tcW w:w="2201" w:type="dxa"/>
          </w:tcPr>
          <w:p w14:paraId="7C9B1DAC" w14:textId="1799237C" w:rsidR="00412B48" w:rsidRPr="001F10F0" w:rsidRDefault="00412B48" w:rsidP="00412B48">
            <w:pPr>
              <w:pStyle w:val="List"/>
              <w:cnfStyle w:val="000000100000" w:firstRow="0" w:lastRow="0" w:firstColumn="0" w:lastColumn="0" w:oddVBand="0" w:evenVBand="0" w:oddHBand="1" w:evenHBand="0" w:firstRowFirstColumn="0" w:firstRowLastColumn="0" w:lastRowFirstColumn="0" w:lastRowLastColumn="0"/>
              <w:rPr>
                <w:sz w:val="21"/>
                <w:szCs w:val="21"/>
              </w:rPr>
            </w:pPr>
            <w:r w:rsidRPr="001F10F0">
              <w:rPr>
                <w:sz w:val="21"/>
                <w:szCs w:val="21"/>
              </w:rPr>
              <w:t xml:space="preserve">8 </w:t>
            </w:r>
            <w:r w:rsidR="003064B0">
              <w:rPr>
                <w:sz w:val="21"/>
                <w:szCs w:val="21"/>
              </w:rPr>
              <w:t>w</w:t>
            </w:r>
            <w:r w:rsidRPr="001F10F0">
              <w:rPr>
                <w:sz w:val="21"/>
                <w:szCs w:val="21"/>
              </w:rPr>
              <w:t>eeks</w:t>
            </w:r>
          </w:p>
        </w:tc>
        <w:tc>
          <w:tcPr>
            <w:tcW w:w="1731" w:type="dxa"/>
          </w:tcPr>
          <w:p w14:paraId="65CE5AD9" w14:textId="4F6690A6" w:rsidR="00412B48" w:rsidRPr="001F10F0" w:rsidRDefault="00412B48" w:rsidP="00412B48">
            <w:pPr>
              <w:pStyle w:val="List"/>
              <w:cnfStyle w:val="000000100000" w:firstRow="0" w:lastRow="0" w:firstColumn="0" w:lastColumn="0" w:oddVBand="0" w:evenVBand="0" w:oddHBand="1" w:evenHBand="0" w:firstRowFirstColumn="0" w:firstRowLastColumn="0" w:lastRowFirstColumn="0" w:lastRowLastColumn="0"/>
              <w:rPr>
                <w:sz w:val="21"/>
                <w:szCs w:val="21"/>
              </w:rPr>
            </w:pPr>
            <w:r w:rsidRPr="001F10F0">
              <w:rPr>
                <w:sz w:val="21"/>
                <w:szCs w:val="21"/>
              </w:rPr>
              <w:t xml:space="preserve">12 </w:t>
            </w:r>
            <w:r w:rsidR="003064B0">
              <w:rPr>
                <w:sz w:val="21"/>
                <w:szCs w:val="21"/>
              </w:rPr>
              <w:t>w</w:t>
            </w:r>
            <w:r w:rsidRPr="001F10F0">
              <w:rPr>
                <w:sz w:val="21"/>
                <w:szCs w:val="21"/>
              </w:rPr>
              <w:t>eeks</w:t>
            </w:r>
          </w:p>
        </w:tc>
      </w:tr>
      <w:tr w:rsidR="00EA4F1B" w14:paraId="1693AC63" w14:textId="77777777" w:rsidTr="0F9474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tcPr>
          <w:p w14:paraId="28F1AFC6" w14:textId="77777777" w:rsidR="00412B48" w:rsidRDefault="00412B48" w:rsidP="00412B48">
            <w:pPr>
              <w:pStyle w:val="List"/>
            </w:pPr>
            <w:r>
              <w:t>Term</w:t>
            </w:r>
          </w:p>
        </w:tc>
        <w:tc>
          <w:tcPr>
            <w:tcW w:w="1946" w:type="dxa"/>
          </w:tcPr>
          <w:p w14:paraId="5AF0F840" w14:textId="6EA45015" w:rsidR="00412B48" w:rsidRPr="001F10F0" w:rsidRDefault="003064B0" w:rsidP="00412B48">
            <w:pPr>
              <w:pStyle w:val="List"/>
              <w:cnfStyle w:val="000000010000" w:firstRow="0" w:lastRow="0" w:firstColumn="0" w:lastColumn="0" w:oddVBand="0" w:evenVBand="0" w:oddHBand="0" w:evenHBand="1" w:firstRowFirstColumn="0" w:firstRowLastColumn="0" w:lastRowFirstColumn="0" w:lastRowLastColumn="0"/>
              <w:rPr>
                <w:sz w:val="21"/>
                <w:szCs w:val="21"/>
              </w:rPr>
            </w:pPr>
            <w:r>
              <w:rPr>
                <w:sz w:val="21"/>
                <w:szCs w:val="21"/>
              </w:rPr>
              <w:t>One</w:t>
            </w:r>
          </w:p>
        </w:tc>
        <w:tc>
          <w:tcPr>
            <w:tcW w:w="2174" w:type="dxa"/>
          </w:tcPr>
          <w:p w14:paraId="6970875D" w14:textId="50DDBFE3" w:rsidR="00412B48" w:rsidRPr="001F10F0" w:rsidRDefault="003064B0" w:rsidP="00412B48">
            <w:pPr>
              <w:pStyle w:val="List"/>
              <w:cnfStyle w:val="000000010000" w:firstRow="0" w:lastRow="0" w:firstColumn="0" w:lastColumn="0" w:oddVBand="0" w:evenVBand="0" w:oddHBand="0" w:evenHBand="1" w:firstRowFirstColumn="0" w:firstRowLastColumn="0" w:lastRowFirstColumn="0" w:lastRowLastColumn="0"/>
              <w:rPr>
                <w:sz w:val="21"/>
                <w:szCs w:val="21"/>
              </w:rPr>
            </w:pPr>
            <w:r>
              <w:rPr>
                <w:sz w:val="21"/>
                <w:szCs w:val="21"/>
              </w:rPr>
              <w:t>Two</w:t>
            </w:r>
          </w:p>
        </w:tc>
        <w:tc>
          <w:tcPr>
            <w:tcW w:w="2201" w:type="dxa"/>
          </w:tcPr>
          <w:p w14:paraId="1D05EC01" w14:textId="2520CFA2" w:rsidR="00412B48" w:rsidRPr="001F10F0" w:rsidRDefault="003064B0" w:rsidP="00412B48">
            <w:pPr>
              <w:pStyle w:val="List"/>
              <w:cnfStyle w:val="000000010000" w:firstRow="0" w:lastRow="0" w:firstColumn="0" w:lastColumn="0" w:oddVBand="0" w:evenVBand="0" w:oddHBand="0" w:evenHBand="1" w:firstRowFirstColumn="0" w:firstRowLastColumn="0" w:lastRowFirstColumn="0" w:lastRowLastColumn="0"/>
              <w:rPr>
                <w:sz w:val="21"/>
                <w:szCs w:val="21"/>
              </w:rPr>
            </w:pPr>
            <w:r>
              <w:rPr>
                <w:sz w:val="21"/>
                <w:szCs w:val="21"/>
              </w:rPr>
              <w:t>Three</w:t>
            </w:r>
          </w:p>
        </w:tc>
        <w:tc>
          <w:tcPr>
            <w:tcW w:w="1731" w:type="dxa"/>
          </w:tcPr>
          <w:p w14:paraId="073BA773" w14:textId="25A36961" w:rsidR="00412B48" w:rsidRPr="001F10F0" w:rsidRDefault="003064B0" w:rsidP="00412B48">
            <w:pPr>
              <w:pStyle w:val="List"/>
              <w:cnfStyle w:val="000000010000" w:firstRow="0" w:lastRow="0" w:firstColumn="0" w:lastColumn="0" w:oddVBand="0" w:evenVBand="0" w:oddHBand="0" w:evenHBand="1" w:firstRowFirstColumn="0" w:firstRowLastColumn="0" w:lastRowFirstColumn="0" w:lastRowLastColumn="0"/>
              <w:rPr>
                <w:sz w:val="21"/>
                <w:szCs w:val="21"/>
              </w:rPr>
            </w:pPr>
            <w:r>
              <w:rPr>
                <w:sz w:val="21"/>
                <w:szCs w:val="21"/>
              </w:rPr>
              <w:t>Three-four</w:t>
            </w:r>
          </w:p>
        </w:tc>
      </w:tr>
      <w:tr w:rsidR="00412B48" w14:paraId="5A07B62F" w14:textId="77777777" w:rsidTr="0F9474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tcPr>
          <w:p w14:paraId="3A4921FD" w14:textId="7C42C346" w:rsidR="00412B48" w:rsidRDefault="00412B48" w:rsidP="00412B48">
            <w:pPr>
              <w:pStyle w:val="List"/>
            </w:pPr>
            <w:r>
              <w:t xml:space="preserve">Unit </w:t>
            </w:r>
            <w:r w:rsidR="003064B0">
              <w:t>ov</w:t>
            </w:r>
            <w:r>
              <w:t>erview</w:t>
            </w:r>
          </w:p>
        </w:tc>
        <w:tc>
          <w:tcPr>
            <w:tcW w:w="1946" w:type="dxa"/>
          </w:tcPr>
          <w:p w14:paraId="22A9C074" w14:textId="77777777" w:rsidR="00412B48" w:rsidRPr="001F10F0" w:rsidRDefault="00412B48" w:rsidP="00412B48">
            <w:pPr>
              <w:pStyle w:val="List"/>
              <w:cnfStyle w:val="000000100000" w:firstRow="0" w:lastRow="0" w:firstColumn="0" w:lastColumn="0" w:oddVBand="0" w:evenVBand="0" w:oddHBand="1" w:evenHBand="0" w:firstRowFirstColumn="0" w:firstRowLastColumn="0" w:lastRowFirstColumn="0" w:lastRowLastColumn="0"/>
              <w:rPr>
                <w:sz w:val="21"/>
                <w:szCs w:val="21"/>
              </w:rPr>
            </w:pPr>
            <w:r w:rsidRPr="001F10F0">
              <w:rPr>
                <w:sz w:val="21"/>
                <w:szCs w:val="21"/>
              </w:rPr>
              <w:t>In this unit, students will learn about the characteristics of Aboriginal music and the importance of language and the arts for maintaining culture. Students will then consider the role of music within their own cultural heritage and create a podcast celebrating their diversity for Harmony Day.</w:t>
            </w:r>
          </w:p>
        </w:tc>
        <w:tc>
          <w:tcPr>
            <w:tcW w:w="2174" w:type="dxa"/>
          </w:tcPr>
          <w:p w14:paraId="6548D7F0" w14:textId="35DC0A60" w:rsidR="00412B48" w:rsidRPr="001F10F0" w:rsidRDefault="00412B48" w:rsidP="00412B48">
            <w:pPr>
              <w:pStyle w:val="List"/>
              <w:cnfStyle w:val="000000100000" w:firstRow="0" w:lastRow="0" w:firstColumn="0" w:lastColumn="0" w:oddVBand="0" w:evenVBand="0" w:oddHBand="1" w:evenHBand="0" w:firstRowFirstColumn="0" w:firstRowLastColumn="0" w:lastRowFirstColumn="0" w:lastRowLastColumn="0"/>
              <w:rPr>
                <w:sz w:val="21"/>
                <w:szCs w:val="21"/>
              </w:rPr>
            </w:pPr>
            <w:r w:rsidRPr="0F9474E4">
              <w:rPr>
                <w:sz w:val="21"/>
                <w:szCs w:val="21"/>
              </w:rPr>
              <w:t>In this unit</w:t>
            </w:r>
            <w:r w:rsidR="003064B0">
              <w:rPr>
                <w:sz w:val="21"/>
                <w:szCs w:val="21"/>
              </w:rPr>
              <w:t>,</w:t>
            </w:r>
            <w:r w:rsidRPr="0F9474E4">
              <w:rPr>
                <w:sz w:val="21"/>
                <w:szCs w:val="21"/>
              </w:rPr>
              <w:t xml:space="preserve"> students will learn drumming and ensemble performance techniques, terminology based on the </w:t>
            </w:r>
            <w:r w:rsidR="00EA4F1B">
              <w:rPr>
                <w:sz w:val="21"/>
                <w:szCs w:val="21"/>
              </w:rPr>
              <w:t>c</w:t>
            </w:r>
            <w:r w:rsidRPr="0F9474E4">
              <w:rPr>
                <w:sz w:val="21"/>
                <w:szCs w:val="21"/>
              </w:rPr>
              <w:t xml:space="preserve">oncepts of </w:t>
            </w:r>
            <w:r w:rsidR="00EA4F1B">
              <w:rPr>
                <w:sz w:val="21"/>
                <w:szCs w:val="21"/>
              </w:rPr>
              <w:t>m</w:t>
            </w:r>
            <w:r w:rsidRPr="0F9474E4">
              <w:rPr>
                <w:sz w:val="21"/>
                <w:szCs w:val="21"/>
              </w:rPr>
              <w:t xml:space="preserve">usic, and </w:t>
            </w:r>
            <w:r w:rsidR="00790019" w:rsidRPr="0F9474E4">
              <w:rPr>
                <w:sz w:val="21"/>
                <w:szCs w:val="21"/>
              </w:rPr>
              <w:t>m</w:t>
            </w:r>
            <w:r w:rsidRPr="0F9474E4">
              <w:rPr>
                <w:sz w:val="21"/>
                <w:szCs w:val="21"/>
              </w:rPr>
              <w:t xml:space="preserve">usic </w:t>
            </w:r>
            <w:r w:rsidR="00790019" w:rsidRPr="0F9474E4">
              <w:rPr>
                <w:sz w:val="21"/>
                <w:szCs w:val="21"/>
              </w:rPr>
              <w:t>t</w:t>
            </w:r>
            <w:r w:rsidRPr="0F9474E4">
              <w:rPr>
                <w:sz w:val="21"/>
                <w:szCs w:val="21"/>
              </w:rPr>
              <w:t>heory. Students will participate in bucket drumming ensembles</w:t>
            </w:r>
            <w:r w:rsidR="00790019" w:rsidRPr="0F9474E4">
              <w:rPr>
                <w:sz w:val="21"/>
                <w:szCs w:val="21"/>
              </w:rPr>
              <w:t xml:space="preserve"> and </w:t>
            </w:r>
            <w:r w:rsidRPr="0F9474E4">
              <w:rPr>
                <w:sz w:val="21"/>
                <w:szCs w:val="21"/>
              </w:rPr>
              <w:t xml:space="preserve">learn to read music notation as they progress through bucket drumming levels individually and apply </w:t>
            </w:r>
            <w:r w:rsidR="008C2D14">
              <w:rPr>
                <w:sz w:val="21"/>
                <w:szCs w:val="21"/>
              </w:rPr>
              <w:t>c</w:t>
            </w:r>
            <w:r w:rsidRPr="0F9474E4">
              <w:rPr>
                <w:sz w:val="21"/>
                <w:szCs w:val="21"/>
              </w:rPr>
              <w:t xml:space="preserve">oncept of </w:t>
            </w:r>
            <w:r w:rsidR="008C2D14">
              <w:rPr>
                <w:sz w:val="21"/>
                <w:szCs w:val="21"/>
              </w:rPr>
              <w:t>m</w:t>
            </w:r>
            <w:r w:rsidRPr="0F9474E4">
              <w:rPr>
                <w:sz w:val="21"/>
                <w:szCs w:val="21"/>
              </w:rPr>
              <w:t xml:space="preserve">usic terminology to their listening. </w:t>
            </w:r>
          </w:p>
          <w:p w14:paraId="3690FC10" w14:textId="77777777" w:rsidR="00412B48" w:rsidRPr="001F10F0" w:rsidRDefault="00412B48" w:rsidP="00412B48">
            <w:pPr>
              <w:pStyle w:val="List"/>
              <w:cnfStyle w:val="000000100000" w:firstRow="0" w:lastRow="0" w:firstColumn="0" w:lastColumn="0" w:oddVBand="0" w:evenVBand="0" w:oddHBand="1" w:evenHBand="0" w:firstRowFirstColumn="0" w:firstRowLastColumn="0" w:lastRowFirstColumn="0" w:lastRowLastColumn="0"/>
              <w:rPr>
                <w:sz w:val="21"/>
                <w:szCs w:val="21"/>
              </w:rPr>
            </w:pPr>
          </w:p>
        </w:tc>
        <w:tc>
          <w:tcPr>
            <w:tcW w:w="2201" w:type="dxa"/>
          </w:tcPr>
          <w:p w14:paraId="7322BE89" w14:textId="77777777" w:rsidR="00412B48" w:rsidRPr="001F10F0" w:rsidRDefault="00412B48" w:rsidP="00412B48">
            <w:pPr>
              <w:pStyle w:val="List"/>
              <w:cnfStyle w:val="000000100000" w:firstRow="0" w:lastRow="0" w:firstColumn="0" w:lastColumn="0" w:oddVBand="0" w:evenVBand="0" w:oddHBand="1" w:evenHBand="0" w:firstRowFirstColumn="0" w:firstRowLastColumn="0" w:lastRowFirstColumn="0" w:lastRowLastColumn="0"/>
              <w:rPr>
                <w:sz w:val="21"/>
                <w:szCs w:val="21"/>
              </w:rPr>
            </w:pPr>
            <w:r w:rsidRPr="001F10F0">
              <w:rPr>
                <w:sz w:val="21"/>
                <w:szCs w:val="21"/>
              </w:rPr>
              <w:t>Music is an essential part to films. Music can take the role of setting a scene, character music, sound effects and creating mood.</w:t>
            </w:r>
          </w:p>
          <w:p w14:paraId="16F48DFA" w14:textId="1A684279" w:rsidR="00412B48" w:rsidRPr="001F10F0" w:rsidRDefault="00412B48" w:rsidP="00412B48">
            <w:pPr>
              <w:pStyle w:val="List"/>
              <w:cnfStyle w:val="000000100000" w:firstRow="0" w:lastRow="0" w:firstColumn="0" w:lastColumn="0" w:oddVBand="0" w:evenVBand="0" w:oddHBand="1" w:evenHBand="0" w:firstRowFirstColumn="0" w:firstRowLastColumn="0" w:lastRowFirstColumn="0" w:lastRowLastColumn="0"/>
              <w:rPr>
                <w:sz w:val="21"/>
                <w:szCs w:val="21"/>
              </w:rPr>
            </w:pPr>
            <w:r w:rsidRPr="0F9474E4">
              <w:rPr>
                <w:sz w:val="21"/>
                <w:szCs w:val="21"/>
              </w:rPr>
              <w:t xml:space="preserve">In this unit, students will learn to play movie theme songs on keyboard or guitar and explore the ways in which </w:t>
            </w:r>
            <w:r w:rsidR="00790019" w:rsidRPr="0F9474E4">
              <w:rPr>
                <w:sz w:val="21"/>
                <w:szCs w:val="21"/>
              </w:rPr>
              <w:t>m</w:t>
            </w:r>
            <w:r w:rsidRPr="0F9474E4">
              <w:rPr>
                <w:sz w:val="21"/>
                <w:szCs w:val="21"/>
              </w:rPr>
              <w:t>usic is used in films</w:t>
            </w:r>
            <w:r w:rsidR="003064B0">
              <w:rPr>
                <w:sz w:val="21"/>
                <w:szCs w:val="21"/>
              </w:rPr>
              <w:t>. They will then</w:t>
            </w:r>
            <w:r w:rsidRPr="0F9474E4">
              <w:rPr>
                <w:sz w:val="21"/>
                <w:szCs w:val="21"/>
              </w:rPr>
              <w:t xml:space="preserve"> create their own film soundtrack.</w:t>
            </w:r>
          </w:p>
        </w:tc>
        <w:tc>
          <w:tcPr>
            <w:tcW w:w="1731" w:type="dxa"/>
          </w:tcPr>
          <w:p w14:paraId="3EF75B34" w14:textId="77777777" w:rsidR="00412B48" w:rsidRPr="001F10F0" w:rsidRDefault="00412B48" w:rsidP="00412B48">
            <w:pPr>
              <w:pStyle w:val="List"/>
              <w:cnfStyle w:val="000000100000" w:firstRow="0" w:lastRow="0" w:firstColumn="0" w:lastColumn="0" w:oddVBand="0" w:evenVBand="0" w:oddHBand="1" w:evenHBand="0" w:firstRowFirstColumn="0" w:firstRowLastColumn="0" w:lastRowFirstColumn="0" w:lastRowLastColumn="0"/>
              <w:rPr>
                <w:sz w:val="21"/>
                <w:szCs w:val="21"/>
              </w:rPr>
            </w:pPr>
            <w:r w:rsidRPr="001F10F0">
              <w:rPr>
                <w:sz w:val="21"/>
                <w:szCs w:val="21"/>
              </w:rPr>
              <w:t>Throughout this unit, students will form band groups and learn to play their chosen instrument as a part of a band.</w:t>
            </w:r>
          </w:p>
          <w:p w14:paraId="3272BA40" w14:textId="551BCC24" w:rsidR="00412B48" w:rsidRPr="001F10F0" w:rsidRDefault="00412B48" w:rsidP="00412B48">
            <w:pPr>
              <w:pStyle w:val="List"/>
              <w:cnfStyle w:val="000000100000" w:firstRow="0" w:lastRow="0" w:firstColumn="0" w:lastColumn="0" w:oddVBand="0" w:evenVBand="0" w:oddHBand="1" w:evenHBand="0" w:firstRowFirstColumn="0" w:firstRowLastColumn="0" w:lastRowFirstColumn="0" w:lastRowLastColumn="0"/>
              <w:rPr>
                <w:sz w:val="21"/>
                <w:szCs w:val="21"/>
              </w:rPr>
            </w:pPr>
            <w:r w:rsidRPr="0F9474E4">
              <w:rPr>
                <w:sz w:val="21"/>
                <w:szCs w:val="21"/>
              </w:rPr>
              <w:t>At the end of the unit</w:t>
            </w:r>
            <w:r w:rsidR="003064B0">
              <w:rPr>
                <w:sz w:val="21"/>
                <w:szCs w:val="21"/>
              </w:rPr>
              <w:t>,</w:t>
            </w:r>
            <w:r w:rsidRPr="0F9474E4">
              <w:rPr>
                <w:sz w:val="21"/>
                <w:szCs w:val="21"/>
              </w:rPr>
              <w:t xml:space="preserve"> students will compete in a Battle of the Bands competition.</w:t>
            </w:r>
          </w:p>
          <w:p w14:paraId="765FF35A" w14:textId="77777777" w:rsidR="00412B48" w:rsidRPr="001F10F0" w:rsidRDefault="00412B48" w:rsidP="00412B48">
            <w:pPr>
              <w:pStyle w:val="List"/>
              <w:cnfStyle w:val="000000100000" w:firstRow="0" w:lastRow="0" w:firstColumn="0" w:lastColumn="0" w:oddVBand="0" w:evenVBand="0" w:oddHBand="1" w:evenHBand="0" w:firstRowFirstColumn="0" w:firstRowLastColumn="0" w:lastRowFirstColumn="0" w:lastRowLastColumn="0"/>
              <w:rPr>
                <w:sz w:val="21"/>
                <w:szCs w:val="21"/>
              </w:rPr>
            </w:pPr>
          </w:p>
        </w:tc>
      </w:tr>
      <w:tr w:rsidR="00EA4F1B" w14:paraId="5F014DD9" w14:textId="77777777" w:rsidTr="0F9474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tcPr>
          <w:p w14:paraId="74E517E4" w14:textId="77777777" w:rsidR="00412B48" w:rsidRDefault="00412B48" w:rsidP="00412B48">
            <w:pPr>
              <w:pStyle w:val="List"/>
            </w:pPr>
            <w:r>
              <w:t>Outcomes</w:t>
            </w:r>
          </w:p>
        </w:tc>
        <w:tc>
          <w:tcPr>
            <w:tcW w:w="1946" w:type="dxa"/>
          </w:tcPr>
          <w:p w14:paraId="13D27879" w14:textId="77777777" w:rsidR="00412B48" w:rsidRPr="001F10F0" w:rsidRDefault="00412B48" w:rsidP="00412B48">
            <w:pPr>
              <w:pStyle w:val="List"/>
              <w:cnfStyle w:val="000000010000" w:firstRow="0" w:lastRow="0" w:firstColumn="0" w:lastColumn="0" w:oddVBand="0" w:evenVBand="0" w:oddHBand="0" w:evenHBand="1" w:firstRowFirstColumn="0" w:firstRowLastColumn="0" w:lastRowFirstColumn="0" w:lastRowLastColumn="0"/>
              <w:rPr>
                <w:sz w:val="21"/>
                <w:szCs w:val="21"/>
              </w:rPr>
            </w:pPr>
            <w:r w:rsidRPr="001F10F0">
              <w:rPr>
                <w:sz w:val="21"/>
                <w:szCs w:val="21"/>
              </w:rPr>
              <w:t>4.11, 4.7, 4.8, 4.4, 4.6</w:t>
            </w:r>
          </w:p>
        </w:tc>
        <w:tc>
          <w:tcPr>
            <w:tcW w:w="2174" w:type="dxa"/>
          </w:tcPr>
          <w:p w14:paraId="0C646A24" w14:textId="77777777" w:rsidR="00412B48" w:rsidRPr="001F10F0" w:rsidRDefault="00412B48" w:rsidP="00412B48">
            <w:pPr>
              <w:pStyle w:val="List"/>
              <w:cnfStyle w:val="000000010000" w:firstRow="0" w:lastRow="0" w:firstColumn="0" w:lastColumn="0" w:oddVBand="0" w:evenVBand="0" w:oddHBand="0" w:evenHBand="1" w:firstRowFirstColumn="0" w:firstRowLastColumn="0" w:lastRowFirstColumn="0" w:lastRowLastColumn="0"/>
              <w:rPr>
                <w:sz w:val="21"/>
                <w:szCs w:val="21"/>
              </w:rPr>
            </w:pPr>
            <w:r w:rsidRPr="001F10F0">
              <w:rPr>
                <w:sz w:val="21"/>
                <w:szCs w:val="21"/>
              </w:rPr>
              <w:t>4.1, 4.2, 4.3, 4.8, 4.9</w:t>
            </w:r>
          </w:p>
        </w:tc>
        <w:tc>
          <w:tcPr>
            <w:tcW w:w="2201" w:type="dxa"/>
          </w:tcPr>
          <w:p w14:paraId="034892B1" w14:textId="77777777" w:rsidR="00412B48" w:rsidRPr="001F10F0" w:rsidRDefault="00412B48" w:rsidP="00412B48">
            <w:pPr>
              <w:pStyle w:val="List"/>
              <w:cnfStyle w:val="000000010000" w:firstRow="0" w:lastRow="0" w:firstColumn="0" w:lastColumn="0" w:oddVBand="0" w:evenVBand="0" w:oddHBand="0" w:evenHBand="1" w:firstRowFirstColumn="0" w:firstRowLastColumn="0" w:lastRowFirstColumn="0" w:lastRowLastColumn="0"/>
              <w:rPr>
                <w:sz w:val="21"/>
                <w:szCs w:val="21"/>
              </w:rPr>
            </w:pPr>
            <w:r w:rsidRPr="001F10F0">
              <w:rPr>
                <w:sz w:val="21"/>
                <w:szCs w:val="21"/>
              </w:rPr>
              <w:t>4.4, 4.5, 4.6, 4.7, 4.10</w:t>
            </w:r>
          </w:p>
        </w:tc>
        <w:tc>
          <w:tcPr>
            <w:tcW w:w="1731" w:type="dxa"/>
          </w:tcPr>
          <w:p w14:paraId="123038D7" w14:textId="77777777" w:rsidR="00412B48" w:rsidRPr="001F10F0" w:rsidRDefault="00412B48" w:rsidP="00412B48">
            <w:pPr>
              <w:pStyle w:val="List"/>
              <w:cnfStyle w:val="000000010000" w:firstRow="0" w:lastRow="0" w:firstColumn="0" w:lastColumn="0" w:oddVBand="0" w:evenVBand="0" w:oddHBand="0" w:evenHBand="1" w:firstRowFirstColumn="0" w:firstRowLastColumn="0" w:lastRowFirstColumn="0" w:lastRowLastColumn="0"/>
              <w:rPr>
                <w:sz w:val="21"/>
                <w:szCs w:val="21"/>
              </w:rPr>
            </w:pPr>
            <w:r w:rsidRPr="001F10F0">
              <w:rPr>
                <w:sz w:val="21"/>
                <w:szCs w:val="21"/>
              </w:rPr>
              <w:t>4.1, 4.2, 4,3</w:t>
            </w:r>
          </w:p>
        </w:tc>
      </w:tr>
      <w:tr w:rsidR="00412B48" w14:paraId="0301C33D" w14:textId="77777777" w:rsidTr="0F9474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tcPr>
          <w:p w14:paraId="50146216" w14:textId="77777777" w:rsidR="00412B48" w:rsidRDefault="00412B48" w:rsidP="00412B48">
            <w:pPr>
              <w:pStyle w:val="List"/>
            </w:pPr>
            <w:r>
              <w:t>Assessment</w:t>
            </w:r>
          </w:p>
        </w:tc>
        <w:tc>
          <w:tcPr>
            <w:tcW w:w="1946" w:type="dxa"/>
          </w:tcPr>
          <w:p w14:paraId="3903C12E" w14:textId="2EADF933" w:rsidR="00412B48" w:rsidRPr="001F10F0" w:rsidRDefault="00412B48" w:rsidP="00412B48">
            <w:pPr>
              <w:pStyle w:val="List"/>
              <w:cnfStyle w:val="000000100000" w:firstRow="0" w:lastRow="0" w:firstColumn="0" w:lastColumn="0" w:oddVBand="0" w:evenVBand="0" w:oddHBand="1" w:evenHBand="0" w:firstRowFirstColumn="0" w:firstRowLastColumn="0" w:lastRowFirstColumn="0" w:lastRowLastColumn="0"/>
              <w:rPr>
                <w:sz w:val="21"/>
                <w:szCs w:val="21"/>
              </w:rPr>
            </w:pPr>
            <w:r w:rsidRPr="0F9474E4">
              <w:rPr>
                <w:sz w:val="21"/>
                <w:szCs w:val="21"/>
              </w:rPr>
              <w:t xml:space="preserve">Harmony Day </w:t>
            </w:r>
            <w:r w:rsidR="00EA4F1B">
              <w:rPr>
                <w:sz w:val="21"/>
                <w:szCs w:val="21"/>
              </w:rPr>
              <w:t>p</w:t>
            </w:r>
            <w:r w:rsidRPr="0F9474E4">
              <w:rPr>
                <w:sz w:val="21"/>
                <w:szCs w:val="21"/>
              </w:rPr>
              <w:t xml:space="preserve">odcast – </w:t>
            </w:r>
            <w:r w:rsidRPr="002C532A">
              <w:rPr>
                <w:rStyle w:val="Emphasis"/>
                <w:sz w:val="21"/>
                <w:szCs w:val="21"/>
              </w:rPr>
              <w:t>viva voce</w:t>
            </w:r>
            <w:r w:rsidR="003064B0">
              <w:rPr>
                <w:sz w:val="21"/>
                <w:szCs w:val="21"/>
              </w:rPr>
              <w:t xml:space="preserve"> and </w:t>
            </w:r>
            <w:r w:rsidRPr="0F9474E4">
              <w:rPr>
                <w:sz w:val="21"/>
                <w:szCs w:val="21"/>
              </w:rPr>
              <w:t xml:space="preserve">composition </w:t>
            </w:r>
            <w:r w:rsidR="00FB2720">
              <w:rPr>
                <w:sz w:val="21"/>
                <w:szCs w:val="21"/>
              </w:rPr>
              <w:t>based</w:t>
            </w:r>
            <w:r w:rsidRPr="0F9474E4">
              <w:rPr>
                <w:sz w:val="21"/>
                <w:szCs w:val="21"/>
              </w:rPr>
              <w:t xml:space="preserve"> on music of own cultural heritage</w:t>
            </w:r>
          </w:p>
        </w:tc>
        <w:tc>
          <w:tcPr>
            <w:tcW w:w="2174" w:type="dxa"/>
          </w:tcPr>
          <w:p w14:paraId="6016DDB9" w14:textId="62B906A7" w:rsidR="00412B48" w:rsidRPr="001F10F0" w:rsidRDefault="00412B48" w:rsidP="00412B48">
            <w:pPr>
              <w:pStyle w:val="List"/>
              <w:cnfStyle w:val="000000100000" w:firstRow="0" w:lastRow="0" w:firstColumn="0" w:lastColumn="0" w:oddVBand="0" w:evenVBand="0" w:oddHBand="1" w:evenHBand="0" w:firstRowFirstColumn="0" w:firstRowLastColumn="0" w:lastRowFirstColumn="0" w:lastRowLastColumn="0"/>
              <w:rPr>
                <w:sz w:val="21"/>
                <w:szCs w:val="21"/>
              </w:rPr>
            </w:pPr>
            <w:r w:rsidRPr="0F9474E4">
              <w:rPr>
                <w:sz w:val="21"/>
                <w:szCs w:val="21"/>
              </w:rPr>
              <w:t xml:space="preserve">Progressive </w:t>
            </w:r>
            <w:r w:rsidR="00EA4F1B">
              <w:rPr>
                <w:sz w:val="21"/>
                <w:szCs w:val="21"/>
              </w:rPr>
              <w:t>c</w:t>
            </w:r>
            <w:r w:rsidRPr="0F9474E4">
              <w:rPr>
                <w:sz w:val="21"/>
                <w:szCs w:val="21"/>
              </w:rPr>
              <w:t xml:space="preserve">oncepts of </w:t>
            </w:r>
            <w:r w:rsidR="00EA4F1B">
              <w:rPr>
                <w:sz w:val="21"/>
                <w:szCs w:val="21"/>
              </w:rPr>
              <w:t>m</w:t>
            </w:r>
            <w:r w:rsidRPr="0F9474E4">
              <w:rPr>
                <w:sz w:val="21"/>
                <w:szCs w:val="21"/>
              </w:rPr>
              <w:t>usic listening quizzes and level up bucket drumming</w:t>
            </w:r>
            <w:r w:rsidR="002C532A">
              <w:rPr>
                <w:sz w:val="21"/>
                <w:szCs w:val="21"/>
              </w:rPr>
              <w:t xml:space="preserve"> </w:t>
            </w:r>
            <w:r w:rsidRPr="0F9474E4">
              <w:rPr>
                <w:sz w:val="21"/>
                <w:szCs w:val="21"/>
              </w:rPr>
              <w:t>performance</w:t>
            </w:r>
          </w:p>
        </w:tc>
        <w:tc>
          <w:tcPr>
            <w:tcW w:w="2201" w:type="dxa"/>
          </w:tcPr>
          <w:p w14:paraId="6844DE24" w14:textId="77777777" w:rsidR="00412B48" w:rsidRPr="001F10F0" w:rsidRDefault="00412B48" w:rsidP="00412B48">
            <w:pPr>
              <w:pStyle w:val="List"/>
              <w:cnfStyle w:val="000000100000" w:firstRow="0" w:lastRow="0" w:firstColumn="0" w:lastColumn="0" w:oddVBand="0" w:evenVBand="0" w:oddHBand="1" w:evenHBand="0" w:firstRowFirstColumn="0" w:firstRowLastColumn="0" w:lastRowFirstColumn="0" w:lastRowLastColumn="0"/>
              <w:rPr>
                <w:sz w:val="21"/>
                <w:szCs w:val="21"/>
              </w:rPr>
            </w:pPr>
            <w:r w:rsidRPr="001F10F0">
              <w:rPr>
                <w:sz w:val="21"/>
                <w:szCs w:val="21"/>
              </w:rPr>
              <w:t>Cartoon clip soundtrack composition and presentation</w:t>
            </w:r>
          </w:p>
        </w:tc>
        <w:tc>
          <w:tcPr>
            <w:tcW w:w="1731" w:type="dxa"/>
          </w:tcPr>
          <w:p w14:paraId="350B0669" w14:textId="77777777" w:rsidR="00412B48" w:rsidRPr="001F10F0" w:rsidRDefault="00412B48" w:rsidP="00412B48">
            <w:pPr>
              <w:pStyle w:val="List"/>
              <w:cnfStyle w:val="000000100000" w:firstRow="0" w:lastRow="0" w:firstColumn="0" w:lastColumn="0" w:oddVBand="0" w:evenVBand="0" w:oddHBand="1" w:evenHBand="0" w:firstRowFirstColumn="0" w:firstRowLastColumn="0" w:lastRowFirstColumn="0" w:lastRowLastColumn="0"/>
              <w:rPr>
                <w:sz w:val="21"/>
                <w:szCs w:val="21"/>
              </w:rPr>
            </w:pPr>
            <w:r w:rsidRPr="001F10F0">
              <w:rPr>
                <w:sz w:val="21"/>
                <w:szCs w:val="21"/>
              </w:rPr>
              <w:t>Individual performance assessment on band part and reflection on how the band is coming together.</w:t>
            </w:r>
          </w:p>
        </w:tc>
      </w:tr>
      <w:tr w:rsidR="00EA4F1B" w14:paraId="2DDC9890" w14:textId="77777777" w:rsidTr="0F9474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tcPr>
          <w:p w14:paraId="75ABAD82" w14:textId="77777777" w:rsidR="00412B48" w:rsidRDefault="00412B48" w:rsidP="00412B48">
            <w:pPr>
              <w:pStyle w:val="List"/>
            </w:pPr>
            <w:r>
              <w:t>Due</w:t>
            </w:r>
          </w:p>
        </w:tc>
        <w:tc>
          <w:tcPr>
            <w:tcW w:w="1946" w:type="dxa"/>
          </w:tcPr>
          <w:p w14:paraId="562C56D4" w14:textId="77777777" w:rsidR="00412B48" w:rsidRPr="001F10F0" w:rsidRDefault="00412B48" w:rsidP="00412B48">
            <w:pPr>
              <w:pStyle w:val="List"/>
              <w:cnfStyle w:val="000000010000" w:firstRow="0" w:lastRow="0" w:firstColumn="0" w:lastColumn="0" w:oddVBand="0" w:evenVBand="0" w:oddHBand="0" w:evenHBand="1" w:firstRowFirstColumn="0" w:firstRowLastColumn="0" w:lastRowFirstColumn="0" w:lastRowLastColumn="0"/>
              <w:rPr>
                <w:sz w:val="21"/>
                <w:szCs w:val="21"/>
              </w:rPr>
            </w:pPr>
            <w:r w:rsidRPr="0F9474E4">
              <w:rPr>
                <w:sz w:val="21"/>
                <w:szCs w:val="21"/>
              </w:rPr>
              <w:t>Term 1 Week 8</w:t>
            </w:r>
          </w:p>
        </w:tc>
        <w:tc>
          <w:tcPr>
            <w:tcW w:w="2174" w:type="dxa"/>
          </w:tcPr>
          <w:p w14:paraId="7E0BE47E" w14:textId="77777777" w:rsidR="00412B48" w:rsidRPr="001F10F0" w:rsidRDefault="00412B48" w:rsidP="00412B48">
            <w:pPr>
              <w:pStyle w:val="List"/>
              <w:cnfStyle w:val="000000010000" w:firstRow="0" w:lastRow="0" w:firstColumn="0" w:lastColumn="0" w:oddVBand="0" w:evenVBand="0" w:oddHBand="0" w:evenHBand="1" w:firstRowFirstColumn="0" w:firstRowLastColumn="0" w:lastRowFirstColumn="0" w:lastRowLastColumn="0"/>
              <w:rPr>
                <w:sz w:val="21"/>
                <w:szCs w:val="21"/>
              </w:rPr>
            </w:pPr>
            <w:r w:rsidRPr="001F10F0">
              <w:rPr>
                <w:sz w:val="21"/>
                <w:szCs w:val="21"/>
              </w:rPr>
              <w:t>Term 2 Week 10</w:t>
            </w:r>
          </w:p>
        </w:tc>
        <w:tc>
          <w:tcPr>
            <w:tcW w:w="2201" w:type="dxa"/>
          </w:tcPr>
          <w:p w14:paraId="2949C20A" w14:textId="77777777" w:rsidR="00412B48" w:rsidRPr="001F10F0" w:rsidRDefault="00412B48" w:rsidP="00412B48">
            <w:pPr>
              <w:pStyle w:val="List"/>
              <w:cnfStyle w:val="000000010000" w:firstRow="0" w:lastRow="0" w:firstColumn="0" w:lastColumn="0" w:oddVBand="0" w:evenVBand="0" w:oddHBand="0" w:evenHBand="1" w:firstRowFirstColumn="0" w:firstRowLastColumn="0" w:lastRowFirstColumn="0" w:lastRowLastColumn="0"/>
              <w:rPr>
                <w:sz w:val="21"/>
                <w:szCs w:val="21"/>
              </w:rPr>
            </w:pPr>
            <w:r w:rsidRPr="001F10F0">
              <w:rPr>
                <w:sz w:val="21"/>
                <w:szCs w:val="21"/>
              </w:rPr>
              <w:t>Term 3 Week 7</w:t>
            </w:r>
          </w:p>
        </w:tc>
        <w:tc>
          <w:tcPr>
            <w:tcW w:w="1731" w:type="dxa"/>
          </w:tcPr>
          <w:p w14:paraId="0DA5D4AD" w14:textId="77777777" w:rsidR="00412B48" w:rsidRPr="001F10F0" w:rsidRDefault="00412B48" w:rsidP="00412B48">
            <w:pPr>
              <w:pStyle w:val="List"/>
              <w:cnfStyle w:val="000000010000" w:firstRow="0" w:lastRow="0" w:firstColumn="0" w:lastColumn="0" w:oddVBand="0" w:evenVBand="0" w:oddHBand="0" w:evenHBand="1" w:firstRowFirstColumn="0" w:firstRowLastColumn="0" w:lastRowFirstColumn="0" w:lastRowLastColumn="0"/>
              <w:rPr>
                <w:sz w:val="21"/>
                <w:szCs w:val="21"/>
              </w:rPr>
            </w:pPr>
            <w:r w:rsidRPr="001F10F0">
              <w:rPr>
                <w:sz w:val="21"/>
                <w:szCs w:val="21"/>
              </w:rPr>
              <w:t>Term 4 Week 5</w:t>
            </w:r>
          </w:p>
        </w:tc>
      </w:tr>
      <w:tr w:rsidR="00412B48" w14:paraId="31B8A889" w14:textId="77777777" w:rsidTr="0F9474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tcPr>
          <w:p w14:paraId="02D58A22" w14:textId="77777777" w:rsidR="00412B48" w:rsidRDefault="00412B48" w:rsidP="00412B48">
            <w:pPr>
              <w:pStyle w:val="List"/>
            </w:pPr>
            <w:r>
              <w:t>Total</w:t>
            </w:r>
          </w:p>
        </w:tc>
        <w:tc>
          <w:tcPr>
            <w:tcW w:w="1946" w:type="dxa"/>
          </w:tcPr>
          <w:p w14:paraId="5520E835" w14:textId="77777777" w:rsidR="00412B48" w:rsidRPr="001F10F0" w:rsidRDefault="00412B48" w:rsidP="00412B48">
            <w:pPr>
              <w:pStyle w:val="List"/>
              <w:cnfStyle w:val="000000100000" w:firstRow="0" w:lastRow="0" w:firstColumn="0" w:lastColumn="0" w:oddVBand="0" w:evenVBand="0" w:oddHBand="1" w:evenHBand="0" w:firstRowFirstColumn="0" w:firstRowLastColumn="0" w:lastRowFirstColumn="0" w:lastRowLastColumn="0"/>
              <w:rPr>
                <w:sz w:val="21"/>
                <w:szCs w:val="21"/>
              </w:rPr>
            </w:pPr>
            <w:r w:rsidRPr="001F10F0">
              <w:rPr>
                <w:sz w:val="21"/>
                <w:szCs w:val="21"/>
              </w:rPr>
              <w:t>20%</w:t>
            </w:r>
          </w:p>
        </w:tc>
        <w:tc>
          <w:tcPr>
            <w:tcW w:w="2174" w:type="dxa"/>
          </w:tcPr>
          <w:p w14:paraId="6A791963" w14:textId="77777777" w:rsidR="00412B48" w:rsidRPr="001F10F0" w:rsidRDefault="00412B48" w:rsidP="00412B48">
            <w:pPr>
              <w:pStyle w:val="List"/>
              <w:cnfStyle w:val="000000100000" w:firstRow="0" w:lastRow="0" w:firstColumn="0" w:lastColumn="0" w:oddVBand="0" w:evenVBand="0" w:oddHBand="1" w:evenHBand="0" w:firstRowFirstColumn="0" w:firstRowLastColumn="0" w:lastRowFirstColumn="0" w:lastRowLastColumn="0"/>
              <w:rPr>
                <w:sz w:val="21"/>
                <w:szCs w:val="21"/>
              </w:rPr>
            </w:pPr>
            <w:r w:rsidRPr="001F10F0">
              <w:rPr>
                <w:sz w:val="21"/>
                <w:szCs w:val="21"/>
              </w:rPr>
              <w:t>30%</w:t>
            </w:r>
          </w:p>
        </w:tc>
        <w:tc>
          <w:tcPr>
            <w:tcW w:w="2201" w:type="dxa"/>
          </w:tcPr>
          <w:p w14:paraId="42CFDD88" w14:textId="77777777" w:rsidR="00412B48" w:rsidRPr="001F10F0" w:rsidRDefault="00412B48" w:rsidP="00412B48">
            <w:pPr>
              <w:pStyle w:val="List"/>
              <w:cnfStyle w:val="000000100000" w:firstRow="0" w:lastRow="0" w:firstColumn="0" w:lastColumn="0" w:oddVBand="0" w:evenVBand="0" w:oddHBand="1" w:evenHBand="0" w:firstRowFirstColumn="0" w:firstRowLastColumn="0" w:lastRowFirstColumn="0" w:lastRowLastColumn="0"/>
              <w:rPr>
                <w:sz w:val="21"/>
                <w:szCs w:val="21"/>
              </w:rPr>
            </w:pPr>
            <w:r w:rsidRPr="001F10F0">
              <w:rPr>
                <w:sz w:val="21"/>
                <w:szCs w:val="21"/>
              </w:rPr>
              <w:t>30%</w:t>
            </w:r>
          </w:p>
        </w:tc>
        <w:tc>
          <w:tcPr>
            <w:tcW w:w="1731" w:type="dxa"/>
          </w:tcPr>
          <w:p w14:paraId="3B7279D5" w14:textId="77777777" w:rsidR="00412B48" w:rsidRPr="001F10F0" w:rsidRDefault="00412B48" w:rsidP="00412B48">
            <w:pPr>
              <w:pStyle w:val="List"/>
              <w:cnfStyle w:val="000000100000" w:firstRow="0" w:lastRow="0" w:firstColumn="0" w:lastColumn="0" w:oddVBand="0" w:evenVBand="0" w:oddHBand="1" w:evenHBand="0" w:firstRowFirstColumn="0" w:firstRowLastColumn="0" w:lastRowFirstColumn="0" w:lastRowLastColumn="0"/>
              <w:rPr>
                <w:sz w:val="21"/>
                <w:szCs w:val="21"/>
              </w:rPr>
            </w:pPr>
            <w:r w:rsidRPr="001F10F0">
              <w:rPr>
                <w:sz w:val="21"/>
                <w:szCs w:val="21"/>
              </w:rPr>
              <w:t>20%</w:t>
            </w:r>
          </w:p>
        </w:tc>
      </w:tr>
    </w:tbl>
    <w:p w14:paraId="779760E3" w14:textId="3344445D" w:rsidR="5AD84CB4" w:rsidRDefault="5AD84CB4" w:rsidP="00790019">
      <w:pPr>
        <w:rPr>
          <w:rFonts w:eastAsia="Arial" w:cs="Arial"/>
        </w:rPr>
      </w:pPr>
    </w:p>
    <w:sectPr w:rsidR="5AD84CB4" w:rsidSect="001A7A7B">
      <w:footerReference w:type="even" r:id="rId11"/>
      <w:footerReference w:type="default" r:id="rId12"/>
      <w:headerReference w:type="first" r:id="rId13"/>
      <w:footerReference w:type="first" r:id="rId14"/>
      <w:pgSz w:w="11900" w:h="16840"/>
      <w:pgMar w:top="1134" w:right="1134" w:bottom="1134" w:left="1134" w:header="709"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BA445EB" w16cex:dateUtc="2021-02-15T02:51:28.271Z"/>
  <w16cex:commentExtensible w16cex:durableId="19B056A5" w16cex:dateUtc="2021-02-15T02:52:18.803Z"/>
  <w16cex:commentExtensible w16cex:durableId="6D268D64" w16cex:dateUtc="2021-02-15T02:53:04.281Z"/>
  <w16cex:commentExtensible w16cex:durableId="306F0912" w16cex:dateUtc="2021-02-15T02:53:18.243Z"/>
  <w16cex:commentExtensible w16cex:durableId="4D38A0C8" w16cex:dateUtc="2021-02-15T02:53:56.698Z"/>
  <w16cex:commentExtensible w16cex:durableId="1E628B8F" w16cex:dateUtc="2021-02-15T02:54:53.468Z"/>
  <w16cex:commentExtensible w16cex:durableId="01B9948B" w16cex:dateUtc="2021-02-15T02:55:52.786Z"/>
  <w16cex:commentExtensible w16cex:durableId="23732EBD" w16cex:dateUtc="2021-02-15T02:55:59.691Z"/>
  <w16cex:commentExtensible w16cex:durableId="30492601" w16cex:dateUtc="2021-02-15T02:56:14.285Z"/>
  <w16cex:commentExtensible w16cex:durableId="05983A40" w16cex:dateUtc="2021-02-15T02:57:11.584Z"/>
  <w16cex:commentExtensible w16cex:durableId="2B562E63" w16cex:dateUtc="2021-02-15T02:59:28.212Z"/>
  <w16cex:commentExtensible w16cex:durableId="3129705F" w16cex:dateUtc="2021-02-15T03:00:44.021Z"/>
  <w16cex:commentExtensible w16cex:durableId="276C4791" w16cex:dateUtc="2021-02-15T03:00:56.015Z"/>
  <w16cex:commentExtensible w16cex:durableId="3BF7ABCF" w16cex:dateUtc="2021-02-15T03:02:45.182Z"/>
  <w16cex:commentExtensible w16cex:durableId="76CDA904" w16cex:dateUtc="2021-02-15T03:03:55.125Z"/>
  <w16cex:commentExtensible w16cex:durableId="078A77E4" w16cex:dateUtc="2021-02-15T03:05:01.823Z"/>
  <w16cex:commentExtensible w16cex:durableId="035AE994" w16cex:dateUtc="2021-02-15T03:05:25.314Z"/>
  <w16cex:commentExtensible w16cex:durableId="4123F08A" w16cex:dateUtc="2021-02-15T03:07:44.29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20101" w14:textId="77777777" w:rsidR="00371611" w:rsidRDefault="00371611">
      <w:r>
        <w:separator/>
      </w:r>
    </w:p>
    <w:p w14:paraId="519D32B8" w14:textId="77777777" w:rsidR="00371611" w:rsidRDefault="00371611"/>
  </w:endnote>
  <w:endnote w:type="continuationSeparator" w:id="0">
    <w:p w14:paraId="680996B2" w14:textId="77777777" w:rsidR="00371611" w:rsidRDefault="00371611">
      <w:r>
        <w:continuationSeparator/>
      </w:r>
    </w:p>
    <w:p w14:paraId="52E70AA5" w14:textId="77777777" w:rsidR="00371611" w:rsidRDefault="00371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54AC8" w14:textId="416DB222"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E625D2">
      <w:rPr>
        <w:noProof/>
      </w:rPr>
      <w:t>2</w:t>
    </w:r>
    <w:r w:rsidRPr="002810D3">
      <w:fldChar w:fldCharType="end"/>
    </w:r>
    <w:r w:rsidRPr="002810D3">
      <w:tab/>
    </w:r>
    <w:r w:rsidR="00412B48">
      <w:t>Scope and sequence, Stage 4 music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63464" w14:textId="55DB52EC"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9138D">
      <w:rPr>
        <w:noProof/>
      </w:rPr>
      <w:t>Feb-21</w:t>
    </w:r>
    <w:r w:rsidRPr="002810D3">
      <w:fldChar w:fldCharType="end"/>
    </w:r>
    <w:r w:rsidR="001A7A7B">
      <w:t>20</w:t>
    </w:r>
    <w:r w:rsidRPr="002810D3">
      <w:tab/>
    </w:r>
    <w:r w:rsidRPr="002810D3">
      <w:fldChar w:fldCharType="begin"/>
    </w:r>
    <w:r w:rsidRPr="002810D3">
      <w:instrText xml:space="preserve"> PAGE </w:instrText>
    </w:r>
    <w:r w:rsidRPr="002810D3">
      <w:fldChar w:fldCharType="separate"/>
    </w:r>
    <w:r w:rsidR="00E625D2">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8683" w14:textId="77777777" w:rsidR="00493120" w:rsidRDefault="0F9474E4" w:rsidP="00493120">
    <w:pPr>
      <w:pStyle w:val="Logo"/>
    </w:pPr>
    <w:r w:rsidRPr="0F9474E4">
      <w:rPr>
        <w:sz w:val="24"/>
        <w:szCs w:val="24"/>
      </w:rPr>
      <w:t>education.nsw.gov.au</w:t>
    </w:r>
    <w:r w:rsidR="526D605A">
      <w:tab/>
    </w:r>
    <w:r>
      <w:rPr>
        <w:noProof/>
      </w:rPr>
      <w:drawing>
        <wp:inline distT="0" distB="0" distL="0" distR="0" wp14:anchorId="7DC6305D" wp14:editId="226EC724">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E874A" w14:textId="77777777" w:rsidR="00371611" w:rsidRDefault="00371611">
      <w:r>
        <w:separator/>
      </w:r>
    </w:p>
    <w:p w14:paraId="4AF8FE58" w14:textId="77777777" w:rsidR="00371611" w:rsidRDefault="00371611"/>
  </w:footnote>
  <w:footnote w:type="continuationSeparator" w:id="0">
    <w:p w14:paraId="04D1404E" w14:textId="77777777" w:rsidR="00371611" w:rsidRDefault="00371611">
      <w:r>
        <w:continuationSeparator/>
      </w:r>
    </w:p>
    <w:p w14:paraId="6A9CA54F" w14:textId="77777777" w:rsidR="00371611" w:rsidRDefault="00371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1CAF"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4"/>
  </w:num>
  <w:num w:numId="32">
    <w:abstractNumId w:val="20"/>
  </w:num>
  <w:num w:numId="33">
    <w:abstractNumId w:val="16"/>
  </w:num>
  <w:num w:numId="34">
    <w:abstractNumId w:val="1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proofState w:spelling="clean" w:grammar="clean"/>
  <w:attachedTemplate r:id="rId1"/>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0MDYwMDWwNDMzNjdX0lEKTi0uzszPAykwrAUAuzvqYywAAAA="/>
  </w:docVars>
  <w:rsids>
    <w:rsidRoot w:val="001A7A7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10F0"/>
    <w:rsid w:val="001F2232"/>
    <w:rsid w:val="001F64BE"/>
    <w:rsid w:val="001F6D7B"/>
    <w:rsid w:val="001F7070"/>
    <w:rsid w:val="001F75C6"/>
    <w:rsid w:val="001F7807"/>
    <w:rsid w:val="002007C8"/>
    <w:rsid w:val="00200AD3"/>
    <w:rsid w:val="00200EF2"/>
    <w:rsid w:val="002016B9"/>
    <w:rsid w:val="00201825"/>
    <w:rsid w:val="00201CB2"/>
    <w:rsid w:val="00202266"/>
    <w:rsid w:val="002046F7"/>
    <w:rsid w:val="0020478D"/>
    <w:rsid w:val="002054D0"/>
    <w:rsid w:val="0020591A"/>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0C29"/>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32A"/>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064B0"/>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611"/>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2B48"/>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399A"/>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116"/>
    <w:rsid w:val="004B6407"/>
    <w:rsid w:val="004B6923"/>
    <w:rsid w:val="004B7240"/>
    <w:rsid w:val="004B7495"/>
    <w:rsid w:val="004B780F"/>
    <w:rsid w:val="004B7B56"/>
    <w:rsid w:val="004C098E"/>
    <w:rsid w:val="004C20CF"/>
    <w:rsid w:val="004C299C"/>
    <w:rsid w:val="004C2ACD"/>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37653"/>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138D"/>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E20"/>
    <w:rsid w:val="006B06B2"/>
    <w:rsid w:val="006B1024"/>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4A5F"/>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0019"/>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5B55"/>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D14"/>
    <w:rsid w:val="008C2FB5"/>
    <w:rsid w:val="008C302C"/>
    <w:rsid w:val="008C4CAB"/>
    <w:rsid w:val="008C6461"/>
    <w:rsid w:val="008C6BA4"/>
    <w:rsid w:val="008C6F82"/>
    <w:rsid w:val="008C7CBC"/>
    <w:rsid w:val="008D0067"/>
    <w:rsid w:val="008D125E"/>
    <w:rsid w:val="008D49B7"/>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2A3E"/>
    <w:rsid w:val="009634F6"/>
    <w:rsid w:val="00963579"/>
    <w:rsid w:val="0096422F"/>
    <w:rsid w:val="00964AE3"/>
    <w:rsid w:val="00965F05"/>
    <w:rsid w:val="0096720F"/>
    <w:rsid w:val="0097036E"/>
    <w:rsid w:val="009718BF"/>
    <w:rsid w:val="00972477"/>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124B"/>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46F4"/>
    <w:rsid w:val="00B35B87"/>
    <w:rsid w:val="00B40556"/>
    <w:rsid w:val="00B43107"/>
    <w:rsid w:val="00B45AC4"/>
    <w:rsid w:val="00B45E0A"/>
    <w:rsid w:val="00B47A18"/>
    <w:rsid w:val="00B50661"/>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4D21"/>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8FB"/>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3F79"/>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3284"/>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4F1B"/>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47EF"/>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720"/>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3033AF8"/>
    <w:rsid w:val="037D8196"/>
    <w:rsid w:val="0ABF702A"/>
    <w:rsid w:val="0C5B408B"/>
    <w:rsid w:val="0F9474E4"/>
    <w:rsid w:val="13FBEE62"/>
    <w:rsid w:val="19BB2D6E"/>
    <w:rsid w:val="1C5440E4"/>
    <w:rsid w:val="20ECF411"/>
    <w:rsid w:val="2192E3CA"/>
    <w:rsid w:val="2592A8A0"/>
    <w:rsid w:val="29A01F39"/>
    <w:rsid w:val="2B6D2199"/>
    <w:rsid w:val="3710F281"/>
    <w:rsid w:val="43CCB35E"/>
    <w:rsid w:val="47A12A18"/>
    <w:rsid w:val="526D605A"/>
    <w:rsid w:val="5AD84CB4"/>
    <w:rsid w:val="624020CC"/>
    <w:rsid w:val="69580736"/>
    <w:rsid w:val="6A320A54"/>
    <w:rsid w:val="756CD523"/>
    <w:rsid w:val="76E65D2C"/>
    <w:rsid w:val="7ADF00B5"/>
    <w:rsid w:val="7F1B9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E65CA9"/>
  <w14:defaultImageDpi w14:val="32767"/>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B346F4"/>
    <w:rPr>
      <w:color w:val="808080"/>
    </w:rPr>
  </w:style>
  <w:style w:type="table" w:styleId="TableGridLight">
    <w:name w:val="Grid Table Light"/>
    <w:basedOn w:val="TableNormal"/>
    <w:uiPriority w:val="40"/>
    <w:rsid w:val="00412B4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lang w:val="en-AU"/>
    </w:rPr>
  </w:style>
  <w:style w:type="character" w:styleId="CommentReference">
    <w:name w:val="annotation reference"/>
    <w:basedOn w:val="DefaultParagraphFont"/>
    <w:uiPriority w:val="99"/>
    <w:semiHidden/>
    <w:rPr>
      <w:sz w:val="16"/>
      <w:szCs w:val="16"/>
    </w:rPr>
  </w:style>
  <w:style w:type="paragraph" w:styleId="BalloonText">
    <w:name w:val="Balloon Text"/>
    <w:basedOn w:val="Normal"/>
    <w:link w:val="BalloonTextChar"/>
    <w:uiPriority w:val="99"/>
    <w:semiHidden/>
    <w:unhideWhenUsed/>
    <w:rsid w:val="003064B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4B0"/>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4ea4f5028f7f491a"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2" ma:contentTypeDescription="Create a new document." ma:contentTypeScope="" ma:versionID="5ec3869c7e2c736a40ed8602a799f312">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49dd4198bd1ed5d3279cfc0b50eb9eda"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B2D39-B116-406E-8504-2CA855B1F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3891-f0a0-41d0-9ee8-6d125d8ab872"/>
    <ds:schemaRef ds:uri="946db038-1dcd-4d2d-acc3-074dba562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www.w3.org/XML/1998/namespace"/>
    <ds:schemaRef ds:uri="a3893891-f0a0-41d0-9ee8-6d125d8ab872"/>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946db038-1dcd-4d2d-acc3-074dba562d2c"/>
    <ds:schemaRef ds:uri="http://purl.org/dc/elements/1.1/"/>
  </ds:schemaRefs>
</ds:datastoreItem>
</file>

<file path=customXml/itemProps4.xml><?xml version="1.0" encoding="utf-8"?>
<ds:datastoreItem xmlns:ds="http://schemas.openxmlformats.org/officeDocument/2006/customXml" ds:itemID="{BEAB8DA5-42DE-4C8D-B102-45567AFE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0</TotalTime>
  <Pages>2</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Scope and sequence, Stage 4 music</vt:lpstr>
    </vt:vector>
  </TitlesOfParts>
  <Manager/>
  <Company>NSW Department of Education</Company>
  <LinksUpToDate>false</LinksUpToDate>
  <CharactersWithSpaces>1917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and sequence, Stage 4 music</dc:title>
  <dc:subject>Music</dc:subject>
  <dc:creator>NSW Department of Education</dc:creator>
  <cp:keywords>music, S4, scope and sequence, NSW syllabus</cp:keywords>
  <dc:description/>
  <cp:lastModifiedBy>Cathryn Horvat</cp:lastModifiedBy>
  <cp:revision>3</cp:revision>
  <cp:lastPrinted>2019-09-30T07:42:00Z</cp:lastPrinted>
  <dcterms:created xsi:type="dcterms:W3CDTF">2021-02-15T22:52:00Z</dcterms:created>
  <dcterms:modified xsi:type="dcterms:W3CDTF">2021-02-15T22:56:00Z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