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8904C" w14:textId="77777777" w:rsidR="00EC0ED6" w:rsidRDefault="0006340C" w:rsidP="00EC0ED6">
      <w:r w:rsidRPr="009D522F">
        <w:rPr>
          <w:noProof/>
          <w:lang w:eastAsia="en-AU"/>
        </w:rPr>
        <w:drawing>
          <wp:inline distT="0" distB="0" distL="0" distR="0" wp14:anchorId="7F823745" wp14:editId="418F4AF7">
            <wp:extent cx="659254" cy="662052"/>
            <wp:effectExtent l="0" t="0" r="0" b="0"/>
            <wp:docPr id="1" name="Picture 2" title="NSW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title="NSW Government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130" cy="66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490BE" w14:textId="3C414B49" w:rsidR="00ED3B04" w:rsidRPr="001450C0" w:rsidRDefault="004D3AEE" w:rsidP="00125C7D">
      <w:pPr>
        <w:pStyle w:val="Pre-Title"/>
        <w:spacing w:after="1000"/>
      </w:pPr>
      <w:r>
        <w:t>Scholarship Name</w:t>
      </w:r>
      <w:r w:rsidR="00477517">
        <w:t xml:space="preserve"> (e.g. </w:t>
      </w:r>
      <w:r w:rsidR="00910707">
        <w:t>202</w:t>
      </w:r>
      <w:r w:rsidR="00814E90">
        <w:t>6</w:t>
      </w:r>
      <w:r w:rsidR="00910707">
        <w:t xml:space="preserve"> </w:t>
      </w:r>
      <w:r w:rsidR="00ED3B04" w:rsidRPr="001450C0">
        <w:t xml:space="preserve">Premier’s </w:t>
      </w:r>
      <w:r>
        <w:t xml:space="preserve">NESA Quality Teaching </w:t>
      </w:r>
      <w:r w:rsidR="00ED3B04" w:rsidRPr="001450C0">
        <w:t>Scholarship</w:t>
      </w:r>
      <w:r w:rsidR="0090533A">
        <w:t>)</w:t>
      </w:r>
    </w:p>
    <w:p w14:paraId="0011C0C3" w14:textId="77777777" w:rsidR="00ED3B04" w:rsidRPr="00C509F6" w:rsidRDefault="00477517" w:rsidP="00C509F6">
      <w:pPr>
        <w:pStyle w:val="Title"/>
      </w:pPr>
      <w:r w:rsidRPr="00C509F6">
        <w:t>Your Title here</w:t>
      </w:r>
    </w:p>
    <w:p w14:paraId="441CB682" w14:textId="77777777" w:rsidR="00ED3B04" w:rsidRPr="001450C0" w:rsidRDefault="00477517" w:rsidP="00ED3B04">
      <w:pPr>
        <w:pStyle w:val="Subtitle"/>
        <w:rPr>
          <w:rFonts w:eastAsia="Tahoma"/>
        </w:rPr>
      </w:pPr>
      <w:r>
        <w:rPr>
          <w:rFonts w:eastAsia="Tahoma"/>
        </w:rPr>
        <w:t>Your subtitle here</w:t>
      </w:r>
    </w:p>
    <w:p w14:paraId="1C925F83" w14:textId="4E7A7575" w:rsidR="00ED3B04" w:rsidRPr="00943538" w:rsidRDefault="00477517" w:rsidP="00023BD1">
      <w:pPr>
        <w:pStyle w:val="Author"/>
        <w:spacing w:before="1000"/>
      </w:pPr>
      <w:r>
        <w:t>Author</w:t>
      </w:r>
      <w:r w:rsidR="00910707">
        <w:t xml:space="preserve"> Name</w:t>
      </w:r>
    </w:p>
    <w:p w14:paraId="3666F43D" w14:textId="433B5C73" w:rsidR="00ED3B04" w:rsidRDefault="00477517" w:rsidP="00910707">
      <w:pPr>
        <w:spacing w:after="0"/>
      </w:pPr>
      <w:r>
        <w:t>School or institution</w:t>
      </w:r>
      <w:r w:rsidR="00EE73DE">
        <w:t>, suburb name</w:t>
      </w:r>
    </w:p>
    <w:p w14:paraId="26B4A539" w14:textId="77777777" w:rsidR="00ED3B04" w:rsidRDefault="00ED3B04" w:rsidP="00023BD1">
      <w:pPr>
        <w:pStyle w:val="Sponsor"/>
        <w:spacing w:before="1000"/>
      </w:pPr>
      <w:r w:rsidRPr="001450C0">
        <w:t>Sponsored by</w:t>
      </w:r>
    </w:p>
    <w:p w14:paraId="7B33461C" w14:textId="77777777" w:rsidR="00EC0ED6" w:rsidRDefault="0006340C" w:rsidP="000255B4">
      <w:r w:rsidRPr="009D522F">
        <w:rPr>
          <w:noProof/>
          <w:lang w:eastAsia="en-AU"/>
        </w:rPr>
        <w:drawing>
          <wp:inline distT="0" distB="0" distL="0" distR="0" wp14:anchorId="313BAF63" wp14:editId="59C431A5">
            <wp:extent cx="1430020" cy="143002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143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5882B" w14:textId="5B418EE3" w:rsidR="00E55952" w:rsidRPr="00295CC3" w:rsidRDefault="00477517" w:rsidP="000255B4">
      <w:pPr>
        <w:rPr>
          <w:color w:val="FF0000"/>
        </w:rPr>
        <w:sectPr w:rsidR="00E55952" w:rsidRPr="00295CC3" w:rsidSect="00720CA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0" w:h="16840" w:code="9"/>
          <w:pgMar w:top="1134" w:right="1134" w:bottom="1134" w:left="1134" w:header="0" w:footer="737" w:gutter="0"/>
          <w:pgNumType w:start="0"/>
          <w:cols w:space="720"/>
          <w:titlePg/>
          <w:docGrid w:linePitch="326"/>
        </w:sectPr>
      </w:pPr>
      <w:r>
        <w:rPr>
          <w:color w:val="FF0000"/>
        </w:rPr>
        <w:t>When inserting your logo image, p</w:t>
      </w:r>
      <w:r w:rsidR="00E14DC7">
        <w:rPr>
          <w:color w:val="FF0000"/>
        </w:rPr>
        <w:t xml:space="preserve">lease </w:t>
      </w:r>
      <w:r w:rsidR="00E14DC7" w:rsidRPr="00E14DC7">
        <w:rPr>
          <w:color w:val="FF0000"/>
        </w:rPr>
        <w:t>use ‘Format Picture’ settings to include alt text for screen readers</w:t>
      </w:r>
      <w:r>
        <w:rPr>
          <w:color w:val="FF0000"/>
        </w:rPr>
        <w:t>.</w:t>
      </w:r>
    </w:p>
    <w:p w14:paraId="43FEBDA4" w14:textId="4D49B7D9" w:rsidR="00ED3B04" w:rsidRPr="00ED3B04" w:rsidRDefault="00ED3B04" w:rsidP="00ED3B04">
      <w:pPr>
        <w:pStyle w:val="Heading1"/>
      </w:pPr>
      <w:r w:rsidRPr="00ED3B04">
        <w:lastRenderedPageBreak/>
        <w:t>Introduction</w:t>
      </w:r>
    </w:p>
    <w:p w14:paraId="1EBE0BDB" w14:textId="11FAA7A9" w:rsidR="00ED3B04" w:rsidRPr="00ED3B04" w:rsidRDefault="00E14DC7" w:rsidP="00ED3B04">
      <w:r w:rsidRPr="00EE73DE">
        <w:t>Use this section to introduce your report</w:t>
      </w:r>
      <w:r w:rsidR="00ED3B04" w:rsidRPr="00EE73DE">
        <w:t>.</w:t>
      </w:r>
      <w:r w:rsidR="00FB15FB" w:rsidRPr="00EE73DE">
        <w:t xml:space="preserve"> </w:t>
      </w:r>
      <w:r w:rsidR="00D41AE3" w:rsidRPr="00EE73DE">
        <w:t>Recommended length is</w:t>
      </w:r>
      <w:r w:rsidR="00DC5024" w:rsidRPr="00EE73DE">
        <w:t xml:space="preserve"> </w:t>
      </w:r>
      <w:r w:rsidR="00FB15FB" w:rsidRPr="00EE73DE">
        <w:t>200 – 300 words.</w:t>
      </w:r>
    </w:p>
    <w:p w14:paraId="7BD98AC6" w14:textId="77777777" w:rsidR="00ED3B04" w:rsidRPr="00ED3B04" w:rsidRDefault="005935DB" w:rsidP="00ED3B04">
      <w:pPr>
        <w:pStyle w:val="Heading1"/>
      </w:pPr>
      <w:r>
        <w:t>Focus of Study</w:t>
      </w:r>
    </w:p>
    <w:p w14:paraId="1E90171A" w14:textId="233EDDD8" w:rsidR="00FB15FB" w:rsidRDefault="00FB15FB" w:rsidP="00FB15FB">
      <w:pPr>
        <w:rPr>
          <w:shd w:val="clear" w:color="auto" w:fill="FFFFFF"/>
        </w:rPr>
      </w:pPr>
      <w:r w:rsidRPr="00EE73DE">
        <w:rPr>
          <w:shd w:val="clear" w:color="auto" w:fill="FFFFFF"/>
        </w:rPr>
        <w:t xml:space="preserve">What were you looking for? </w:t>
      </w:r>
      <w:r w:rsidR="009E1755" w:rsidRPr="00EE73DE">
        <w:t xml:space="preserve">Recommended length is </w:t>
      </w:r>
      <w:r w:rsidR="009E1755" w:rsidRPr="00EE73DE">
        <w:rPr>
          <w:shd w:val="clear" w:color="auto" w:fill="FFFFFF"/>
        </w:rPr>
        <w:t>100 – 200 words.</w:t>
      </w:r>
      <w:r w:rsidR="00CE2558">
        <w:rPr>
          <w:shd w:val="clear" w:color="auto" w:fill="FFFFFF"/>
        </w:rPr>
        <w:t xml:space="preserve"> </w:t>
      </w:r>
    </w:p>
    <w:p w14:paraId="18D30A07" w14:textId="77777777" w:rsidR="00ED3B04" w:rsidRPr="00ED3B04" w:rsidRDefault="005935DB" w:rsidP="00943538">
      <w:pPr>
        <w:pStyle w:val="Heading1"/>
      </w:pPr>
      <w:r>
        <w:t>Significant Learning</w:t>
      </w:r>
    </w:p>
    <w:p w14:paraId="73347041" w14:textId="50845938" w:rsidR="00FB15FB" w:rsidRDefault="00FB15FB" w:rsidP="00FB15FB">
      <w:pPr>
        <w:rPr>
          <w:shd w:val="clear" w:color="auto" w:fill="FFFFFF"/>
        </w:rPr>
      </w:pPr>
      <w:r w:rsidRPr="008B4BA8">
        <w:rPr>
          <w:shd w:val="clear" w:color="auto" w:fill="FFFFFF"/>
        </w:rPr>
        <w:t>What did your find during your study tour?</w:t>
      </w:r>
      <w:r w:rsidR="00450D8E" w:rsidRPr="008B4BA8">
        <w:rPr>
          <w:shd w:val="clear" w:color="auto" w:fill="FFFFFF"/>
        </w:rPr>
        <w:t xml:space="preserve"> </w:t>
      </w:r>
      <w:r w:rsidR="0050736E" w:rsidRPr="008B4BA8">
        <w:t xml:space="preserve">Recommended length is </w:t>
      </w:r>
      <w:r w:rsidR="00941500" w:rsidRPr="008B4BA8">
        <w:rPr>
          <w:shd w:val="clear" w:color="auto" w:fill="FFFFFF"/>
        </w:rPr>
        <w:t>2,000</w:t>
      </w:r>
      <w:r w:rsidR="00A85F3F" w:rsidRPr="008B4BA8">
        <w:rPr>
          <w:shd w:val="clear" w:color="auto" w:fill="FFFFFF"/>
        </w:rPr>
        <w:t xml:space="preserve"> </w:t>
      </w:r>
      <w:r w:rsidR="00374A5F" w:rsidRPr="008B4BA8">
        <w:rPr>
          <w:shd w:val="clear" w:color="auto" w:fill="FFFFFF"/>
        </w:rPr>
        <w:t>–</w:t>
      </w:r>
      <w:r w:rsidR="00FA4BBA" w:rsidRPr="008B4BA8">
        <w:rPr>
          <w:shd w:val="clear" w:color="auto" w:fill="FFFFFF"/>
        </w:rPr>
        <w:t xml:space="preserve"> </w:t>
      </w:r>
      <w:r w:rsidR="005A3753" w:rsidRPr="008B4BA8">
        <w:rPr>
          <w:shd w:val="clear" w:color="auto" w:fill="FFFFFF"/>
        </w:rPr>
        <w:t>2,5</w:t>
      </w:r>
      <w:r w:rsidR="00374A5F" w:rsidRPr="008B4BA8">
        <w:rPr>
          <w:shd w:val="clear" w:color="auto" w:fill="FFFFFF"/>
        </w:rPr>
        <w:t>00</w:t>
      </w:r>
      <w:r w:rsidR="009B72FE" w:rsidRPr="008B4BA8">
        <w:rPr>
          <w:shd w:val="clear" w:color="auto" w:fill="FFFFFF"/>
        </w:rPr>
        <w:t xml:space="preserve"> words.</w:t>
      </w:r>
      <w:r w:rsidR="00FA4BBA">
        <w:rPr>
          <w:shd w:val="clear" w:color="auto" w:fill="FFFFFF"/>
        </w:rPr>
        <w:t xml:space="preserve"> </w:t>
      </w:r>
    </w:p>
    <w:p w14:paraId="7619A012" w14:textId="5CA414A1" w:rsidR="0043189E" w:rsidRPr="0043189E" w:rsidRDefault="0043189E" w:rsidP="0043189E">
      <w:pPr>
        <w:rPr>
          <w:shd w:val="clear" w:color="auto" w:fill="FFFFFF"/>
        </w:rPr>
      </w:pPr>
      <w:r>
        <w:rPr>
          <w:shd w:val="clear" w:color="auto" w:fill="FFFFFF"/>
        </w:rPr>
        <w:t>Remember that y</w:t>
      </w:r>
      <w:r w:rsidRPr="0043189E">
        <w:rPr>
          <w:shd w:val="clear" w:color="auto" w:fill="FFFFFF"/>
        </w:rPr>
        <w:t>ou are writing a report, not an essay or a narrative. Your report should be a short, concise document and relatively formal in tone, not the informal language of a narrative.</w:t>
      </w:r>
    </w:p>
    <w:p w14:paraId="501ED0CB" w14:textId="4BDC3B1B" w:rsidR="0043189E" w:rsidRPr="0043189E" w:rsidRDefault="0043189E" w:rsidP="00EF701F">
      <w:pPr>
        <w:pStyle w:val="BodyText1"/>
      </w:pPr>
      <w:r w:rsidRPr="0043189E">
        <w:t>Use concise, active and engaging language. Drawing comparisons with the current NSW education setting is critical to engaging your audience with the findings of your report.</w:t>
      </w:r>
    </w:p>
    <w:p w14:paraId="34013171" w14:textId="13178727" w:rsidR="0043189E" w:rsidRDefault="0043189E" w:rsidP="0043189E">
      <w:pPr>
        <w:rPr>
          <w:shd w:val="clear" w:color="auto" w:fill="FFFFFF"/>
        </w:rPr>
      </w:pPr>
      <w:r w:rsidRPr="0043189E">
        <w:rPr>
          <w:shd w:val="clear" w:color="auto" w:fill="FFFFFF"/>
        </w:rPr>
        <w:t>When reporting on numerous site visits, organise your findings into common themes, rather than listing many events without drawing any conclusions.</w:t>
      </w:r>
    </w:p>
    <w:p w14:paraId="3DC352EB" w14:textId="77777777" w:rsidR="001C0A56" w:rsidRDefault="00FB15FB" w:rsidP="001C0A56">
      <w:pPr>
        <w:rPr>
          <w:shd w:val="clear" w:color="auto" w:fill="FFFFFF"/>
        </w:rPr>
      </w:pPr>
      <w:r>
        <w:rPr>
          <w:shd w:val="clear" w:color="auto" w:fill="FFFFFF"/>
        </w:rPr>
        <w:t>See below for further formatting details on how to include photos</w:t>
      </w:r>
      <w:r w:rsidR="00B12F43">
        <w:rPr>
          <w:shd w:val="clear" w:color="auto" w:fill="FFFFFF"/>
        </w:rPr>
        <w:t xml:space="preserve"> (maximum of five)</w:t>
      </w:r>
      <w:r>
        <w:rPr>
          <w:shd w:val="clear" w:color="auto" w:fill="FFFFFF"/>
        </w:rPr>
        <w:t xml:space="preserve">, headings, number lists and bullet lists </w:t>
      </w:r>
    </w:p>
    <w:p w14:paraId="0950CB07" w14:textId="77777777" w:rsidR="001C0A56" w:rsidRDefault="0006340C" w:rsidP="001C0A56">
      <w:pPr>
        <w:rPr>
          <w:shd w:val="clear" w:color="auto" w:fill="FFFFFF"/>
        </w:rPr>
      </w:pPr>
      <w:r w:rsidRPr="005D4364">
        <w:rPr>
          <w:noProof/>
          <w:shd w:val="clear" w:color="auto" w:fill="FFFFFF"/>
          <w:lang w:eastAsia="en-AU"/>
        </w:rPr>
        <w:drawing>
          <wp:inline distT="0" distB="0" distL="0" distR="0" wp14:anchorId="56B1681F" wp14:editId="6EF45DA7">
            <wp:extent cx="2120793" cy="282959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008" cy="2832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99438" w14:textId="77777777" w:rsidR="001C0A56" w:rsidRDefault="001C0A56" w:rsidP="001C0A56">
      <w:pPr>
        <w:pStyle w:val="Caption"/>
        <w:rPr>
          <w:shd w:val="clear" w:color="auto" w:fill="FFFFFF"/>
        </w:rPr>
      </w:pPr>
      <w:r>
        <w:t xml:space="preserve">Figure </w:t>
      </w:r>
      <w:r w:rsidR="00087207">
        <w:fldChar w:fldCharType="begin"/>
      </w:r>
      <w:r w:rsidR="00087207">
        <w:instrText xml:space="preserve"> SEQ Figure \* ARABIC </w:instrText>
      </w:r>
      <w:r w:rsidR="00087207">
        <w:fldChar w:fldCharType="separate"/>
      </w:r>
      <w:r w:rsidR="00087207">
        <w:rPr>
          <w:noProof/>
        </w:rPr>
        <w:t>1</w:t>
      </w:r>
      <w:r w:rsidR="00087207">
        <w:rPr>
          <w:noProof/>
        </w:rPr>
        <w:fldChar w:fldCharType="end"/>
      </w:r>
      <w:r>
        <w:t>: Live demonstration by En Iwamura at NCECA 2017 (</w:t>
      </w:r>
      <w:r w:rsidRPr="00F13308">
        <w:t>Photo by Melissa Grahovac</w:t>
      </w:r>
      <w:r>
        <w:t>)</w:t>
      </w:r>
    </w:p>
    <w:p w14:paraId="039EC2F8" w14:textId="70917481" w:rsidR="00507B74" w:rsidRPr="00507B74" w:rsidRDefault="00507B74" w:rsidP="008F0A75">
      <w:r>
        <w:rPr>
          <w:shd w:val="clear" w:color="auto" w:fill="FFFFFF"/>
        </w:rPr>
        <w:t xml:space="preserve">A maximum of five photos may be included in the report. As these photos will be published on a public web page there must be approval from all subjects in the photos for this use. An email agreement is the </w:t>
      </w:r>
      <w:proofErr w:type="spellStart"/>
      <w:r>
        <w:rPr>
          <w:shd w:val="clear" w:color="auto" w:fill="FFFFFF"/>
        </w:rPr>
        <w:t>miniumum</w:t>
      </w:r>
      <w:proofErr w:type="spellEnd"/>
      <w:r>
        <w:rPr>
          <w:shd w:val="clear" w:color="auto" w:fill="FFFFFF"/>
        </w:rPr>
        <w:t xml:space="preserve"> requirement. Photos should:</w:t>
      </w:r>
      <w:r w:rsidR="008F0A75">
        <w:rPr>
          <w:shd w:val="clear" w:color="auto" w:fill="FFFFFF"/>
        </w:rPr>
        <w:t xml:space="preserve"> </w:t>
      </w:r>
      <w:r w:rsidR="000A2335">
        <w:t>b</w:t>
      </w:r>
      <w:r w:rsidRPr="00507B74">
        <w:t>e 100KB in size</w:t>
      </w:r>
      <w:r w:rsidR="008F0A75">
        <w:t xml:space="preserve">; </w:t>
      </w:r>
      <w:r w:rsidR="000A2335">
        <w:t>i</w:t>
      </w:r>
      <w:r w:rsidRPr="00507B74">
        <w:t>nclude alt (alternate) text for screen readers</w:t>
      </w:r>
      <w:r w:rsidR="008F0A75">
        <w:t xml:space="preserve">; </w:t>
      </w:r>
      <w:r w:rsidR="000A2335">
        <w:t>i</w:t>
      </w:r>
      <w:r w:rsidRPr="00507B74">
        <w:t>nclude a caption</w:t>
      </w:r>
      <w:r w:rsidR="008F0A75">
        <w:t xml:space="preserve">; </w:t>
      </w:r>
      <w:r w:rsidR="000A2335">
        <w:t>b</w:t>
      </w:r>
      <w:r w:rsidRPr="00507B74">
        <w:t>e placed on a separate line to the text as shown above</w:t>
      </w:r>
      <w:r w:rsidR="008F0A75">
        <w:t xml:space="preserve">; </w:t>
      </w:r>
      <w:r w:rsidR="000A2335">
        <w:t>and a</w:t>
      </w:r>
      <w:r w:rsidRPr="00507B74">
        <w:t xml:space="preserve">cknowledge the </w:t>
      </w:r>
      <w:proofErr w:type="spellStart"/>
      <w:r w:rsidRPr="00507B74">
        <w:t>photopgrapher</w:t>
      </w:r>
      <w:proofErr w:type="spellEnd"/>
      <w:r w:rsidR="000A2335">
        <w:t>.</w:t>
      </w:r>
    </w:p>
    <w:p w14:paraId="7CAA4FB3" w14:textId="77777777" w:rsidR="005935DB" w:rsidRDefault="005935DB" w:rsidP="005935DB">
      <w:pPr>
        <w:pStyle w:val="Heading2"/>
        <w:rPr>
          <w:shd w:val="clear" w:color="auto" w:fill="FFFFFF"/>
        </w:rPr>
      </w:pPr>
      <w:r>
        <w:rPr>
          <w:shd w:val="clear" w:color="auto" w:fill="FFFFFF"/>
        </w:rPr>
        <w:lastRenderedPageBreak/>
        <w:t>Heading 2</w:t>
      </w:r>
    </w:p>
    <w:p w14:paraId="2CC07B4B" w14:textId="77777777" w:rsidR="005935DB" w:rsidRDefault="00C76B6E" w:rsidP="005935DB">
      <w:pPr>
        <w:rPr>
          <w:shd w:val="clear" w:color="auto" w:fill="FFFFFF"/>
        </w:rPr>
      </w:pPr>
      <w:r>
        <w:rPr>
          <w:shd w:val="clear" w:color="auto" w:fill="FFFFFF"/>
        </w:rPr>
        <w:t>Text following headings</w:t>
      </w:r>
    </w:p>
    <w:p w14:paraId="6F46AA0F" w14:textId="77777777" w:rsidR="009F3C9D" w:rsidRDefault="009F3C9D" w:rsidP="009F3C9D">
      <w:pPr>
        <w:pStyle w:val="Quote"/>
        <w:rPr>
          <w:shd w:val="clear" w:color="auto" w:fill="FFFFFF"/>
        </w:rPr>
      </w:pPr>
      <w:r>
        <w:rPr>
          <w:shd w:val="clear" w:color="auto" w:fill="FFFFFF"/>
        </w:rPr>
        <w:t>“</w:t>
      </w:r>
      <w:r w:rsidRPr="00477517">
        <w:rPr>
          <w:shd w:val="clear" w:color="auto" w:fill="FFFFFF"/>
        </w:rPr>
        <w:t>I hate quo</w:t>
      </w:r>
      <w:r>
        <w:rPr>
          <w:shd w:val="clear" w:color="auto" w:fill="FFFFFF"/>
        </w:rPr>
        <w:t xml:space="preserve">tations. Tell me what you know.” – </w:t>
      </w:r>
      <w:r w:rsidRPr="00477517">
        <w:rPr>
          <w:shd w:val="clear" w:color="auto" w:fill="FFFFFF"/>
        </w:rPr>
        <w:t>Ralph Waldo Emerson</w:t>
      </w:r>
      <w:r>
        <w:rPr>
          <w:shd w:val="clear" w:color="auto" w:fill="FFFFFF"/>
        </w:rPr>
        <w:t xml:space="preserve"> </w:t>
      </w:r>
      <w:r w:rsidRPr="00477517">
        <w:rPr>
          <w:color w:val="FF0000"/>
          <w:shd w:val="clear" w:color="auto" w:fill="FFFFFF"/>
        </w:rPr>
        <w:t>(Quote style)</w:t>
      </w:r>
    </w:p>
    <w:p w14:paraId="04F6FC09" w14:textId="77777777" w:rsidR="005935DB" w:rsidRDefault="005935DB" w:rsidP="005935DB">
      <w:pPr>
        <w:rPr>
          <w:shd w:val="clear" w:color="auto" w:fill="FFFFFF"/>
        </w:rPr>
      </w:pPr>
      <w:r w:rsidRPr="00F36095">
        <w:rPr>
          <w:rStyle w:val="Strong"/>
        </w:rPr>
        <w:t>Never use italics to emphasise!</w:t>
      </w:r>
      <w:r>
        <w:rPr>
          <w:shd w:val="clear" w:color="auto" w:fill="FFFFFF"/>
        </w:rPr>
        <w:t xml:space="preserve"> Use </w:t>
      </w:r>
      <w:r w:rsidRPr="00F36095">
        <w:rPr>
          <w:rStyle w:val="Strong"/>
        </w:rPr>
        <w:t>Strong</w:t>
      </w:r>
      <w:r>
        <w:rPr>
          <w:shd w:val="clear" w:color="auto" w:fill="FFFFFF"/>
        </w:rPr>
        <w:t xml:space="preserve"> text style instead.</w:t>
      </w:r>
    </w:p>
    <w:p w14:paraId="122F9F0B" w14:textId="77777777" w:rsidR="005935DB" w:rsidRDefault="005935DB" w:rsidP="005935DB">
      <w:pPr>
        <w:pStyle w:val="Heading3"/>
      </w:pPr>
      <w:r w:rsidRPr="00F36095">
        <w:t>Heading 3</w:t>
      </w:r>
    </w:p>
    <w:p w14:paraId="7CE585E8" w14:textId="69F6CFBE" w:rsidR="00B31D4C" w:rsidRPr="001C0A56" w:rsidRDefault="00B31D4C" w:rsidP="00B31D4C">
      <w:r>
        <w:t>If you use figures and graphs, they must be captioned to provide information in an alternate non-visual format. For example, if you use a graph then also</w:t>
      </w:r>
      <w:r w:rsidR="00940B7F">
        <w:t xml:space="preserve"> include </w:t>
      </w:r>
      <w:r>
        <w:t xml:space="preserve">a table with the same information. </w:t>
      </w:r>
    </w:p>
    <w:p w14:paraId="47F51E32" w14:textId="77777777" w:rsidR="001C0A56" w:rsidRDefault="001C0A56" w:rsidP="00E74962">
      <w:pPr>
        <w:pStyle w:val="Heading4"/>
        <w:rPr>
          <w:lang w:val="en" w:eastAsia="en-AU"/>
        </w:rPr>
      </w:pPr>
      <w:r>
        <w:rPr>
          <w:lang w:val="en" w:eastAsia="en-AU"/>
        </w:rPr>
        <w:t>Age of Students Taught (60 responses)</w:t>
      </w:r>
    </w:p>
    <w:p w14:paraId="21943CA8" w14:textId="77777777" w:rsidR="001C0A56" w:rsidRPr="00F4276D" w:rsidRDefault="0006340C" w:rsidP="001C0A56">
      <w:pPr>
        <w:rPr>
          <w:lang w:val="en" w:eastAsia="en-AU"/>
        </w:rPr>
      </w:pPr>
      <w:r w:rsidRPr="005D4364">
        <w:rPr>
          <w:rFonts w:cs="Arial"/>
          <w:noProof/>
          <w:color w:val="222222"/>
          <w:sz w:val="24"/>
          <w:lang w:eastAsia="en-AU"/>
        </w:rPr>
        <w:drawing>
          <wp:inline distT="0" distB="0" distL="0" distR="0" wp14:anchorId="2FB9BB31" wp14:editId="04514B40">
            <wp:extent cx="3668902" cy="1867535"/>
            <wp:effectExtent l="19050" t="19050" r="27305" b="18415"/>
            <wp:docPr id="4" name="Picture 17" title="Pie chart, Age of Students Tau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title="Pie chart, Age of Students Taught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8395" cy="18675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480" w:firstRow="0" w:lastRow="0" w:firstColumn="1" w:lastColumn="0" w:noHBand="0" w:noVBand="1"/>
      </w:tblPr>
      <w:tblGrid>
        <w:gridCol w:w="4816"/>
        <w:gridCol w:w="4816"/>
      </w:tblGrid>
      <w:tr w:rsidR="001C0A56" w:rsidRPr="005D4364" w14:paraId="39F895F8" w14:textId="77777777" w:rsidTr="005D4364">
        <w:tc>
          <w:tcPr>
            <w:tcW w:w="4912" w:type="dxa"/>
            <w:shd w:val="clear" w:color="auto" w:fill="D3DFEE"/>
          </w:tcPr>
          <w:p w14:paraId="4EE7C05D" w14:textId="77777777" w:rsidR="001C0A56" w:rsidRPr="005D4364" w:rsidRDefault="001C0A56" w:rsidP="005D43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60" w:line="240" w:lineRule="auto"/>
              <w:rPr>
                <w:b/>
                <w:bCs/>
                <w:lang w:val="en" w:eastAsia="en-AU"/>
              </w:rPr>
            </w:pPr>
            <w:r w:rsidRPr="005D4364">
              <w:rPr>
                <w:b/>
                <w:bCs/>
                <w:lang w:val="en" w:eastAsia="en-AU"/>
              </w:rPr>
              <w:t>Under 5</w:t>
            </w:r>
          </w:p>
        </w:tc>
        <w:tc>
          <w:tcPr>
            <w:tcW w:w="4913" w:type="dxa"/>
            <w:shd w:val="clear" w:color="auto" w:fill="D3DFEE"/>
          </w:tcPr>
          <w:p w14:paraId="2BCB86A1" w14:textId="77777777" w:rsidR="001C0A56" w:rsidRPr="005D4364" w:rsidRDefault="001C0A56" w:rsidP="005D43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60" w:line="240" w:lineRule="auto"/>
              <w:rPr>
                <w:lang w:val="en" w:eastAsia="en-AU"/>
              </w:rPr>
            </w:pPr>
            <w:r w:rsidRPr="005D4364">
              <w:rPr>
                <w:lang w:val="en" w:eastAsia="en-AU"/>
              </w:rPr>
              <w:t>1.7%</w:t>
            </w:r>
          </w:p>
        </w:tc>
      </w:tr>
      <w:tr w:rsidR="001C0A56" w:rsidRPr="005D4364" w14:paraId="40BD6390" w14:textId="77777777" w:rsidTr="005D4364">
        <w:tc>
          <w:tcPr>
            <w:tcW w:w="4912" w:type="dxa"/>
          </w:tcPr>
          <w:p w14:paraId="109E2FE0" w14:textId="77777777" w:rsidR="001C0A56" w:rsidRPr="005D4364" w:rsidRDefault="001C0A56" w:rsidP="005D43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60" w:line="240" w:lineRule="auto"/>
              <w:rPr>
                <w:b/>
                <w:bCs/>
                <w:lang w:val="en" w:eastAsia="en-AU"/>
              </w:rPr>
            </w:pPr>
            <w:r w:rsidRPr="005D4364">
              <w:rPr>
                <w:b/>
                <w:bCs/>
                <w:lang w:val="en" w:eastAsia="en-AU"/>
              </w:rPr>
              <w:t>5 to 8 years</w:t>
            </w:r>
          </w:p>
        </w:tc>
        <w:tc>
          <w:tcPr>
            <w:tcW w:w="4913" w:type="dxa"/>
          </w:tcPr>
          <w:p w14:paraId="1F9F639E" w14:textId="77777777" w:rsidR="001C0A56" w:rsidRPr="005D4364" w:rsidRDefault="001C0A56" w:rsidP="005D43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60" w:line="240" w:lineRule="auto"/>
              <w:rPr>
                <w:lang w:val="en" w:eastAsia="en-AU"/>
              </w:rPr>
            </w:pPr>
            <w:r w:rsidRPr="005D4364">
              <w:rPr>
                <w:lang w:val="en" w:eastAsia="en-AU"/>
              </w:rPr>
              <w:t>51.7%</w:t>
            </w:r>
          </w:p>
        </w:tc>
      </w:tr>
      <w:tr w:rsidR="001C0A56" w:rsidRPr="005D4364" w14:paraId="76A7D29B" w14:textId="77777777" w:rsidTr="005D4364">
        <w:tc>
          <w:tcPr>
            <w:tcW w:w="4912" w:type="dxa"/>
            <w:shd w:val="clear" w:color="auto" w:fill="D3DFEE"/>
          </w:tcPr>
          <w:p w14:paraId="3CA169DF" w14:textId="77777777" w:rsidR="001C0A56" w:rsidRPr="005D4364" w:rsidRDefault="001C0A56" w:rsidP="005D43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60" w:line="240" w:lineRule="auto"/>
              <w:rPr>
                <w:b/>
                <w:bCs/>
                <w:lang w:val="en" w:eastAsia="en-AU"/>
              </w:rPr>
            </w:pPr>
            <w:r w:rsidRPr="005D4364">
              <w:rPr>
                <w:b/>
                <w:bCs/>
                <w:lang w:val="en" w:eastAsia="en-AU"/>
              </w:rPr>
              <w:t>9 to 12 years</w:t>
            </w:r>
          </w:p>
        </w:tc>
        <w:tc>
          <w:tcPr>
            <w:tcW w:w="4913" w:type="dxa"/>
            <w:shd w:val="clear" w:color="auto" w:fill="D3DFEE"/>
          </w:tcPr>
          <w:p w14:paraId="176772B2" w14:textId="77777777" w:rsidR="001C0A56" w:rsidRPr="005D4364" w:rsidRDefault="001C0A56" w:rsidP="005D43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60" w:line="240" w:lineRule="auto"/>
              <w:rPr>
                <w:lang w:val="en" w:eastAsia="en-AU"/>
              </w:rPr>
            </w:pPr>
            <w:r w:rsidRPr="005D4364">
              <w:rPr>
                <w:lang w:val="en" w:eastAsia="en-AU"/>
              </w:rPr>
              <w:t>18.3%</w:t>
            </w:r>
          </w:p>
        </w:tc>
      </w:tr>
      <w:tr w:rsidR="001C0A56" w:rsidRPr="005D4364" w14:paraId="7DBE9515" w14:textId="77777777" w:rsidTr="005D4364">
        <w:tc>
          <w:tcPr>
            <w:tcW w:w="4912" w:type="dxa"/>
          </w:tcPr>
          <w:p w14:paraId="1F476A23" w14:textId="77777777" w:rsidR="001C0A56" w:rsidRPr="005D4364" w:rsidRDefault="001C0A56" w:rsidP="005D43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60" w:line="240" w:lineRule="auto"/>
              <w:rPr>
                <w:b/>
                <w:bCs/>
                <w:lang w:val="en" w:eastAsia="en-AU"/>
              </w:rPr>
            </w:pPr>
            <w:r w:rsidRPr="005D4364">
              <w:rPr>
                <w:b/>
                <w:bCs/>
                <w:lang w:val="en" w:eastAsia="en-AU"/>
              </w:rPr>
              <w:t>13 to 17 years</w:t>
            </w:r>
          </w:p>
        </w:tc>
        <w:tc>
          <w:tcPr>
            <w:tcW w:w="4913" w:type="dxa"/>
          </w:tcPr>
          <w:p w14:paraId="11BF94DD" w14:textId="77777777" w:rsidR="001C0A56" w:rsidRPr="005D4364" w:rsidRDefault="001C0A56" w:rsidP="005D43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60" w:line="240" w:lineRule="auto"/>
              <w:rPr>
                <w:lang w:val="en" w:eastAsia="en-AU"/>
              </w:rPr>
            </w:pPr>
            <w:r w:rsidRPr="005D4364">
              <w:rPr>
                <w:lang w:val="en" w:eastAsia="en-AU"/>
              </w:rPr>
              <w:t>18.3%</w:t>
            </w:r>
          </w:p>
        </w:tc>
      </w:tr>
      <w:tr w:rsidR="001C0A56" w:rsidRPr="005D4364" w14:paraId="25F38E75" w14:textId="77777777" w:rsidTr="005D4364">
        <w:tc>
          <w:tcPr>
            <w:tcW w:w="4912" w:type="dxa"/>
            <w:shd w:val="clear" w:color="auto" w:fill="D3DFEE"/>
          </w:tcPr>
          <w:p w14:paraId="136A4CAE" w14:textId="77777777" w:rsidR="001C0A56" w:rsidRPr="005D4364" w:rsidRDefault="001C0A56" w:rsidP="005D43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60" w:line="240" w:lineRule="auto"/>
              <w:rPr>
                <w:b/>
                <w:bCs/>
                <w:lang w:val="en" w:eastAsia="en-AU"/>
              </w:rPr>
            </w:pPr>
            <w:r w:rsidRPr="005D4364">
              <w:rPr>
                <w:b/>
                <w:bCs/>
                <w:lang w:val="en" w:eastAsia="en-AU"/>
              </w:rPr>
              <w:t>Other</w:t>
            </w:r>
          </w:p>
        </w:tc>
        <w:tc>
          <w:tcPr>
            <w:tcW w:w="4913" w:type="dxa"/>
            <w:shd w:val="clear" w:color="auto" w:fill="D3DFEE"/>
          </w:tcPr>
          <w:p w14:paraId="700C6109" w14:textId="77777777" w:rsidR="001C0A56" w:rsidRPr="005D4364" w:rsidRDefault="001C0A56" w:rsidP="005D43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60" w:line="240" w:lineRule="auto"/>
              <w:rPr>
                <w:lang w:val="en" w:eastAsia="en-AU"/>
              </w:rPr>
            </w:pPr>
            <w:r w:rsidRPr="005D4364">
              <w:rPr>
                <w:lang w:val="en" w:eastAsia="en-AU"/>
              </w:rPr>
              <w:t>10%</w:t>
            </w:r>
          </w:p>
        </w:tc>
      </w:tr>
    </w:tbl>
    <w:p w14:paraId="0BACDF78" w14:textId="77777777" w:rsidR="001C0A56" w:rsidRDefault="001C0A56" w:rsidP="001C0A56"/>
    <w:p w14:paraId="32532E45" w14:textId="77777777" w:rsidR="00ED3B04" w:rsidRPr="00ED3B04" w:rsidRDefault="00F36095" w:rsidP="00ED3B04">
      <w:pPr>
        <w:pStyle w:val="Heading2"/>
        <w:rPr>
          <w:highlight w:val="yellow"/>
        </w:rPr>
      </w:pPr>
      <w:r>
        <w:rPr>
          <w:highlight w:val="white"/>
        </w:rPr>
        <w:t>Unordered Lists</w:t>
      </w:r>
    </w:p>
    <w:p w14:paraId="3C22D201" w14:textId="77777777" w:rsidR="005162C5" w:rsidRPr="00ED3B04" w:rsidRDefault="005162C5" w:rsidP="00FB15FB">
      <w:pPr>
        <w:pStyle w:val="ListParagraph"/>
        <w:numPr>
          <w:ilvl w:val="0"/>
          <w:numId w:val="27"/>
        </w:numPr>
        <w:ind w:left="511" w:hanging="284"/>
      </w:pPr>
      <w:r>
        <w:t>Unordered List item 1</w:t>
      </w:r>
    </w:p>
    <w:p w14:paraId="1EDF3F0A" w14:textId="77777777" w:rsidR="005162C5" w:rsidRPr="00ED3B04" w:rsidRDefault="005162C5" w:rsidP="00FB15FB">
      <w:pPr>
        <w:pStyle w:val="ListParagraph"/>
        <w:numPr>
          <w:ilvl w:val="0"/>
          <w:numId w:val="27"/>
        </w:numPr>
        <w:ind w:left="511" w:hanging="284"/>
      </w:pPr>
      <w:r>
        <w:t>Unordered List item 2</w:t>
      </w:r>
    </w:p>
    <w:p w14:paraId="758231D4" w14:textId="77777777" w:rsidR="005162C5" w:rsidRDefault="005162C5" w:rsidP="00720CAA">
      <w:pPr>
        <w:pStyle w:val="ListParagraph"/>
        <w:numPr>
          <w:ilvl w:val="1"/>
          <w:numId w:val="27"/>
        </w:numPr>
        <w:ind w:left="964" w:hanging="284"/>
      </w:pPr>
      <w:r>
        <w:t>Unordered List item 2a</w:t>
      </w:r>
    </w:p>
    <w:p w14:paraId="1EBE91FF" w14:textId="77777777" w:rsidR="005162C5" w:rsidRDefault="005162C5" w:rsidP="00720CAA">
      <w:pPr>
        <w:pStyle w:val="ListParagraph"/>
        <w:numPr>
          <w:ilvl w:val="1"/>
          <w:numId w:val="27"/>
        </w:numPr>
        <w:ind w:left="964" w:hanging="284"/>
      </w:pPr>
      <w:r>
        <w:t>Unordered List item 2b</w:t>
      </w:r>
    </w:p>
    <w:p w14:paraId="0FF3A068" w14:textId="77777777" w:rsidR="005162C5" w:rsidRDefault="005162C5" w:rsidP="00FB15FB">
      <w:pPr>
        <w:pStyle w:val="ListParagraph"/>
        <w:numPr>
          <w:ilvl w:val="2"/>
          <w:numId w:val="27"/>
        </w:numPr>
        <w:ind w:left="1418" w:hanging="284"/>
      </w:pPr>
      <w:r>
        <w:t>Unordered List item 2b(i)</w:t>
      </w:r>
    </w:p>
    <w:p w14:paraId="75DBB04E" w14:textId="77777777" w:rsidR="005162C5" w:rsidRDefault="005162C5" w:rsidP="005162C5">
      <w:pPr>
        <w:pStyle w:val="Heading2"/>
        <w:rPr>
          <w:highlight w:val="white"/>
        </w:rPr>
      </w:pPr>
      <w:r>
        <w:rPr>
          <w:highlight w:val="white"/>
        </w:rPr>
        <w:t>Ordered List</w:t>
      </w:r>
    </w:p>
    <w:p w14:paraId="0807AA22" w14:textId="77777777" w:rsidR="005162C5" w:rsidRPr="00D63C18" w:rsidRDefault="005162C5" w:rsidP="00FB15FB">
      <w:pPr>
        <w:pStyle w:val="ListParagraph"/>
        <w:numPr>
          <w:ilvl w:val="0"/>
          <w:numId w:val="28"/>
        </w:numPr>
        <w:ind w:left="511" w:hanging="284"/>
        <w:rPr>
          <w:highlight w:val="white"/>
        </w:rPr>
      </w:pPr>
      <w:r w:rsidRPr="00D63C18">
        <w:rPr>
          <w:highlight w:val="white"/>
        </w:rPr>
        <w:t>Ordered List item 1</w:t>
      </w:r>
    </w:p>
    <w:p w14:paraId="29168F54" w14:textId="77777777" w:rsidR="005162C5" w:rsidRPr="00D63C18" w:rsidRDefault="005162C5" w:rsidP="00FB15FB">
      <w:pPr>
        <w:pStyle w:val="ListParagraph"/>
        <w:numPr>
          <w:ilvl w:val="0"/>
          <w:numId w:val="28"/>
        </w:numPr>
        <w:ind w:left="511" w:hanging="284"/>
        <w:rPr>
          <w:highlight w:val="white"/>
        </w:rPr>
      </w:pPr>
      <w:r w:rsidRPr="00D63C18">
        <w:rPr>
          <w:highlight w:val="white"/>
        </w:rPr>
        <w:t>Ordered List item 2</w:t>
      </w:r>
    </w:p>
    <w:p w14:paraId="61854D19" w14:textId="77777777" w:rsidR="005162C5" w:rsidRPr="00D63C18" w:rsidRDefault="005162C5" w:rsidP="00FB15FB">
      <w:pPr>
        <w:pStyle w:val="ListParagraph"/>
        <w:numPr>
          <w:ilvl w:val="1"/>
          <w:numId w:val="28"/>
        </w:numPr>
        <w:ind w:left="964" w:hanging="284"/>
        <w:rPr>
          <w:highlight w:val="white"/>
        </w:rPr>
      </w:pPr>
      <w:r w:rsidRPr="00D63C18">
        <w:rPr>
          <w:highlight w:val="white"/>
        </w:rPr>
        <w:t>Ordered List item 2a</w:t>
      </w:r>
    </w:p>
    <w:p w14:paraId="51EBB224" w14:textId="77777777" w:rsidR="005162C5" w:rsidRPr="00720CAA" w:rsidRDefault="005162C5" w:rsidP="00FB15FB">
      <w:pPr>
        <w:pStyle w:val="ListParagraph"/>
        <w:numPr>
          <w:ilvl w:val="1"/>
          <w:numId w:val="28"/>
        </w:numPr>
        <w:ind w:left="964" w:hanging="284"/>
        <w:rPr>
          <w:highlight w:val="white"/>
        </w:rPr>
      </w:pPr>
      <w:r w:rsidRPr="00D63C18">
        <w:rPr>
          <w:highlight w:val="white"/>
        </w:rPr>
        <w:t>Ordered List item 2b</w:t>
      </w:r>
    </w:p>
    <w:p w14:paraId="5A1DE4CB" w14:textId="77777777" w:rsidR="005162C5" w:rsidRDefault="00720CAA" w:rsidP="00FB15FB">
      <w:pPr>
        <w:pStyle w:val="ListParagraph"/>
        <w:numPr>
          <w:ilvl w:val="2"/>
          <w:numId w:val="28"/>
        </w:numPr>
        <w:ind w:left="1418" w:hanging="284"/>
        <w:rPr>
          <w:highlight w:val="white"/>
        </w:rPr>
      </w:pPr>
      <w:r>
        <w:rPr>
          <w:highlight w:val="white"/>
        </w:rPr>
        <w:t>Ordered List item 2b(i</w:t>
      </w:r>
      <w:r w:rsidR="005162C5" w:rsidRPr="00D63C18">
        <w:rPr>
          <w:highlight w:val="white"/>
        </w:rPr>
        <w:t>)</w:t>
      </w:r>
    </w:p>
    <w:p w14:paraId="3F06250A" w14:textId="77777777" w:rsidR="00ED3B04" w:rsidRPr="00ED3B04" w:rsidRDefault="00ED3B04" w:rsidP="001B4C3C">
      <w:pPr>
        <w:pStyle w:val="Heading1"/>
        <w:rPr>
          <w:highlight w:val="white"/>
        </w:rPr>
      </w:pPr>
      <w:r w:rsidRPr="00ED3B04">
        <w:rPr>
          <w:highlight w:val="white"/>
        </w:rPr>
        <w:lastRenderedPageBreak/>
        <w:t>Conclusion</w:t>
      </w:r>
    </w:p>
    <w:p w14:paraId="4AEFC3EC" w14:textId="6E8F05CB" w:rsidR="00C52121" w:rsidRDefault="00327960" w:rsidP="004318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160" w:line="259" w:lineRule="auto"/>
      </w:pPr>
      <w:bookmarkStart w:id="0" w:name="_gjdgxs" w:colFirst="0" w:colLast="0"/>
      <w:bookmarkEnd w:id="0"/>
      <w:r w:rsidRPr="003E1E76">
        <w:t>Use this section to conclude your report</w:t>
      </w:r>
      <w:r w:rsidR="00ED3B04" w:rsidRPr="003E1E76">
        <w:t>.</w:t>
      </w:r>
      <w:r w:rsidR="00C52121" w:rsidRPr="003E1E76">
        <w:t xml:space="preserve"> </w:t>
      </w:r>
      <w:r w:rsidR="003856DF" w:rsidRPr="003E1E76">
        <w:t>Recommended length is</w:t>
      </w:r>
      <w:r w:rsidR="00C52121" w:rsidRPr="003E1E76">
        <w:t xml:space="preserve"> 300 – </w:t>
      </w:r>
      <w:r w:rsidR="000E07D1" w:rsidRPr="003E1E76">
        <w:t>4</w:t>
      </w:r>
      <w:r w:rsidR="00C52121" w:rsidRPr="003E1E76">
        <w:t>00 words.</w:t>
      </w:r>
      <w:r w:rsidR="00D17681" w:rsidRPr="003E1E76">
        <w:t xml:space="preserve"> </w:t>
      </w:r>
    </w:p>
    <w:p w14:paraId="69C7BE42" w14:textId="42B496B8" w:rsidR="00ED3B04" w:rsidRDefault="0043189E" w:rsidP="004318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160" w:line="259" w:lineRule="auto"/>
        <w:rPr>
          <w:highlight w:val="white"/>
        </w:rPr>
      </w:pPr>
      <w:r w:rsidRPr="00D52D08">
        <w:t xml:space="preserve">It should provide your thought-provoking insights gained </w:t>
      </w:r>
      <w:proofErr w:type="gramStart"/>
      <w:r w:rsidRPr="00D52D08">
        <w:t>as a result of</w:t>
      </w:r>
      <w:proofErr w:type="gramEnd"/>
      <w:r w:rsidRPr="00D52D08">
        <w:t xml:space="preserve"> your study.</w:t>
      </w:r>
      <w:r>
        <w:t xml:space="preserve"> </w:t>
      </w:r>
      <w:r w:rsidR="00D17681">
        <w:rPr>
          <w:highlight w:val="white"/>
        </w:rPr>
        <w:t xml:space="preserve">This section may </w:t>
      </w:r>
      <w:r w:rsidR="00694FC0">
        <w:rPr>
          <w:highlight w:val="white"/>
        </w:rPr>
        <w:t xml:space="preserve">also </w:t>
      </w:r>
      <w:r w:rsidR="00D17681">
        <w:rPr>
          <w:highlight w:val="white"/>
        </w:rPr>
        <w:t xml:space="preserve">include your plans for </w:t>
      </w:r>
      <w:r w:rsidR="0029719B">
        <w:rPr>
          <w:highlight w:val="white"/>
        </w:rPr>
        <w:t>sharing</w:t>
      </w:r>
      <w:r w:rsidR="00D17681">
        <w:rPr>
          <w:highlight w:val="white"/>
        </w:rPr>
        <w:t xml:space="preserve"> your learning.</w:t>
      </w:r>
      <w:r w:rsidR="00FB15FB">
        <w:rPr>
          <w:highlight w:val="white"/>
        </w:rPr>
        <w:t xml:space="preserve"> </w:t>
      </w:r>
    </w:p>
    <w:p w14:paraId="0FAAE265" w14:textId="77777777" w:rsidR="007F4E35" w:rsidRPr="00ED3B04" w:rsidRDefault="007F4E35" w:rsidP="007F4E35">
      <w:pPr>
        <w:pStyle w:val="Heading1"/>
        <w:rPr>
          <w:highlight w:val="white"/>
        </w:rPr>
      </w:pPr>
      <w:r>
        <w:rPr>
          <w:highlight w:val="white"/>
        </w:rPr>
        <w:t>Acknowledgements</w:t>
      </w:r>
    </w:p>
    <w:p w14:paraId="5EFF0694" w14:textId="7BB79C58" w:rsidR="00A00A4A" w:rsidRDefault="00326320" w:rsidP="007F4E35">
      <w:pPr>
        <w:rPr>
          <w:highlight w:val="white"/>
        </w:rPr>
      </w:pPr>
      <w:r>
        <w:rPr>
          <w:highlight w:val="white"/>
        </w:rPr>
        <w:t>S</w:t>
      </w:r>
      <w:r w:rsidR="00925754">
        <w:rPr>
          <w:highlight w:val="white"/>
        </w:rPr>
        <w:t xml:space="preserve">tandard </w:t>
      </w:r>
      <w:r w:rsidR="004E5CA1">
        <w:rPr>
          <w:highlight w:val="white"/>
        </w:rPr>
        <w:t>acknowledgement text</w:t>
      </w:r>
      <w:r>
        <w:rPr>
          <w:highlight w:val="white"/>
        </w:rPr>
        <w:t xml:space="preserve"> is provided</w:t>
      </w:r>
      <w:r w:rsidR="00A155EB">
        <w:rPr>
          <w:highlight w:val="white"/>
        </w:rPr>
        <w:t>.</w:t>
      </w:r>
    </w:p>
    <w:p w14:paraId="6C546637" w14:textId="7370FD35" w:rsidR="006869B8" w:rsidRDefault="00C77372" w:rsidP="007F4E35">
      <w:pPr>
        <w:rPr>
          <w:highlight w:val="white"/>
        </w:rPr>
      </w:pPr>
      <w:bookmarkStart w:id="1" w:name="_Hlk210913191"/>
      <w:r>
        <w:rPr>
          <w:highlight w:val="white"/>
        </w:rPr>
        <w:t>Recognition</w:t>
      </w:r>
      <w:r w:rsidR="003678C8">
        <w:rPr>
          <w:highlight w:val="white"/>
        </w:rPr>
        <w:t xml:space="preserve"> </w:t>
      </w:r>
      <w:r w:rsidR="00025F2B">
        <w:rPr>
          <w:highlight w:val="white"/>
        </w:rPr>
        <w:t xml:space="preserve">and thanks are </w:t>
      </w:r>
      <w:r w:rsidR="003678C8">
        <w:rPr>
          <w:highlight w:val="white"/>
        </w:rPr>
        <w:t>given</w:t>
      </w:r>
      <w:r w:rsidR="006869B8">
        <w:rPr>
          <w:highlight w:val="white"/>
        </w:rPr>
        <w:t>:</w:t>
      </w:r>
    </w:p>
    <w:p w14:paraId="29BBF51D" w14:textId="16E260A1" w:rsidR="007F4E35" w:rsidRDefault="007F4E35" w:rsidP="006869B8">
      <w:pPr>
        <w:pStyle w:val="ListParagraph"/>
        <w:numPr>
          <w:ilvl w:val="0"/>
          <w:numId w:val="43"/>
        </w:numPr>
        <w:rPr>
          <w:highlight w:val="white"/>
        </w:rPr>
      </w:pPr>
      <w:r w:rsidRPr="006869B8">
        <w:rPr>
          <w:highlight w:val="white"/>
        </w:rPr>
        <w:t>for</w:t>
      </w:r>
      <w:r w:rsidR="006869B8" w:rsidRPr="006869B8">
        <w:rPr>
          <w:highlight w:val="white"/>
        </w:rPr>
        <w:t xml:space="preserve"> </w:t>
      </w:r>
      <w:r w:rsidRPr="006869B8">
        <w:rPr>
          <w:highlight w:val="white"/>
        </w:rPr>
        <w:t>the support and collaboration of all who assisted in preparing for and engaging in the study tour, and contributed to enriching the overall experience</w:t>
      </w:r>
      <w:r w:rsidR="006869B8">
        <w:rPr>
          <w:highlight w:val="white"/>
        </w:rPr>
        <w:t>, and</w:t>
      </w:r>
    </w:p>
    <w:p w14:paraId="2AB72AC2" w14:textId="514E10F9" w:rsidR="007F4E35" w:rsidRPr="006869B8" w:rsidRDefault="007F4E35" w:rsidP="007F4E35">
      <w:pPr>
        <w:pStyle w:val="ListParagraph"/>
        <w:numPr>
          <w:ilvl w:val="0"/>
          <w:numId w:val="43"/>
        </w:numPr>
        <w:rPr>
          <w:highlight w:val="white"/>
        </w:rPr>
      </w:pPr>
      <w:r w:rsidRPr="006869B8">
        <w:rPr>
          <w:highlight w:val="white"/>
        </w:rPr>
        <w:t>for the sponsorship of [</w:t>
      </w:r>
      <w:r w:rsidRPr="006869B8">
        <w:rPr>
          <w:b/>
          <w:bCs/>
          <w:highlight w:val="white"/>
        </w:rPr>
        <w:t>SPONSOR</w:t>
      </w:r>
      <w:r w:rsidRPr="006869B8">
        <w:rPr>
          <w:highlight w:val="white"/>
        </w:rPr>
        <w:t xml:space="preserve"> </w:t>
      </w:r>
      <w:r w:rsidRPr="006869B8">
        <w:rPr>
          <w:b/>
          <w:bCs/>
          <w:highlight w:val="white"/>
        </w:rPr>
        <w:t>NAME</w:t>
      </w:r>
      <w:r w:rsidRPr="006869B8">
        <w:rPr>
          <w:highlight w:val="white"/>
        </w:rPr>
        <w:t xml:space="preserve">], whose generous funding of this scholarship made the study tour possible. </w:t>
      </w:r>
    </w:p>
    <w:bookmarkEnd w:id="1"/>
    <w:p w14:paraId="7166A6E9" w14:textId="77777777" w:rsidR="004D3AEE" w:rsidRPr="00ED3B04" w:rsidRDefault="004D3AEE" w:rsidP="004D3AEE">
      <w:pPr>
        <w:pStyle w:val="Heading1"/>
      </w:pPr>
      <w:r>
        <w:t xml:space="preserve">References </w:t>
      </w:r>
    </w:p>
    <w:p w14:paraId="0A1E2957" w14:textId="77777777" w:rsidR="004D3AEE" w:rsidRPr="00AD07D6" w:rsidRDefault="00FB15FB" w:rsidP="004D3AEE">
      <w:r w:rsidRPr="00AD07D6">
        <w:t>Include where cited references are linked to the body of your report. While you may have read extensively on your subject, a reading list is different from a reference list and is not required.</w:t>
      </w:r>
      <w:r w:rsidR="004D3AEE" w:rsidRPr="00AD07D6">
        <w:t xml:space="preserve"> The </w:t>
      </w:r>
      <w:hyperlink r:id="rId21" w:tooltip="link to Harvard AGPS referencing on Cite This For Me" w:history="1">
        <w:r w:rsidR="004D3AEE" w:rsidRPr="00AD07D6">
          <w:rPr>
            <w:rStyle w:val="Hyperlink"/>
          </w:rPr>
          <w:t>Harvard AGPS</w:t>
        </w:r>
      </w:hyperlink>
      <w:r w:rsidR="004D3AEE" w:rsidRPr="00AD07D6">
        <w:t xml:space="preserve"> is recommended.</w:t>
      </w:r>
    </w:p>
    <w:sectPr w:rsidR="004D3AEE" w:rsidRPr="00AD07D6" w:rsidSect="00720CAA">
      <w:pgSz w:w="11900" w:h="16840" w:code="9"/>
      <w:pgMar w:top="1134" w:right="1134" w:bottom="1134" w:left="1134" w:header="0" w:footer="73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E50D9" w14:textId="77777777" w:rsidR="007A4A9B" w:rsidRDefault="007A4A9B" w:rsidP="000255B4">
      <w:pPr>
        <w:spacing w:before="0" w:after="0" w:line="240" w:lineRule="auto"/>
      </w:pPr>
      <w:r>
        <w:separator/>
      </w:r>
    </w:p>
  </w:endnote>
  <w:endnote w:type="continuationSeparator" w:id="0">
    <w:p w14:paraId="4D574056" w14:textId="77777777" w:rsidR="007A4A9B" w:rsidRDefault="007A4A9B" w:rsidP="000255B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7508A" w14:textId="77777777" w:rsidR="00BE19FD" w:rsidRDefault="00BE19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89FBF" w14:textId="27ECC212" w:rsidR="000255B4" w:rsidRDefault="00D63C18" w:rsidP="000255B4">
    <w:pPr>
      <w:pStyle w:val="Footer"/>
      <w:tabs>
        <w:tab w:val="clear" w:pos="4513"/>
        <w:tab w:val="clear" w:pos="9026"/>
        <w:tab w:val="right" w:pos="9498"/>
      </w:tabs>
    </w:pPr>
    <w:r>
      <w:t>Your Title here</w:t>
    </w:r>
    <w:r w:rsidR="000255B4">
      <w:tab/>
      <w:t xml:space="preserve">Page </w:t>
    </w:r>
    <w:r w:rsidR="000255B4">
      <w:fldChar w:fldCharType="begin"/>
    </w:r>
    <w:r w:rsidR="000255B4">
      <w:instrText xml:space="preserve"> PAGE  \* Arabic  \* MERGEFORMAT </w:instrText>
    </w:r>
    <w:r w:rsidR="000255B4">
      <w:fldChar w:fldCharType="separate"/>
    </w:r>
    <w:r w:rsidR="004D3AEE">
      <w:rPr>
        <w:noProof/>
      </w:rPr>
      <w:t>3</w:t>
    </w:r>
    <w:r w:rsidR="000255B4">
      <w:fldChar w:fldCharType="end"/>
    </w:r>
    <w:r w:rsidR="000255B4">
      <w:t xml:space="preserve"> of </w:t>
    </w:r>
    <w:fldSimple w:instr=" SECTIONPAGES   \* MERGEFORMAT ">
      <w:r w:rsidR="00BE19FD">
        <w:rPr>
          <w:noProof/>
        </w:rP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81C7" w14:textId="31BE0072" w:rsidR="00910707" w:rsidRDefault="00117296" w:rsidP="00117296">
    <w:pPr>
      <w:pBdr>
        <w:top w:val="single" w:sz="4" w:space="1" w:color="auto"/>
      </w:pBdr>
      <w:spacing w:after="0"/>
      <w:rPr>
        <w:sz w:val="20"/>
        <w:szCs w:val="20"/>
      </w:rPr>
    </w:pPr>
    <w:r w:rsidRPr="00752C8D">
      <w:rPr>
        <w:sz w:val="20"/>
        <w:szCs w:val="20"/>
      </w:rPr>
      <w:t xml:space="preserve">The Premier’s Teacher Scholarships program – an initiative of the NSW Premier’s Department and administered by the NSW Department of Education – provides funding for </w:t>
    </w:r>
    <w:r>
      <w:rPr>
        <w:sz w:val="20"/>
        <w:szCs w:val="20"/>
      </w:rPr>
      <w:t xml:space="preserve">a five-week </w:t>
    </w:r>
    <w:r w:rsidRPr="00752C8D">
      <w:rPr>
        <w:sz w:val="20"/>
        <w:szCs w:val="20"/>
      </w:rPr>
      <w:t xml:space="preserve">study tour to explore best practice in </w:t>
    </w:r>
    <w:r>
      <w:rPr>
        <w:sz w:val="20"/>
        <w:szCs w:val="20"/>
      </w:rPr>
      <w:t xml:space="preserve">a </w:t>
    </w:r>
    <w:r w:rsidRPr="00752C8D">
      <w:rPr>
        <w:sz w:val="20"/>
        <w:szCs w:val="20"/>
      </w:rPr>
      <w:t>recipient</w:t>
    </w:r>
    <w:r>
      <w:rPr>
        <w:sz w:val="20"/>
        <w:szCs w:val="20"/>
      </w:rPr>
      <w:t>’s</w:t>
    </w:r>
    <w:r w:rsidRPr="00752C8D">
      <w:rPr>
        <w:sz w:val="20"/>
        <w:szCs w:val="20"/>
      </w:rPr>
      <w:t xml:space="preserve"> chosen </w:t>
    </w:r>
    <w:r>
      <w:rPr>
        <w:sz w:val="20"/>
        <w:szCs w:val="20"/>
      </w:rPr>
      <w:t>focus</w:t>
    </w:r>
    <w:r w:rsidRPr="00752C8D">
      <w:rPr>
        <w:sz w:val="20"/>
        <w:szCs w:val="20"/>
      </w:rPr>
      <w:t xml:space="preserve"> area. The program aims to deliver outcomes for recipients, students, teacher colleagues and school communities. </w:t>
    </w:r>
    <w:r w:rsidRPr="009014B7">
      <w:rPr>
        <w:sz w:val="20"/>
        <w:szCs w:val="20"/>
      </w:rPr>
      <w:t xml:space="preserve">This </w:t>
    </w:r>
    <w:r w:rsidRPr="00752C8D">
      <w:rPr>
        <w:sz w:val="20"/>
        <w:szCs w:val="20"/>
      </w:rPr>
      <w:t xml:space="preserve">report was completed following </w:t>
    </w:r>
    <w:r>
      <w:rPr>
        <w:sz w:val="20"/>
        <w:szCs w:val="20"/>
      </w:rPr>
      <w:t xml:space="preserve">scholarship </w:t>
    </w:r>
    <w:r w:rsidRPr="00752C8D">
      <w:rPr>
        <w:sz w:val="20"/>
        <w:szCs w:val="20"/>
      </w:rPr>
      <w:t>study tour activities</w:t>
    </w:r>
    <w:r>
      <w:rPr>
        <w:sz w:val="20"/>
        <w:szCs w:val="20"/>
      </w:rPr>
      <w:t xml:space="preserve">. It is </w:t>
    </w:r>
    <w:r w:rsidRPr="009014B7">
      <w:rPr>
        <w:sz w:val="20"/>
        <w:szCs w:val="20"/>
      </w:rPr>
      <w:t>produced by the author in their capacity as a scholarship recipient and may not represent the views of the NSW government, employing authority or sponsoring organisation</w:t>
    </w:r>
    <w:r>
      <w:rPr>
        <w:sz w:val="20"/>
        <w:szCs w:val="20"/>
      </w:rPr>
      <w:t>.</w:t>
    </w:r>
  </w:p>
  <w:p w14:paraId="2491A832" w14:textId="2739C6FA" w:rsidR="00727668" w:rsidRPr="004A1160" w:rsidRDefault="004A1160" w:rsidP="00117296">
    <w:pPr>
      <w:pBdr>
        <w:top w:val="single" w:sz="4" w:space="1" w:color="auto"/>
      </w:pBdr>
      <w:spacing w:after="0"/>
      <w:rPr>
        <w:sz w:val="20"/>
        <w:szCs w:val="20"/>
      </w:rPr>
    </w:pPr>
    <w:r w:rsidRPr="004A1160">
      <w:rPr>
        <w:sz w:val="20"/>
        <w:szCs w:val="20"/>
      </w:rPr>
      <w:t>While the study tour yielded numerous observations and learnings, this report captures only the highlights, with the broader aim being to incorporate and share insights through future educational opportunities</w:t>
    </w:r>
    <w:r w:rsidR="00BE19FD">
      <w:rPr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29B43" w14:textId="77777777" w:rsidR="007A4A9B" w:rsidRDefault="007A4A9B" w:rsidP="000255B4">
      <w:pPr>
        <w:spacing w:before="0" w:after="0" w:line="240" w:lineRule="auto"/>
      </w:pPr>
      <w:r>
        <w:separator/>
      </w:r>
    </w:p>
  </w:footnote>
  <w:footnote w:type="continuationSeparator" w:id="0">
    <w:p w14:paraId="2EAE5128" w14:textId="77777777" w:rsidR="007A4A9B" w:rsidRDefault="007A4A9B" w:rsidP="000255B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D7EB8" w14:textId="77777777" w:rsidR="00BE19FD" w:rsidRDefault="00BE19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A1E60" w14:textId="77777777" w:rsidR="00BE19FD" w:rsidRDefault="00BE19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B0883" w14:textId="77777777" w:rsidR="00BE19FD" w:rsidRDefault="00BE19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B80DC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4253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96A9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802B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DD8FF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C61B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4A80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EE7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40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E1CDC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12F3C"/>
    <w:multiLevelType w:val="hybridMultilevel"/>
    <w:tmpl w:val="8D5CA64E"/>
    <w:lvl w:ilvl="0" w:tplc="0C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1" w15:restartNumberingAfterBreak="0">
    <w:nsid w:val="042D69F0"/>
    <w:multiLevelType w:val="hybridMultilevel"/>
    <w:tmpl w:val="DA56CC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04022"/>
    <w:multiLevelType w:val="multilevel"/>
    <w:tmpl w:val="3C2CCE98"/>
    <w:styleLink w:val="PTSUnorderedListStyle"/>
    <w:lvl w:ilvl="0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60" w:hanging="38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00" w:hanging="38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40" w:hanging="38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80" w:hanging="38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420" w:hanging="38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60" w:hanging="38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00" w:hanging="38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440" w:hanging="380"/>
      </w:pPr>
      <w:rPr>
        <w:rFonts w:ascii="Wingdings" w:hAnsi="Wingdings" w:hint="default"/>
      </w:rPr>
    </w:lvl>
  </w:abstractNum>
  <w:abstractNum w:abstractNumId="13" w15:restartNumberingAfterBreak="0">
    <w:nsid w:val="074F0A17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9EB36B7"/>
    <w:multiLevelType w:val="multilevel"/>
    <w:tmpl w:val="C41C086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5" w15:restartNumberingAfterBreak="0">
    <w:nsid w:val="0A190F0C"/>
    <w:multiLevelType w:val="multilevel"/>
    <w:tmpl w:val="DCE4B9E0"/>
    <w:styleLink w:val="PTSOrderedListStyl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97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54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68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2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82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9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96" w:hanging="340"/>
      </w:pPr>
      <w:rPr>
        <w:rFonts w:hint="default"/>
      </w:rPr>
    </w:lvl>
  </w:abstractNum>
  <w:abstractNum w:abstractNumId="16" w15:restartNumberingAfterBreak="0">
    <w:nsid w:val="0F136DB9"/>
    <w:multiLevelType w:val="multilevel"/>
    <w:tmpl w:val="DCE4B9E0"/>
    <w:numStyleLink w:val="PTSOrderedListStyle"/>
  </w:abstractNum>
  <w:abstractNum w:abstractNumId="17" w15:restartNumberingAfterBreak="0">
    <w:nsid w:val="103C0DC7"/>
    <w:multiLevelType w:val="multilevel"/>
    <w:tmpl w:val="3C2CCE98"/>
    <w:numStyleLink w:val="PTSUnorderedListStyle"/>
  </w:abstractNum>
  <w:abstractNum w:abstractNumId="18" w15:restartNumberingAfterBreak="0">
    <w:nsid w:val="15953A63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3A05D2E"/>
    <w:multiLevelType w:val="hybridMultilevel"/>
    <w:tmpl w:val="E9423C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2C06FE"/>
    <w:multiLevelType w:val="multilevel"/>
    <w:tmpl w:val="C41C086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1" w15:restartNumberingAfterBreak="0">
    <w:nsid w:val="291126AF"/>
    <w:multiLevelType w:val="multilevel"/>
    <w:tmpl w:val="DCE4B9E0"/>
    <w:numStyleLink w:val="PTSOrderedListStyle"/>
  </w:abstractNum>
  <w:abstractNum w:abstractNumId="22" w15:restartNumberingAfterBreak="0">
    <w:nsid w:val="29D1698F"/>
    <w:multiLevelType w:val="hybridMultilevel"/>
    <w:tmpl w:val="B566AB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301127"/>
    <w:multiLevelType w:val="multilevel"/>
    <w:tmpl w:val="8E16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29C5A7D"/>
    <w:multiLevelType w:val="hybridMultilevel"/>
    <w:tmpl w:val="8D7C69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EF078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CA00BA9"/>
    <w:multiLevelType w:val="hybridMultilevel"/>
    <w:tmpl w:val="09602C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48635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7D03032"/>
    <w:multiLevelType w:val="multilevel"/>
    <w:tmpl w:val="3C2CCE98"/>
    <w:numStyleLink w:val="PTSUnorderedListStyle"/>
  </w:abstractNum>
  <w:abstractNum w:abstractNumId="29" w15:restartNumberingAfterBreak="0">
    <w:nsid w:val="4E0E3681"/>
    <w:multiLevelType w:val="multilevel"/>
    <w:tmpl w:val="1744E1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162EF6"/>
    <w:multiLevelType w:val="multilevel"/>
    <w:tmpl w:val="1744E1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6B4DB4"/>
    <w:multiLevelType w:val="multilevel"/>
    <w:tmpl w:val="C41C086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2" w15:restartNumberingAfterBreak="0">
    <w:nsid w:val="51A15BB3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1FF6DC9"/>
    <w:multiLevelType w:val="multilevel"/>
    <w:tmpl w:val="02CCCB5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4" w15:restartNumberingAfterBreak="0">
    <w:nsid w:val="53E82A3C"/>
    <w:multiLevelType w:val="multilevel"/>
    <w:tmpl w:val="DCE4B9E0"/>
    <w:numStyleLink w:val="PTSOrderedListStyle"/>
  </w:abstractNum>
  <w:abstractNum w:abstractNumId="35" w15:restartNumberingAfterBreak="0">
    <w:nsid w:val="553807B4"/>
    <w:multiLevelType w:val="multilevel"/>
    <w:tmpl w:val="DCE4B9E0"/>
    <w:numStyleLink w:val="PTSOrderedListStyle"/>
  </w:abstractNum>
  <w:abstractNum w:abstractNumId="36" w15:restartNumberingAfterBreak="0">
    <w:nsid w:val="561E169B"/>
    <w:multiLevelType w:val="hybridMultilevel"/>
    <w:tmpl w:val="E9AE3C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46085B"/>
    <w:multiLevelType w:val="hybridMultilevel"/>
    <w:tmpl w:val="8DA436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553A26"/>
    <w:multiLevelType w:val="hybridMultilevel"/>
    <w:tmpl w:val="1744E1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F16E86"/>
    <w:multiLevelType w:val="multilevel"/>
    <w:tmpl w:val="DCE4B9E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97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54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68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2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82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9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96" w:hanging="340"/>
      </w:pPr>
      <w:rPr>
        <w:rFonts w:hint="default"/>
      </w:rPr>
    </w:lvl>
  </w:abstractNum>
  <w:abstractNum w:abstractNumId="40" w15:restartNumberingAfterBreak="0">
    <w:nsid w:val="650A040B"/>
    <w:multiLevelType w:val="multilevel"/>
    <w:tmpl w:val="C41C086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1" w15:restartNumberingAfterBreak="0">
    <w:nsid w:val="6E32304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5767C01"/>
    <w:multiLevelType w:val="multilevel"/>
    <w:tmpl w:val="DCE4B9E0"/>
    <w:numStyleLink w:val="PTSOrderedListStyle"/>
  </w:abstractNum>
  <w:num w:numId="1" w16cid:durableId="522282926">
    <w:abstractNumId w:val="20"/>
  </w:num>
  <w:num w:numId="2" w16cid:durableId="963927439">
    <w:abstractNumId w:val="33"/>
  </w:num>
  <w:num w:numId="3" w16cid:durableId="1038435900">
    <w:abstractNumId w:val="38"/>
  </w:num>
  <w:num w:numId="4" w16cid:durableId="1874801615">
    <w:abstractNumId w:val="37"/>
  </w:num>
  <w:num w:numId="5" w16cid:durableId="465700344">
    <w:abstractNumId w:val="22"/>
  </w:num>
  <w:num w:numId="6" w16cid:durableId="352653544">
    <w:abstractNumId w:val="29"/>
  </w:num>
  <w:num w:numId="7" w16cid:durableId="1264805997">
    <w:abstractNumId w:val="26"/>
  </w:num>
  <w:num w:numId="8" w16cid:durableId="1043939693">
    <w:abstractNumId w:val="30"/>
  </w:num>
  <w:num w:numId="9" w16cid:durableId="832447887">
    <w:abstractNumId w:val="11"/>
  </w:num>
  <w:num w:numId="10" w16cid:durableId="441344456">
    <w:abstractNumId w:val="13"/>
  </w:num>
  <w:num w:numId="11" w16cid:durableId="1694375457">
    <w:abstractNumId w:val="18"/>
  </w:num>
  <w:num w:numId="12" w16cid:durableId="1354378654">
    <w:abstractNumId w:val="14"/>
  </w:num>
  <w:num w:numId="13" w16cid:durableId="923805672">
    <w:abstractNumId w:val="31"/>
  </w:num>
  <w:num w:numId="14" w16cid:durableId="701981400">
    <w:abstractNumId w:val="40"/>
  </w:num>
  <w:num w:numId="15" w16cid:durableId="1703938253">
    <w:abstractNumId w:val="25"/>
  </w:num>
  <w:num w:numId="16" w16cid:durableId="1539930045">
    <w:abstractNumId w:val="19"/>
  </w:num>
  <w:num w:numId="17" w16cid:durableId="1421099837">
    <w:abstractNumId w:val="41"/>
  </w:num>
  <w:num w:numId="18" w16cid:durableId="2096895664">
    <w:abstractNumId w:val="36"/>
  </w:num>
  <w:num w:numId="19" w16cid:durableId="236212348">
    <w:abstractNumId w:val="34"/>
  </w:num>
  <w:num w:numId="20" w16cid:durableId="932274738">
    <w:abstractNumId w:val="27"/>
  </w:num>
  <w:num w:numId="21" w16cid:durableId="1180661850">
    <w:abstractNumId w:val="32"/>
  </w:num>
  <w:num w:numId="22" w16cid:durableId="688408783">
    <w:abstractNumId w:val="15"/>
  </w:num>
  <w:num w:numId="23" w16cid:durableId="461575964">
    <w:abstractNumId w:val="42"/>
  </w:num>
  <w:num w:numId="24" w16cid:durableId="637803994">
    <w:abstractNumId w:val="16"/>
  </w:num>
  <w:num w:numId="25" w16cid:durableId="2136360820">
    <w:abstractNumId w:val="12"/>
  </w:num>
  <w:num w:numId="26" w16cid:durableId="798256476">
    <w:abstractNumId w:val="17"/>
  </w:num>
  <w:num w:numId="27" w16cid:durableId="708532385">
    <w:abstractNumId w:val="28"/>
  </w:num>
  <w:num w:numId="28" w16cid:durableId="1200123690">
    <w:abstractNumId w:val="21"/>
  </w:num>
  <w:num w:numId="29" w16cid:durableId="27680529">
    <w:abstractNumId w:val="35"/>
  </w:num>
  <w:num w:numId="30" w16cid:durableId="280065812">
    <w:abstractNumId w:val="9"/>
  </w:num>
  <w:num w:numId="31" w16cid:durableId="500396178">
    <w:abstractNumId w:val="7"/>
  </w:num>
  <w:num w:numId="32" w16cid:durableId="1355155013">
    <w:abstractNumId w:val="6"/>
  </w:num>
  <w:num w:numId="33" w16cid:durableId="878131545">
    <w:abstractNumId w:val="5"/>
  </w:num>
  <w:num w:numId="34" w16cid:durableId="1551964862">
    <w:abstractNumId w:val="4"/>
  </w:num>
  <w:num w:numId="35" w16cid:durableId="166331880">
    <w:abstractNumId w:val="8"/>
  </w:num>
  <w:num w:numId="36" w16cid:durableId="1504933306">
    <w:abstractNumId w:val="3"/>
  </w:num>
  <w:num w:numId="37" w16cid:durableId="54553549">
    <w:abstractNumId w:val="2"/>
  </w:num>
  <w:num w:numId="38" w16cid:durableId="1891841414">
    <w:abstractNumId w:val="1"/>
  </w:num>
  <w:num w:numId="39" w16cid:durableId="283736065">
    <w:abstractNumId w:val="0"/>
  </w:num>
  <w:num w:numId="40" w16cid:durableId="374693892">
    <w:abstractNumId w:val="39"/>
  </w:num>
  <w:num w:numId="41" w16cid:durableId="1634939162">
    <w:abstractNumId w:val="23"/>
  </w:num>
  <w:num w:numId="42" w16cid:durableId="1056196159">
    <w:abstractNumId w:val="24"/>
  </w:num>
  <w:num w:numId="43" w16cid:durableId="20335270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433"/>
    <w:rsid w:val="0000406E"/>
    <w:rsid w:val="00023BD1"/>
    <w:rsid w:val="000255B4"/>
    <w:rsid w:val="00025F2B"/>
    <w:rsid w:val="00035C95"/>
    <w:rsid w:val="00040F35"/>
    <w:rsid w:val="0006340C"/>
    <w:rsid w:val="00066CF7"/>
    <w:rsid w:val="00084611"/>
    <w:rsid w:val="00087207"/>
    <w:rsid w:val="00091CB4"/>
    <w:rsid w:val="000963CD"/>
    <w:rsid w:val="000A2335"/>
    <w:rsid w:val="000B0485"/>
    <w:rsid w:val="000C11CD"/>
    <w:rsid w:val="000C18ED"/>
    <w:rsid w:val="000D515E"/>
    <w:rsid w:val="000D7F55"/>
    <w:rsid w:val="000E07D1"/>
    <w:rsid w:val="0010421D"/>
    <w:rsid w:val="00117296"/>
    <w:rsid w:val="00125C7D"/>
    <w:rsid w:val="00152E9A"/>
    <w:rsid w:val="00155404"/>
    <w:rsid w:val="001B4C3C"/>
    <w:rsid w:val="001C0A56"/>
    <w:rsid w:val="001C1A56"/>
    <w:rsid w:val="001D3FF0"/>
    <w:rsid w:val="001F1257"/>
    <w:rsid w:val="0022521D"/>
    <w:rsid w:val="00234AC9"/>
    <w:rsid w:val="00257ACF"/>
    <w:rsid w:val="00265B99"/>
    <w:rsid w:val="00275489"/>
    <w:rsid w:val="00284570"/>
    <w:rsid w:val="00294239"/>
    <w:rsid w:val="002956ED"/>
    <w:rsid w:val="00295CC3"/>
    <w:rsid w:val="0029719B"/>
    <w:rsid w:val="002B3433"/>
    <w:rsid w:val="002B7DFE"/>
    <w:rsid w:val="00326320"/>
    <w:rsid w:val="00327960"/>
    <w:rsid w:val="00363295"/>
    <w:rsid w:val="003678C8"/>
    <w:rsid w:val="00374A5F"/>
    <w:rsid w:val="003856DF"/>
    <w:rsid w:val="00386EA6"/>
    <w:rsid w:val="003C29D3"/>
    <w:rsid w:val="003D1828"/>
    <w:rsid w:val="003E1E76"/>
    <w:rsid w:val="0040108E"/>
    <w:rsid w:val="0040701C"/>
    <w:rsid w:val="00430137"/>
    <w:rsid w:val="0043189E"/>
    <w:rsid w:val="00447512"/>
    <w:rsid w:val="00450D8E"/>
    <w:rsid w:val="00456E25"/>
    <w:rsid w:val="004670B9"/>
    <w:rsid w:val="00477517"/>
    <w:rsid w:val="00493C7B"/>
    <w:rsid w:val="004A1160"/>
    <w:rsid w:val="004D3AEE"/>
    <w:rsid w:val="004E5CA1"/>
    <w:rsid w:val="004E5DEA"/>
    <w:rsid w:val="004E735C"/>
    <w:rsid w:val="004F7ABF"/>
    <w:rsid w:val="0050736E"/>
    <w:rsid w:val="00507B74"/>
    <w:rsid w:val="005162C5"/>
    <w:rsid w:val="005523D4"/>
    <w:rsid w:val="005555B9"/>
    <w:rsid w:val="00565FD6"/>
    <w:rsid w:val="00584F5D"/>
    <w:rsid w:val="00587ED5"/>
    <w:rsid w:val="0059240A"/>
    <w:rsid w:val="005935DB"/>
    <w:rsid w:val="005A3753"/>
    <w:rsid w:val="005B512E"/>
    <w:rsid w:val="005B53D3"/>
    <w:rsid w:val="005D2BAD"/>
    <w:rsid w:val="005D4364"/>
    <w:rsid w:val="005F1495"/>
    <w:rsid w:val="00625F2E"/>
    <w:rsid w:val="0063206F"/>
    <w:rsid w:val="00667A0E"/>
    <w:rsid w:val="006869B8"/>
    <w:rsid w:val="00694FC0"/>
    <w:rsid w:val="006B4571"/>
    <w:rsid w:val="006D79A6"/>
    <w:rsid w:val="006E2817"/>
    <w:rsid w:val="0071077A"/>
    <w:rsid w:val="00720CAA"/>
    <w:rsid w:val="00727668"/>
    <w:rsid w:val="007279F1"/>
    <w:rsid w:val="00794760"/>
    <w:rsid w:val="007A4A9B"/>
    <w:rsid w:val="007D4B9D"/>
    <w:rsid w:val="007D6581"/>
    <w:rsid w:val="007F4CE7"/>
    <w:rsid w:val="007F4E35"/>
    <w:rsid w:val="00814E90"/>
    <w:rsid w:val="008226CB"/>
    <w:rsid w:val="0084161C"/>
    <w:rsid w:val="008619E2"/>
    <w:rsid w:val="00873A0F"/>
    <w:rsid w:val="008B4BA8"/>
    <w:rsid w:val="008F0A75"/>
    <w:rsid w:val="008F5148"/>
    <w:rsid w:val="00902729"/>
    <w:rsid w:val="0090533A"/>
    <w:rsid w:val="00910707"/>
    <w:rsid w:val="009205BA"/>
    <w:rsid w:val="00921561"/>
    <w:rsid w:val="00925754"/>
    <w:rsid w:val="00930037"/>
    <w:rsid w:val="00940B7F"/>
    <w:rsid w:val="00941500"/>
    <w:rsid w:val="00943538"/>
    <w:rsid w:val="009539A5"/>
    <w:rsid w:val="00971657"/>
    <w:rsid w:val="00973B87"/>
    <w:rsid w:val="00981A5A"/>
    <w:rsid w:val="00981C6D"/>
    <w:rsid w:val="009B0788"/>
    <w:rsid w:val="009B51D0"/>
    <w:rsid w:val="009B72FE"/>
    <w:rsid w:val="009E1755"/>
    <w:rsid w:val="009F129D"/>
    <w:rsid w:val="009F3C9D"/>
    <w:rsid w:val="00A00A4A"/>
    <w:rsid w:val="00A155EB"/>
    <w:rsid w:val="00A208C6"/>
    <w:rsid w:val="00A22722"/>
    <w:rsid w:val="00A32200"/>
    <w:rsid w:val="00A573A5"/>
    <w:rsid w:val="00A615E0"/>
    <w:rsid w:val="00A85F3F"/>
    <w:rsid w:val="00A923A3"/>
    <w:rsid w:val="00AB7750"/>
    <w:rsid w:val="00AC1780"/>
    <w:rsid w:val="00AC28C0"/>
    <w:rsid w:val="00AD07D6"/>
    <w:rsid w:val="00B02AE5"/>
    <w:rsid w:val="00B12F43"/>
    <w:rsid w:val="00B21EEE"/>
    <w:rsid w:val="00B31D4C"/>
    <w:rsid w:val="00B36608"/>
    <w:rsid w:val="00B41536"/>
    <w:rsid w:val="00B5310E"/>
    <w:rsid w:val="00B84670"/>
    <w:rsid w:val="00BB0675"/>
    <w:rsid w:val="00BE19FD"/>
    <w:rsid w:val="00C509F6"/>
    <w:rsid w:val="00C52121"/>
    <w:rsid w:val="00C7010F"/>
    <w:rsid w:val="00C76B6E"/>
    <w:rsid w:val="00C77372"/>
    <w:rsid w:val="00C902DF"/>
    <w:rsid w:val="00C92191"/>
    <w:rsid w:val="00CC4032"/>
    <w:rsid w:val="00CE2558"/>
    <w:rsid w:val="00D06FE8"/>
    <w:rsid w:val="00D17681"/>
    <w:rsid w:val="00D23F07"/>
    <w:rsid w:val="00D41AE3"/>
    <w:rsid w:val="00D63C18"/>
    <w:rsid w:val="00D65435"/>
    <w:rsid w:val="00D8133F"/>
    <w:rsid w:val="00DC4AF3"/>
    <w:rsid w:val="00DC5024"/>
    <w:rsid w:val="00DD6188"/>
    <w:rsid w:val="00DF12C3"/>
    <w:rsid w:val="00E0052E"/>
    <w:rsid w:val="00E14DC7"/>
    <w:rsid w:val="00E51EA8"/>
    <w:rsid w:val="00E55952"/>
    <w:rsid w:val="00E568E6"/>
    <w:rsid w:val="00E74962"/>
    <w:rsid w:val="00EA420A"/>
    <w:rsid w:val="00EA5699"/>
    <w:rsid w:val="00EC0ED6"/>
    <w:rsid w:val="00EC26CD"/>
    <w:rsid w:val="00ED3B04"/>
    <w:rsid w:val="00EE73DE"/>
    <w:rsid w:val="00EF701F"/>
    <w:rsid w:val="00F1653C"/>
    <w:rsid w:val="00F177D5"/>
    <w:rsid w:val="00F36095"/>
    <w:rsid w:val="00F37270"/>
    <w:rsid w:val="00F50E40"/>
    <w:rsid w:val="00F65681"/>
    <w:rsid w:val="00F815C6"/>
    <w:rsid w:val="00F8524B"/>
    <w:rsid w:val="00FA4BBA"/>
    <w:rsid w:val="00FB0B53"/>
    <w:rsid w:val="00FB15FB"/>
    <w:rsid w:val="00FC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5EABC2"/>
  <w15:docId w15:val="{D5DCFA45-01B8-4076-8015-58CABBAB4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902DF"/>
    <w:pPr>
      <w:pBdr>
        <w:top w:val="nil"/>
        <w:left w:val="nil"/>
        <w:bottom w:val="nil"/>
        <w:right w:val="nil"/>
        <w:between w:val="nil"/>
      </w:pBdr>
      <w:spacing w:before="60" w:after="180" w:line="276" w:lineRule="auto"/>
    </w:pPr>
    <w:rPr>
      <w:rFonts w:eastAsia="Calibri" w:cs="Calibri"/>
      <w:color w:val="000000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2AE5"/>
    <w:pPr>
      <w:keepNext/>
      <w:keepLines/>
      <w:pBdr>
        <w:top w:val="none" w:sz="0" w:space="0" w:color="auto"/>
        <w:left w:val="none" w:sz="0" w:space="0" w:color="auto"/>
        <w:bottom w:val="single" w:sz="4" w:space="1" w:color="000000"/>
        <w:right w:val="none" w:sz="0" w:space="0" w:color="auto"/>
        <w:between w:val="none" w:sz="0" w:space="0" w:color="auto"/>
      </w:pBdr>
      <w:spacing w:before="480"/>
      <w:outlineLvl w:val="0"/>
    </w:pPr>
    <w:rPr>
      <w:rFonts w:eastAsia="Times New Roman" w:cs="Times New Roman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6095"/>
    <w:pPr>
      <w:keepNext/>
      <w:keepLines/>
      <w:spacing w:before="200"/>
      <w:outlineLvl w:val="1"/>
    </w:pPr>
    <w:rPr>
      <w:rFonts w:eastAsia="Times New Roman" w:cs="Times New Roman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35DB"/>
    <w:pPr>
      <w:keepNext/>
      <w:keepLines/>
      <w:spacing w:before="200"/>
      <w:outlineLvl w:val="2"/>
    </w:pPr>
    <w:rPr>
      <w:rFonts w:eastAsia="Times New Roman" w:cs="Times New Roman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35DB"/>
    <w:pPr>
      <w:keepNext/>
      <w:keepLines/>
      <w:spacing w:before="200" w:after="0"/>
      <w:outlineLvl w:val="3"/>
    </w:pPr>
    <w:rPr>
      <w:rFonts w:eastAsia="Times New Roman" w:cs="Times New Roman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1B4C3C"/>
    <w:pPr>
      <w:pBdr>
        <w:top w:val="nil"/>
        <w:left w:val="nil"/>
        <w:bottom w:val="nil"/>
        <w:right w:val="nil"/>
        <w:between w:val="nil"/>
      </w:pBdr>
    </w:pPr>
    <w:rPr>
      <w:rFonts w:eastAsia="Calibri" w:cs="Calibri"/>
      <w:color w:val="000000"/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C509F6"/>
    <w:pPr>
      <w:pBdr>
        <w:top w:val="single" w:sz="48" w:space="24" w:color="DBE5F1"/>
        <w:left w:val="single" w:sz="48" w:space="4" w:color="DBE5F1"/>
        <w:bottom w:val="single" w:sz="48" w:space="24" w:color="DBE5F1"/>
        <w:right w:val="single" w:sz="48" w:space="4" w:color="DBE5F1"/>
        <w:between w:val="none" w:sz="0" w:space="0" w:color="auto"/>
      </w:pBdr>
      <w:shd w:val="clear" w:color="auto" w:fill="DBE5F1"/>
      <w:spacing w:before="0"/>
      <w:ind w:left="170"/>
      <w:contextualSpacing/>
    </w:pPr>
    <w:rPr>
      <w:rFonts w:eastAsia="Times New Roman" w:cs="Times New Roman"/>
      <w:b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509F6"/>
    <w:rPr>
      <w:rFonts w:ascii="Arial" w:eastAsia="Times New Roman" w:hAnsi="Arial" w:cs="Times New Roman"/>
      <w:b/>
      <w:color w:val="000000"/>
      <w:kern w:val="28"/>
      <w:sz w:val="52"/>
      <w:szCs w:val="52"/>
      <w:shd w:val="clear" w:color="auto" w:fill="DBE5F1"/>
    </w:rPr>
  </w:style>
  <w:style w:type="paragraph" w:styleId="Subtitle">
    <w:name w:val="Subtitle"/>
    <w:basedOn w:val="Title"/>
    <w:next w:val="Normal"/>
    <w:link w:val="SubtitleChar"/>
    <w:uiPriority w:val="11"/>
    <w:qFormat/>
    <w:rsid w:val="008F5148"/>
    <w:pPr>
      <w:numPr>
        <w:ilvl w:val="1"/>
      </w:numPr>
      <w:spacing w:after="480"/>
      <w:ind w:left="170"/>
    </w:pPr>
    <w:rPr>
      <w:b w:val="0"/>
      <w:iCs/>
      <w:sz w:val="36"/>
    </w:rPr>
  </w:style>
  <w:style w:type="character" w:customStyle="1" w:styleId="SubtitleChar">
    <w:name w:val="Subtitle Char"/>
    <w:link w:val="Subtitle"/>
    <w:uiPriority w:val="11"/>
    <w:rsid w:val="008F5148"/>
    <w:rPr>
      <w:rFonts w:ascii="Arial" w:eastAsia="Times New Roman" w:hAnsi="Arial" w:cs="Times New Roman"/>
      <w:iCs/>
      <w:color w:val="000000"/>
      <w:kern w:val="28"/>
      <w:sz w:val="36"/>
      <w:szCs w:val="52"/>
      <w:shd w:val="clear" w:color="auto" w:fill="DBE5F1"/>
    </w:rPr>
  </w:style>
  <w:style w:type="character" w:styleId="Hyperlink">
    <w:name w:val="Hyperlink"/>
    <w:uiPriority w:val="99"/>
    <w:unhideWhenUsed/>
    <w:rsid w:val="00ED3B04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B02AE5"/>
    <w:rPr>
      <w:rFonts w:ascii="Arial" w:eastAsia="Times New Roman" w:hAnsi="Arial" w:cs="Times New Roman"/>
      <w:b/>
      <w:bCs/>
      <w:color w:val="000000"/>
      <w:sz w:val="36"/>
      <w:szCs w:val="28"/>
    </w:rPr>
  </w:style>
  <w:style w:type="character" w:customStyle="1" w:styleId="Heading2Char">
    <w:name w:val="Heading 2 Char"/>
    <w:link w:val="Heading2"/>
    <w:uiPriority w:val="9"/>
    <w:rsid w:val="00F36095"/>
    <w:rPr>
      <w:rFonts w:ascii="Arial" w:eastAsia="Times New Roman" w:hAnsi="Arial" w:cs="Times New Roman"/>
      <w:b/>
      <w:bCs/>
      <w:color w:val="000000"/>
      <w:sz w:val="32"/>
      <w:szCs w:val="26"/>
    </w:rPr>
  </w:style>
  <w:style w:type="character" w:customStyle="1" w:styleId="Heading3Char">
    <w:name w:val="Heading 3 Char"/>
    <w:link w:val="Heading3"/>
    <w:uiPriority w:val="9"/>
    <w:rsid w:val="005935DB"/>
    <w:rPr>
      <w:rFonts w:ascii="Arial" w:eastAsia="Times New Roman" w:hAnsi="Arial" w:cs="Times New Roman"/>
      <w:b/>
      <w:bCs/>
      <w:color w:val="000000"/>
      <w:sz w:val="28"/>
      <w:szCs w:val="24"/>
    </w:rPr>
  </w:style>
  <w:style w:type="paragraph" w:styleId="ListParagraph">
    <w:name w:val="List Paragraph"/>
    <w:basedOn w:val="Normal"/>
    <w:uiPriority w:val="34"/>
    <w:qFormat/>
    <w:rsid w:val="00E568E6"/>
    <w:pPr>
      <w:spacing w:before="80" w:after="80"/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9F3C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340"/>
      <w:contextualSpacing/>
    </w:pPr>
    <w:rPr>
      <w:iCs/>
    </w:rPr>
  </w:style>
  <w:style w:type="character" w:customStyle="1" w:styleId="QuoteChar">
    <w:name w:val="Quote Char"/>
    <w:link w:val="Quote"/>
    <w:uiPriority w:val="29"/>
    <w:rsid w:val="009F3C9D"/>
    <w:rPr>
      <w:rFonts w:eastAsia="Calibri" w:cs="Calibri"/>
      <w:iCs/>
      <w:color w:val="000000"/>
      <w:szCs w:val="24"/>
    </w:rPr>
  </w:style>
  <w:style w:type="character" w:customStyle="1" w:styleId="Heading4Char">
    <w:name w:val="Heading 4 Char"/>
    <w:link w:val="Heading4"/>
    <w:uiPriority w:val="9"/>
    <w:rsid w:val="005935DB"/>
    <w:rPr>
      <w:rFonts w:ascii="Arial" w:eastAsia="Times New Roman" w:hAnsi="Arial" w:cs="Times New Roman"/>
      <w:b/>
      <w:bCs/>
      <w:iCs/>
      <w:color w:val="000000"/>
      <w:szCs w:val="24"/>
    </w:rPr>
  </w:style>
  <w:style w:type="paragraph" w:customStyle="1" w:styleId="Pre-Title">
    <w:name w:val="Pre-Title"/>
    <w:basedOn w:val="Normal"/>
    <w:rsid w:val="00E14DC7"/>
    <w:pPr>
      <w:spacing w:after="1920"/>
    </w:pPr>
    <w:rPr>
      <w:b/>
      <w:sz w:val="28"/>
    </w:rPr>
  </w:style>
  <w:style w:type="character" w:styleId="PlaceholderText">
    <w:name w:val="Placeholder Text"/>
    <w:uiPriority w:val="99"/>
    <w:semiHidden/>
    <w:rsid w:val="006E2817"/>
    <w:rPr>
      <w:color w:val="808080"/>
    </w:rPr>
  </w:style>
  <w:style w:type="paragraph" w:customStyle="1" w:styleId="Author">
    <w:name w:val="Author"/>
    <w:basedOn w:val="Normal"/>
    <w:rsid w:val="00EC0ED6"/>
    <w:pPr>
      <w:spacing w:before="1640" w:after="0"/>
    </w:pPr>
    <w:rPr>
      <w:b/>
      <w:sz w:val="28"/>
    </w:rPr>
  </w:style>
  <w:style w:type="paragraph" w:customStyle="1" w:styleId="Sponsor">
    <w:name w:val="Sponsor"/>
    <w:basedOn w:val="Normal"/>
    <w:rsid w:val="00EC0ED6"/>
    <w:pPr>
      <w:spacing w:before="1640" w:after="0"/>
    </w:pPr>
  </w:style>
  <w:style w:type="paragraph" w:styleId="Header">
    <w:name w:val="header"/>
    <w:basedOn w:val="Normal"/>
    <w:link w:val="HeaderChar"/>
    <w:uiPriority w:val="99"/>
    <w:unhideWhenUsed/>
    <w:rsid w:val="000255B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0255B4"/>
    <w:rPr>
      <w:rFonts w:eastAsia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55B4"/>
    <w:pPr>
      <w:pBdr>
        <w:top w:val="single" w:sz="4" w:space="8" w:color="000000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513"/>
        <w:tab w:val="right" w:pos="9026"/>
      </w:tabs>
      <w:spacing w:before="0" w:after="0" w:line="240" w:lineRule="auto"/>
    </w:pPr>
    <w:rPr>
      <w:sz w:val="20"/>
    </w:rPr>
  </w:style>
  <w:style w:type="character" w:customStyle="1" w:styleId="FooterChar">
    <w:name w:val="Footer Char"/>
    <w:link w:val="Footer"/>
    <w:uiPriority w:val="99"/>
    <w:rsid w:val="000255B4"/>
    <w:rPr>
      <w:rFonts w:eastAsia="Calibri" w:cs="Calibri"/>
      <w:color w:val="000000"/>
      <w:sz w:val="20"/>
      <w:szCs w:val="24"/>
    </w:rPr>
  </w:style>
  <w:style w:type="character" w:customStyle="1" w:styleId="NoSpacingChar">
    <w:name w:val="No Spacing Char"/>
    <w:link w:val="NoSpacing"/>
    <w:uiPriority w:val="1"/>
    <w:rsid w:val="000255B4"/>
    <w:rPr>
      <w:rFonts w:ascii="Arial" w:eastAsia="Calibri" w:hAnsi="Arial" w:cs="Calibr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AE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2AE5"/>
    <w:rPr>
      <w:rFonts w:ascii="Tahoma" w:eastAsia="Calibri" w:hAnsi="Tahoma" w:cs="Tahoma"/>
      <w:color w:val="000000"/>
      <w:sz w:val="16"/>
      <w:szCs w:val="16"/>
    </w:rPr>
  </w:style>
  <w:style w:type="character" w:styleId="Strong">
    <w:name w:val="Strong"/>
    <w:uiPriority w:val="22"/>
    <w:qFormat/>
    <w:rsid w:val="00F36095"/>
    <w:rPr>
      <w:b/>
      <w:bCs/>
    </w:rPr>
  </w:style>
  <w:style w:type="table" w:styleId="TableGrid">
    <w:name w:val="Table Grid"/>
    <w:basedOn w:val="TableNormal"/>
    <w:uiPriority w:val="59"/>
    <w:rsid w:val="00516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5162C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Shading">
    <w:name w:val="Light Shading"/>
    <w:basedOn w:val="TableNormal"/>
    <w:uiPriority w:val="60"/>
    <w:rsid w:val="005162C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5162C5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5162C5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List-Accent5">
    <w:name w:val="Light List Accent 5"/>
    <w:basedOn w:val="TableNormal"/>
    <w:uiPriority w:val="61"/>
    <w:rsid w:val="005162C5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PTSstyle">
    <w:name w:val="PTS style"/>
    <w:basedOn w:val="TableNormal"/>
    <w:uiPriority w:val="99"/>
    <w:rsid w:val="001D3FF0"/>
    <w:pPr>
      <w:contextualSpacing/>
    </w:pPr>
    <w:rPr>
      <w:sz w:val="24"/>
    </w:rPr>
    <w:tblPr>
      <w:tblBorders>
        <w:top w:val="single" w:sz="8" w:space="0" w:color="0F243E"/>
        <w:left w:val="single" w:sz="8" w:space="0" w:color="0F243E"/>
        <w:bottom w:val="single" w:sz="8" w:space="0" w:color="0F243E"/>
        <w:right w:val="single" w:sz="8" w:space="0" w:color="0F243E"/>
        <w:insideH w:val="single" w:sz="8" w:space="0" w:color="0F243E"/>
        <w:insideV w:val="single" w:sz="8" w:space="0" w:color="0F243E"/>
      </w:tblBorders>
      <w:tblCellMar>
        <w:top w:w="57" w:type="dxa"/>
        <w:bottom w:w="57" w:type="dxa"/>
      </w:tblCellMar>
    </w:tblPr>
    <w:trPr>
      <w:cantSplit/>
    </w:trPr>
    <w:tblStylePr w:type="firstRow">
      <w:pPr>
        <w:jc w:val="left"/>
      </w:pPr>
      <w:rPr>
        <w:rFonts w:ascii="Arial" w:hAnsi="Arial"/>
        <w:b/>
        <w:caps w:val="0"/>
        <w:smallCaps w:val="0"/>
        <w:strike w:val="0"/>
        <w:dstrike w:val="0"/>
        <w:vanish w:val="0"/>
        <w:color w:val="FFFFFF"/>
        <w:sz w:val="24"/>
        <w:u w:val="none"/>
        <w:vertAlign w:val="baseline"/>
      </w:rPr>
      <w:tblPr/>
      <w:tcPr>
        <w:tcBorders>
          <w:top w:val="single" w:sz="8" w:space="0" w:color="17365D"/>
          <w:left w:val="single" w:sz="8" w:space="0" w:color="17365D"/>
          <w:bottom w:val="single" w:sz="8" w:space="0" w:color="17365D"/>
          <w:right w:val="single" w:sz="8" w:space="0" w:color="17365D"/>
          <w:insideH w:val="single" w:sz="8" w:space="0" w:color="17365D"/>
          <w:insideV w:val="single" w:sz="8" w:space="0" w:color="17365D"/>
          <w:tl2br w:val="nil"/>
          <w:tr2bl w:val="nil"/>
        </w:tcBorders>
        <w:shd w:val="clear" w:color="auto" w:fill="17365D"/>
      </w:tcPr>
    </w:tblStylePr>
  </w:style>
  <w:style w:type="table" w:styleId="LightList-Accent1">
    <w:name w:val="Light List Accent 1"/>
    <w:basedOn w:val="TableNormal"/>
    <w:uiPriority w:val="61"/>
    <w:rsid w:val="001D3FF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PTSOrderedListStyle">
    <w:name w:val="PTS Ordered List Style"/>
    <w:uiPriority w:val="99"/>
    <w:rsid w:val="00327960"/>
    <w:pPr>
      <w:numPr>
        <w:numId w:val="22"/>
      </w:numPr>
    </w:pPr>
  </w:style>
  <w:style w:type="numbering" w:customStyle="1" w:styleId="PTSUnorderedListStyle">
    <w:name w:val="PTS Unordered List Style"/>
    <w:uiPriority w:val="99"/>
    <w:rsid w:val="00327960"/>
    <w:pPr>
      <w:numPr>
        <w:numId w:val="25"/>
      </w:numPr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C902DF"/>
    <w:pPr>
      <w:spacing w:before="0" w:after="200" w:line="240" w:lineRule="auto"/>
    </w:pPr>
    <w:rPr>
      <w:b/>
      <w:bCs/>
      <w:color w:val="1F497D"/>
      <w:sz w:val="18"/>
      <w:szCs w:val="18"/>
    </w:rPr>
  </w:style>
  <w:style w:type="paragraph" w:customStyle="1" w:styleId="BodyText1">
    <w:name w:val="Body Text1"/>
    <w:basedOn w:val="Normal"/>
    <w:link w:val="BodytextChar"/>
    <w:qFormat/>
    <w:rsid w:val="00EF701F"/>
    <w:rPr>
      <w:shd w:val="clear" w:color="auto" w:fill="FFFFFF"/>
    </w:rPr>
  </w:style>
  <w:style w:type="character" w:customStyle="1" w:styleId="BodytextChar">
    <w:name w:val="Body text Char"/>
    <w:basedOn w:val="DefaultParagraphFont"/>
    <w:link w:val="BodyText1"/>
    <w:rsid w:val="00EF701F"/>
    <w:rPr>
      <w:rFonts w:eastAsia="Calibri" w:cs="Calibri"/>
      <w:color w:val="00000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7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http://www.citethisforme.com/guides/harvard-agps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6ff20c-b54e-4d91-aab0-4d087600a393" xsi:nil="true"/>
    <lcf76f155ced4ddcb4097134ff3c332f xmlns="39b911ad-f763-438a-8391-238d7963d2e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9B9A985D84A448CD8B587D57AE042" ma:contentTypeVersion="18" ma:contentTypeDescription="Create a new document." ma:contentTypeScope="" ma:versionID="522acbdbecc9a1498755c023fb917dcd">
  <xsd:schema xmlns:xsd="http://www.w3.org/2001/XMLSchema" xmlns:xs="http://www.w3.org/2001/XMLSchema" xmlns:p="http://schemas.microsoft.com/office/2006/metadata/properties" xmlns:ns2="39b911ad-f763-438a-8391-238d7963d2e3" xmlns:ns3="bf6ff20c-b54e-4d91-aab0-4d087600a393" targetNamespace="http://schemas.microsoft.com/office/2006/metadata/properties" ma:root="true" ma:fieldsID="c1c4250561bec54b58c25d36e3a3ee53" ns2:_="" ns3:_="">
    <xsd:import namespace="39b911ad-f763-438a-8391-238d7963d2e3"/>
    <xsd:import namespace="bf6ff20c-b54e-4d91-aab0-4d087600a3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911ad-f763-438a-8391-238d7963d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1f47cd6-212f-4ea2-b6af-f1d1e47bd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ff20c-b54e-4d91-aab0-4d087600a3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9efd07c-4033-4796-9db1-7180c86dafa3}" ma:internalName="TaxCatchAll" ma:showField="CatchAllData" ma:web="bf6ff20c-b54e-4d91-aab0-4d087600a3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ED5FD1-D0BC-4908-9235-6566798EF8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9F46AF-B861-4384-9648-14B8D07E3CB6}">
  <ds:schemaRefs>
    <ds:schemaRef ds:uri="http://schemas.microsoft.com/office/2006/metadata/properties"/>
    <ds:schemaRef ds:uri="http://schemas.microsoft.com/office/infopath/2007/PartnerControls"/>
    <ds:schemaRef ds:uri="bf6ff20c-b54e-4d91-aab0-4d087600a393"/>
    <ds:schemaRef ds:uri="39b911ad-f763-438a-8391-238d7963d2e3"/>
  </ds:schemaRefs>
</ds:datastoreItem>
</file>

<file path=customXml/itemProps3.xml><?xml version="1.0" encoding="utf-8"?>
<ds:datastoreItem xmlns:ds="http://schemas.openxmlformats.org/officeDocument/2006/customXml" ds:itemID="{BA292D6F-E17E-43DF-904F-C8802B0352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A5501F-E7D3-47DF-84DB-2D146A334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911ad-f763-438a-8391-238d7963d2e3"/>
    <ds:schemaRef ds:uri="bf6ff20c-b54e-4d91-aab0-4d087600a3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NSW, Department of Education and Training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Sleath, Margaret</dc:creator>
  <cp:keywords/>
  <cp:lastModifiedBy>Tracy Davies</cp:lastModifiedBy>
  <cp:revision>10</cp:revision>
  <cp:lastPrinted>2018-04-13T01:20:00Z</cp:lastPrinted>
  <dcterms:created xsi:type="dcterms:W3CDTF">2026-02-10T01:09:00Z</dcterms:created>
  <dcterms:modified xsi:type="dcterms:W3CDTF">2026-02-10T01:47:00Z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5c54aa1de7062c19a9fb8291b9a8612e1d382280d7302117d150bf246458ed21</vt:lpwstr>
  </property>
  <property fmtid="{D5CDD505-2E9C-101B-9397-08002B2CF9AE}" pid="3" name="MSIP_Label_b603dfd7-d93a-4381-a340-2995d8282205_Enabled">
    <vt:lpwstr>true</vt:lpwstr>
  </property>
  <property fmtid="{D5CDD505-2E9C-101B-9397-08002B2CF9AE}" pid="4" name="MSIP_Label_b603dfd7-d93a-4381-a340-2995d8282205_SetDate">
    <vt:lpwstr>2024-01-12T03:04:16Z</vt:lpwstr>
  </property>
  <property fmtid="{D5CDD505-2E9C-101B-9397-08002B2CF9AE}" pid="5" name="MSIP_Label_b603dfd7-d93a-4381-a340-2995d8282205_Method">
    <vt:lpwstr>Standard</vt:lpwstr>
  </property>
  <property fmtid="{D5CDD505-2E9C-101B-9397-08002B2CF9AE}" pid="6" name="MSIP_Label_b603dfd7-d93a-4381-a340-2995d8282205_Name">
    <vt:lpwstr>OFFICIAL</vt:lpwstr>
  </property>
  <property fmtid="{D5CDD505-2E9C-101B-9397-08002B2CF9AE}" pid="7" name="MSIP_Label_b603dfd7-d93a-4381-a340-2995d8282205_SiteId">
    <vt:lpwstr>05a0e69a-418a-47c1-9c25-9387261bf991</vt:lpwstr>
  </property>
  <property fmtid="{D5CDD505-2E9C-101B-9397-08002B2CF9AE}" pid="8" name="MSIP_Label_b603dfd7-d93a-4381-a340-2995d8282205_ActionId">
    <vt:lpwstr>3cf51bb6-ff2f-4b9a-81d8-14076c9701d8</vt:lpwstr>
  </property>
  <property fmtid="{D5CDD505-2E9C-101B-9397-08002B2CF9AE}" pid="9" name="MSIP_Label_b603dfd7-d93a-4381-a340-2995d8282205_ContentBits">
    <vt:lpwstr>0</vt:lpwstr>
  </property>
  <property fmtid="{D5CDD505-2E9C-101B-9397-08002B2CF9AE}" pid="10" name="ContentTypeId">
    <vt:lpwstr>0x010100F249B9A985D84A448CD8B587D57AE042</vt:lpwstr>
  </property>
  <property fmtid="{D5CDD505-2E9C-101B-9397-08002B2CF9AE}" pid="11" name="MediaServiceImageTags">
    <vt:lpwstr/>
  </property>
</Properties>
</file>