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Pr="00057948" w:rsidRDefault="0006340C" w:rsidP="00EC0ED6">
      <w:pPr>
        <w:rPr>
          <w:rFonts w:ascii="Times New Roman" w:hAnsi="Times New Roman" w:cs="Times New Roman"/>
        </w:rPr>
      </w:pPr>
      <w:r w:rsidRPr="00057948">
        <w:rPr>
          <w:rFonts w:ascii="Times New Roman" w:hAnsi="Times New Roman" w:cs="Times New Roman"/>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1DC6E56E" w:rsidR="00ED3B04" w:rsidRPr="00691536" w:rsidRDefault="00910707" w:rsidP="00910707">
      <w:pPr>
        <w:pStyle w:val="Pre-Title"/>
        <w:spacing w:after="1320"/>
        <w:rPr>
          <w:rFonts w:cs="Arial"/>
        </w:rPr>
      </w:pPr>
      <w:r w:rsidRPr="00691536">
        <w:rPr>
          <w:rFonts w:cs="Arial"/>
        </w:rPr>
        <w:t>202</w:t>
      </w:r>
      <w:r w:rsidR="009B51D0" w:rsidRPr="00691536">
        <w:rPr>
          <w:rFonts w:cs="Arial"/>
        </w:rPr>
        <w:t>5</w:t>
      </w:r>
      <w:r w:rsidR="00260738" w:rsidRPr="00691536">
        <w:rPr>
          <w:rFonts w:cs="Arial"/>
        </w:rPr>
        <w:t xml:space="preserve"> </w:t>
      </w:r>
      <w:r w:rsidR="00691536" w:rsidRPr="00691536">
        <w:rPr>
          <w:rFonts w:cs="Arial"/>
        </w:rPr>
        <w:t>Premier’s Early Childhood Education Scholarship</w:t>
      </w:r>
    </w:p>
    <w:p w14:paraId="73E9F2E2" w14:textId="6D97C07B" w:rsidR="009D608F" w:rsidRPr="00456EAE" w:rsidRDefault="009D608F" w:rsidP="00456EAE">
      <w:pPr>
        <w:pStyle w:val="Title"/>
        <w:rPr>
          <w:rFonts w:eastAsia="Tahoma"/>
        </w:rPr>
      </w:pPr>
      <w:r w:rsidRPr="00456EAE">
        <w:rPr>
          <w:rFonts w:eastAsia="Tahoma"/>
        </w:rPr>
        <w:t xml:space="preserve">Connecting </w:t>
      </w:r>
      <w:r w:rsidR="007C40AC" w:rsidRPr="00456EAE">
        <w:rPr>
          <w:rFonts w:eastAsia="Tahoma"/>
        </w:rPr>
        <w:t xml:space="preserve">children to nature and play in the first 2000 days of a child’s life and beyond </w:t>
      </w:r>
    </w:p>
    <w:p w14:paraId="441CB682" w14:textId="4AAEB3EB" w:rsidR="00ED3B04" w:rsidRPr="00456EAE" w:rsidRDefault="004E46D6" w:rsidP="00456EAE">
      <w:pPr>
        <w:pStyle w:val="Subtitle"/>
        <w:rPr>
          <w:rFonts w:eastAsia="Tahoma"/>
        </w:rPr>
      </w:pPr>
      <w:r w:rsidRPr="00456EAE">
        <w:t xml:space="preserve">Exploring </w:t>
      </w:r>
      <w:r w:rsidR="008627B7" w:rsidRPr="00456EAE">
        <w:t xml:space="preserve">forest schools and nature pedagogy </w:t>
      </w:r>
      <w:r w:rsidRPr="00456EAE">
        <w:t>in Denmark and Sweden</w:t>
      </w:r>
      <w:r w:rsidR="00280638">
        <w:rPr>
          <w:rFonts w:ascii="Times New Roman" w:eastAsia="Tahoma" w:hAnsi="Times New Roman"/>
        </w:rPr>
        <w:tab/>
      </w:r>
    </w:p>
    <w:p w14:paraId="500F8EB1" w14:textId="77777777" w:rsidR="00034CC0" w:rsidRPr="00A02A91" w:rsidRDefault="00034CC0" w:rsidP="007C40AC">
      <w:pPr>
        <w:pStyle w:val="Author"/>
        <w:spacing w:before="960"/>
        <w:rPr>
          <w:rFonts w:cs="Arial"/>
        </w:rPr>
      </w:pPr>
      <w:r w:rsidRPr="00A02A91">
        <w:rPr>
          <w:rFonts w:cs="Arial"/>
        </w:rPr>
        <w:t>Anitha Arul</w:t>
      </w:r>
    </w:p>
    <w:p w14:paraId="7FE20413" w14:textId="77777777" w:rsidR="00034CC0" w:rsidRPr="00A02A91" w:rsidRDefault="00034CC0" w:rsidP="00034CC0">
      <w:pPr>
        <w:spacing w:after="0"/>
        <w:rPr>
          <w:rFonts w:cs="Arial"/>
        </w:rPr>
      </w:pPr>
      <w:r w:rsidRPr="00A02A91">
        <w:rPr>
          <w:rFonts w:cs="Arial"/>
        </w:rPr>
        <w:t>St Therese Catholic Preschool and Long Day Care-Sadleir/Miller.</w:t>
      </w:r>
    </w:p>
    <w:p w14:paraId="6E4C272E" w14:textId="77777777" w:rsidR="003E1A06" w:rsidRPr="00A02A91" w:rsidRDefault="00E14B58" w:rsidP="00034CC0">
      <w:pPr>
        <w:pStyle w:val="Sponsor"/>
        <w:spacing w:before="1320"/>
        <w:rPr>
          <w:rFonts w:cs="Arial"/>
        </w:rPr>
        <w:sectPr w:rsidR="003E1A06" w:rsidRPr="00A02A91" w:rsidSect="00720CAA">
          <w:headerReference w:type="even" r:id="rId12"/>
          <w:headerReference w:type="default" r:id="rId13"/>
          <w:footerReference w:type="even" r:id="rId14"/>
          <w:footerReference w:type="default" r:id="rId15"/>
          <w:headerReference w:type="first" r:id="rId16"/>
          <w:footerReference w:type="first" r:id="rId17"/>
          <w:pgSz w:w="11900" w:h="16840" w:code="9"/>
          <w:pgMar w:top="1134" w:right="1134" w:bottom="1134" w:left="1134" w:header="0" w:footer="737" w:gutter="0"/>
          <w:pgNumType w:start="1"/>
          <w:cols w:space="720"/>
          <w:docGrid w:linePitch="326"/>
        </w:sectPr>
      </w:pPr>
      <w:r w:rsidRPr="00A02A91">
        <w:rPr>
          <w:rFonts w:cs="Arial"/>
          <w:noProof/>
          <w:lang w:eastAsia="en-AU"/>
        </w:rPr>
        <w:drawing>
          <wp:anchor distT="0" distB="0" distL="114300" distR="114300" simplePos="0" relativeHeight="251658240" behindDoc="0" locked="0" layoutInCell="1" allowOverlap="1" wp14:anchorId="3E2CFA45" wp14:editId="211FA7D8">
            <wp:simplePos x="0" y="0"/>
            <wp:positionH relativeFrom="column">
              <wp:posOffset>-47091</wp:posOffset>
            </wp:positionH>
            <wp:positionV relativeFrom="paragraph">
              <wp:posOffset>1029818</wp:posOffset>
            </wp:positionV>
            <wp:extent cx="1027818" cy="1082649"/>
            <wp:effectExtent l="0" t="0" r="1270"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2187" cy="1087252"/>
                    </a:xfrm>
                    <a:prstGeom prst="rect">
                      <a:avLst/>
                    </a:prstGeom>
                    <a:noFill/>
                  </pic:spPr>
                </pic:pic>
              </a:graphicData>
            </a:graphic>
            <wp14:sizeRelH relativeFrom="margin">
              <wp14:pctWidth>0</wp14:pctWidth>
            </wp14:sizeRelH>
            <wp14:sizeRelV relativeFrom="margin">
              <wp14:pctHeight>0</wp14:pctHeight>
            </wp14:sizeRelV>
          </wp:anchor>
        </w:drawing>
      </w:r>
      <w:r w:rsidR="00ED3B04" w:rsidRPr="00A02A91">
        <w:rPr>
          <w:rFonts w:cs="Arial"/>
        </w:rPr>
        <w:t>Sponsored by</w:t>
      </w:r>
      <w:r w:rsidR="00691536" w:rsidRPr="00A02A91">
        <w:rPr>
          <w:rFonts w:cs="Arial"/>
        </w:rPr>
        <w:t xml:space="preserve"> the NSW Government</w:t>
      </w:r>
    </w:p>
    <w:p w14:paraId="4F795DAA" w14:textId="77777777" w:rsidR="004D73B2" w:rsidRPr="00A02A91" w:rsidRDefault="004D73B2" w:rsidP="00A02A91">
      <w:pPr>
        <w:pStyle w:val="Heading1"/>
      </w:pPr>
      <w:r w:rsidRPr="00A02A91">
        <w:lastRenderedPageBreak/>
        <w:t>Introduction</w:t>
      </w:r>
    </w:p>
    <w:p w14:paraId="04F44496" w14:textId="5F43F17A" w:rsidR="003A2ECF" w:rsidRPr="00A02A91" w:rsidRDefault="003023D2" w:rsidP="00A02A91">
      <w:pPr>
        <w:pStyle w:val="NormalWeb"/>
        <w:spacing w:before="60" w:beforeAutospacing="0" w:after="180" w:afterAutospacing="0"/>
        <w:jc w:val="center"/>
        <w:rPr>
          <w:rFonts w:ascii="Arial" w:hAnsi="Arial" w:cs="Arial"/>
          <w:i/>
          <w:sz w:val="22"/>
          <w:szCs w:val="22"/>
        </w:rPr>
      </w:pPr>
      <w:r>
        <w:rPr>
          <w:rFonts w:ascii="Arial" w:hAnsi="Arial" w:cs="Arial"/>
          <w:i/>
          <w:sz w:val="22"/>
          <w:szCs w:val="22"/>
        </w:rPr>
        <w:t>‘</w:t>
      </w:r>
      <w:r w:rsidR="003A2ECF" w:rsidRPr="00A02A91">
        <w:rPr>
          <w:rFonts w:ascii="Arial" w:hAnsi="Arial" w:cs="Arial"/>
          <w:i/>
          <w:sz w:val="22"/>
          <w:szCs w:val="22"/>
        </w:rPr>
        <w:t>Nature is not only nice to have, but it’s a have-to-have for physical health and cognitive functioning</w:t>
      </w:r>
      <w:r>
        <w:rPr>
          <w:rFonts w:ascii="Arial" w:hAnsi="Arial" w:cs="Arial"/>
          <w:i/>
          <w:sz w:val="22"/>
          <w:szCs w:val="22"/>
        </w:rPr>
        <w:t>’</w:t>
      </w:r>
      <w:r w:rsidR="003A2ECF" w:rsidRPr="00A02A91">
        <w:rPr>
          <w:rFonts w:ascii="Arial" w:hAnsi="Arial" w:cs="Arial"/>
          <w:i/>
          <w:sz w:val="22"/>
          <w:szCs w:val="22"/>
        </w:rPr>
        <w:t xml:space="preserve"> (Louv 2005, p. 43).</w:t>
      </w:r>
    </w:p>
    <w:p w14:paraId="0F17DFEF" w14:textId="2C757B71" w:rsidR="004D73B2" w:rsidRPr="007C40AC" w:rsidRDefault="004D73B2" w:rsidP="00984E92">
      <w:pPr>
        <w:pStyle w:val="Normaltext"/>
        <w:jc w:val="left"/>
      </w:pPr>
      <w:r w:rsidRPr="00A02A91">
        <w:t xml:space="preserve">The first 2000 days of a child’s life are widely recognised as a crucial period for cognitive, emotional, social, and physical development. Quality experiences during this time can significantly shape lifelong wellbeing and learning </w:t>
      </w:r>
      <w:r w:rsidRPr="007C40AC">
        <w:t>outcomes. Increasingly, nature and play are seen as vital to supporting holistic</w:t>
      </w:r>
      <w:r w:rsidR="00702ED4" w:rsidRPr="007C40AC">
        <w:t xml:space="preserve"> child development. </w:t>
      </w:r>
      <w:r w:rsidRPr="007C40AC">
        <w:t xml:space="preserve">Louv (2005) highlights that nature play fosters cooperation, creativity, and </w:t>
      </w:r>
      <w:r w:rsidR="001716EF" w:rsidRPr="007C40AC">
        <w:t xml:space="preserve">essential </w:t>
      </w:r>
      <w:r w:rsidRPr="007C40AC">
        <w:t>problem-solving skills in early childhood. Nature-based play not only supports individual competencies but also promotes overall wellbeing. This reinforces the importance of engaging children in rich, nature-oriented environments from an early age.</w:t>
      </w:r>
    </w:p>
    <w:p w14:paraId="21F68774" w14:textId="77777777" w:rsidR="004D73B2" w:rsidRPr="007C40AC" w:rsidRDefault="004D73B2" w:rsidP="00984E92">
      <w:pPr>
        <w:pStyle w:val="Normaltext"/>
        <w:jc w:val="left"/>
      </w:pPr>
      <w:r w:rsidRPr="007C40AC">
        <w:t xml:space="preserve">This report presents research undertaken through a study tour in Denmark and Sweden, examining the role of nature-based play environments in supporting holistic early childhood development. Throughout the tour, observations were made of children engaging with natural settings, pursuing their interests, and participating in learning engagements involving risk elements, all within a safely managed context. </w:t>
      </w:r>
    </w:p>
    <w:p w14:paraId="37A1D7D2" w14:textId="77777777" w:rsidR="00DD124C" w:rsidRPr="007C40AC" w:rsidRDefault="004D73B2" w:rsidP="00984E92">
      <w:pPr>
        <w:pStyle w:val="Normaltext"/>
        <w:jc w:val="left"/>
      </w:pPr>
      <w:r w:rsidRPr="007C40AC">
        <w:t>Both Denmark and Sweden are internationally recognised for their progressive approaches to early childhood education and their strong emphasis on nature outdoor learning. Their educational frameworks prioritise child-led exploration, unstructured outdoor nature play, and a deep respect for children’s autonomy and their rights. These practices provided valuable insights into how natural environments can be effectively integrated into daily learning experiences to promote the holistic development of young children.</w:t>
      </w:r>
      <w:r w:rsidR="00DD124C" w:rsidRPr="007C40AC">
        <w:t xml:space="preserve"> </w:t>
      </w:r>
    </w:p>
    <w:p w14:paraId="09B72664" w14:textId="0052DCEE" w:rsidR="004D73B2" w:rsidRPr="007C40AC" w:rsidRDefault="00DD124C" w:rsidP="00984E92">
      <w:pPr>
        <w:pStyle w:val="Normaltext"/>
        <w:jc w:val="left"/>
      </w:pPr>
      <w:r w:rsidRPr="007C40AC">
        <w:t>During my study tour, pedagogues in Denmark and Sweden shared that nature has a significant and positive impact on children's overall we</w:t>
      </w:r>
      <w:r w:rsidR="006B2365" w:rsidRPr="007C40AC">
        <w:t xml:space="preserve">llbeing. They </w:t>
      </w:r>
      <w:r w:rsidR="007349C0" w:rsidRPr="007C40AC">
        <w:t>explained</w:t>
      </w:r>
      <w:r w:rsidR="006B2365" w:rsidRPr="007C40AC">
        <w:t xml:space="preserve"> </w:t>
      </w:r>
      <w:r w:rsidRPr="007C40AC">
        <w:t>that children appear happy, calm, and deeply content when engaged in play within natural environments. Furthermore, they emphasised that the open-ended, real-life and hands-on experiences, along with the sensory-rich qualities of nature, provide children with the freedom to explore at their own pace, which fosters intrinsic motivation, creativity, and emotional self-regulation</w:t>
      </w:r>
      <w:r w:rsidR="007349C0" w:rsidRPr="007C40AC">
        <w:t xml:space="preserve"> (Wyatt 2010)</w:t>
      </w:r>
      <w:r w:rsidRPr="007C40AC">
        <w:t>. These professional insights underscore the vital role that nature-based experiences play in supporting the holistic development of young children.</w:t>
      </w:r>
    </w:p>
    <w:p w14:paraId="606A6E4C" w14:textId="77777777" w:rsidR="004D73B2" w:rsidRPr="007C40AC" w:rsidRDefault="004D73B2" w:rsidP="00A02A91">
      <w:pPr>
        <w:pStyle w:val="Heading1"/>
      </w:pPr>
      <w:r w:rsidRPr="007C40AC">
        <w:t>Focus of Study</w:t>
      </w:r>
    </w:p>
    <w:p w14:paraId="15ECB20C" w14:textId="3977F823" w:rsidR="00756BAE" w:rsidRPr="007C40AC" w:rsidRDefault="004D73B2" w:rsidP="00984E92">
      <w:pPr>
        <w:pStyle w:val="Normaltext"/>
        <w:jc w:val="left"/>
      </w:pPr>
      <w:r w:rsidRPr="007C40AC">
        <w:t>During my study tour in Denmark and Sweden, I investigated how early childhood education settings foster children’s connection to nature and play, particularly during the critical first 2000 days of life and beyond. My focus was on understanding how nature-based learning environments support holistic child de</w:t>
      </w:r>
      <w:r w:rsidR="00105E34" w:rsidRPr="007C40AC">
        <w:t>velopment in alignment with</w:t>
      </w:r>
      <w:r w:rsidR="004E7A71" w:rsidRPr="007C40AC">
        <w:t xml:space="preserve"> The Early Years Learning Framework for Australia (Version 2) [EYLF</w:t>
      </w:r>
      <w:r w:rsidR="009807C2" w:rsidRPr="007C40AC">
        <w:t xml:space="preserve"> </w:t>
      </w:r>
      <w:r w:rsidR="004E7A71" w:rsidRPr="007C40AC">
        <w:t>V2.0] (Australian Government Department of Education [AGDE], 2022)</w:t>
      </w:r>
      <w:r w:rsidRPr="007C40AC">
        <w:t xml:space="preserve">. This framework emphasises the importance of learning through play, relationships, and engagement with the natural world. </w:t>
      </w:r>
      <w:r w:rsidR="004E7A71" w:rsidRPr="007C40AC">
        <w:t xml:space="preserve">The Scandinavian approach also closely reflects Quality Area 3 – Physical Environment of the National Quality Standard </w:t>
      </w:r>
      <w:r w:rsidR="006C1A24" w:rsidRPr="007C40AC">
        <w:t xml:space="preserve">(NQS) </w:t>
      </w:r>
      <w:r w:rsidR="004E7A71" w:rsidRPr="007C40AC">
        <w:t>(Australian Children’s Education &amp; Care Quality Authority [ACECQA], 2020), particularly Element 3.2.1, which encourages the design of inclusive, well-considered natural spaces that promote exploration, curiosity, and age-appropriate risk-taking.</w:t>
      </w:r>
    </w:p>
    <w:p w14:paraId="67FF4F12" w14:textId="59FAF72A" w:rsidR="004D73B2" w:rsidRPr="007C40AC" w:rsidRDefault="004D73B2" w:rsidP="00984E92">
      <w:pPr>
        <w:pStyle w:val="Normaltext"/>
        <w:jc w:val="left"/>
      </w:pPr>
      <w:r w:rsidRPr="007C40AC">
        <w:t xml:space="preserve">A central aspect of my research involved exploring forest schools, which are a well-established component of early childhood education in Scandinavia. These schools provide children with regular </w:t>
      </w:r>
      <w:r w:rsidR="00105E34" w:rsidRPr="007C40AC">
        <w:t>and immersive experiences in na</w:t>
      </w:r>
      <w:r w:rsidRPr="007C40AC">
        <w:t>t</w:t>
      </w:r>
      <w:r w:rsidR="00105E34" w:rsidRPr="007C40AC">
        <w:t>u</w:t>
      </w:r>
      <w:r w:rsidRPr="007C40AC">
        <w:t xml:space="preserve">ral outdoor environments, where learning is child-led and deeply embedded in nature. This pedagogical approach strongly aligns with </w:t>
      </w:r>
      <w:r w:rsidR="00C536F6" w:rsidRPr="007C40AC">
        <w:rPr>
          <w:iCs/>
        </w:rPr>
        <w:t xml:space="preserve">EYLF V2.0 </w:t>
      </w:r>
      <w:r w:rsidRPr="007C40AC">
        <w:rPr>
          <w:iCs/>
        </w:rPr>
        <w:lastRenderedPageBreak/>
        <w:t>Outcome 2: Children are connected with and contribute to their world</w:t>
      </w:r>
      <w:r w:rsidR="00C536F6" w:rsidRPr="007C40AC">
        <w:rPr>
          <w:iCs/>
        </w:rPr>
        <w:t xml:space="preserve"> (AGDE, 2022)</w:t>
      </w:r>
      <w:r w:rsidRPr="007C40AC">
        <w:t>. Within these environments, children develop ecological literacy, emotional resilience, and problem-solving skills through navigating natural terrains and engaging in open-ended, risky play.</w:t>
      </w:r>
    </w:p>
    <w:p w14:paraId="57C1624C" w14:textId="733D324E" w:rsidR="00056298" w:rsidRPr="00A02A91" w:rsidRDefault="00056298" w:rsidP="00984E92">
      <w:pPr>
        <w:pStyle w:val="Normaltext"/>
        <w:jc w:val="left"/>
      </w:pPr>
      <w:r w:rsidRPr="007C40AC">
        <w:t>Additionally, I explored how early learning settings in Denmark and Sweden embed outdoor pedagogy effectively by allowing the children to take risks, knowing that they are capable of managing their own limits. I examined the kinds of nature-based learning experiences provided to children, particularly how educators utilise available natural resources to create meaningful learning opportunities. Claire Warden, a leading advocate for nature pedagogy, emphasises the importance of child-led learning in natural environments, where educators act as co-learners and facilitators rat</w:t>
      </w:r>
      <w:r w:rsidR="00C536F6" w:rsidRPr="007C40AC">
        <w:t>her than directors (Warden, 2007</w:t>
      </w:r>
      <w:r w:rsidRPr="007C40AC">
        <w:t>). Her approach</w:t>
      </w:r>
      <w:r w:rsidRPr="00A02A91">
        <w:t xml:space="preserve"> aligns closely with the Scandinavian model, as both prioritise inquiry-based exploration, respect for children’s capabilities, and the integration of natural elements into everyday learning. A key area of focus was understanding how pedagogues design and implement outdoor learning environments in nature and what specific roles they play in supporting children’s learning and development through nature-based education.</w:t>
      </w:r>
    </w:p>
    <w:p w14:paraId="653B5C99" w14:textId="110A6B41" w:rsidR="004D73B2" w:rsidRPr="00A02A91" w:rsidRDefault="004D73B2" w:rsidP="00A02A91">
      <w:pPr>
        <w:pStyle w:val="Heading1"/>
      </w:pPr>
      <w:r w:rsidRPr="00A02A91">
        <w:t>Significant Learning</w:t>
      </w:r>
    </w:p>
    <w:p w14:paraId="315C3359" w14:textId="77777777" w:rsidR="004D73B2" w:rsidRPr="00A02A91" w:rsidRDefault="004D73B2" w:rsidP="00A02A91">
      <w:pPr>
        <w:pStyle w:val="Heading2"/>
        <w:rPr>
          <w:shd w:val="clear" w:color="auto" w:fill="FFFFFF"/>
        </w:rPr>
      </w:pPr>
      <w:r w:rsidRPr="00A02A91">
        <w:rPr>
          <w:shd w:val="clear" w:color="auto" w:fill="FFFFFF"/>
        </w:rPr>
        <w:t>Nature play for holistic development</w:t>
      </w:r>
    </w:p>
    <w:p w14:paraId="392AA809" w14:textId="539B9670" w:rsidR="004D73B2" w:rsidRPr="00A02A91" w:rsidRDefault="004D73B2" w:rsidP="00984E92">
      <w:pPr>
        <w:pStyle w:val="Normaltext"/>
        <w:jc w:val="left"/>
      </w:pPr>
      <w:r w:rsidRPr="00A02A91">
        <w:t xml:space="preserve">Nature play is widely recognised as a foundational element in early childhood development, particularly during the first five years of life. </w:t>
      </w:r>
      <w:r w:rsidR="00137A62" w:rsidRPr="00A02A91">
        <w:t xml:space="preserve">The Danish </w:t>
      </w:r>
      <w:r w:rsidR="00137A62">
        <w:t>f</w:t>
      </w:r>
      <w:r w:rsidR="00137A62" w:rsidRPr="00A02A91">
        <w:t>orest</w:t>
      </w:r>
      <w:r w:rsidRPr="00A02A91">
        <w:t xml:space="preserve"> school approach exemplifies how nature-based experiences can foster cognitive, physical, social, and emotional growth in young children. Through immersive outdoor environments, children are encouraged to explore, take risks, and engage their senses</w:t>
      </w:r>
      <w:r w:rsidR="00137A62">
        <w:t xml:space="preserve"> – </w:t>
      </w:r>
      <w:r w:rsidRPr="00A02A91">
        <w:t xml:space="preserve">key components that support holistic development (Williams-Siegfredsen, 2012). According to Louv </w:t>
      </w:r>
      <w:r w:rsidR="00C22C31" w:rsidRPr="00A02A91">
        <w:t>(2005</w:t>
      </w:r>
      <w:r w:rsidRPr="00A02A91">
        <w:t>), author</w:t>
      </w:r>
      <w:r w:rsidRPr="00A02A91">
        <w:rPr>
          <w:color w:val="FF0000"/>
        </w:rPr>
        <w:t xml:space="preserve"> </w:t>
      </w:r>
      <w:r w:rsidRPr="00A02A91">
        <w:t xml:space="preserve">of </w:t>
      </w:r>
      <w:r w:rsidRPr="007C40AC">
        <w:rPr>
          <w:rStyle w:val="BookTitle"/>
        </w:rPr>
        <w:t>Last Child in the Woods</w:t>
      </w:r>
      <w:r w:rsidRPr="00A02A91">
        <w:t>, direct engagement with nature helps to reduce stress, enhance attention, and foster a sense of wonder, which is critical during early brain development.</w:t>
      </w:r>
    </w:p>
    <w:p w14:paraId="347D3EC8" w14:textId="5E317FC7" w:rsidR="004D73B2" w:rsidRPr="00A02A91" w:rsidRDefault="004D73B2" w:rsidP="00984E92">
      <w:pPr>
        <w:pStyle w:val="Normaltext"/>
        <w:jc w:val="left"/>
      </w:pPr>
      <w:r w:rsidRPr="00A02A91">
        <w:t>In their work, Elliott and Young (2016) emphasise that unstructured play in natural environments encourage children taking risks, problem-solving, and autonomy, laying the foundation for lifelong l</w:t>
      </w:r>
      <w:r w:rsidR="00057948" w:rsidRPr="00A02A91">
        <w:t>earning dispositions.  The EYLF</w:t>
      </w:r>
      <w:r w:rsidR="00702ED4" w:rsidRPr="00A02A91">
        <w:t xml:space="preserve"> </w:t>
      </w:r>
      <w:r w:rsidRPr="00A02A91">
        <w:t>V2.0 (</w:t>
      </w:r>
      <w:r w:rsidR="00F76121" w:rsidRPr="00A02A91">
        <w:t xml:space="preserve">AGDE, </w:t>
      </w:r>
      <w:r w:rsidRPr="00A02A91">
        <w:t>2022) reinforces these ideas, recognising the natural world as a context for meaningful learning and relationships. Through nature play, children from birth to five are supported to develop a strong sense of identity, wellbeing, and connection</w:t>
      </w:r>
      <w:r w:rsidR="005E2715" w:rsidRPr="00A02A91">
        <w:t xml:space="preserve"> to their environment which are </w:t>
      </w:r>
      <w:r w:rsidRPr="00A02A91">
        <w:t>key pillars of holistic early learning.</w:t>
      </w:r>
    </w:p>
    <w:p w14:paraId="43DE4C82" w14:textId="4F809154" w:rsidR="004D73B2" w:rsidRPr="00A02A91" w:rsidRDefault="004D73B2" w:rsidP="00984E92">
      <w:pPr>
        <w:pStyle w:val="Normaltext"/>
        <w:jc w:val="left"/>
      </w:pPr>
      <w:r w:rsidRPr="00A02A91">
        <w:t>Through visits to leading forest schools and nature-based preschools, I observed a range of pedagogical approaches that support young children’s holistic development through nature immersion,</w:t>
      </w:r>
      <w:r w:rsidR="00057948" w:rsidRPr="00A02A91">
        <w:t xml:space="preserve"> unstructured play, and pedagogues</w:t>
      </w:r>
      <w:r w:rsidR="007A4769" w:rsidRPr="00A02A91">
        <w:t>’</w:t>
      </w:r>
      <w:r w:rsidRPr="00A02A91">
        <w:t xml:space="preserve"> trust. </w:t>
      </w:r>
    </w:p>
    <w:p w14:paraId="5C7C9D15" w14:textId="23E65F47" w:rsidR="004D73B2" w:rsidRPr="00A02A91" w:rsidRDefault="004D73B2" w:rsidP="007C40AC">
      <w:pPr>
        <w:pStyle w:val="Heading4"/>
      </w:pPr>
      <w:r w:rsidRPr="00A02A91">
        <w:t xml:space="preserve">1. Trust in the </w:t>
      </w:r>
      <w:r w:rsidR="007C40AC">
        <w:t>c</w:t>
      </w:r>
      <w:r w:rsidRPr="00A02A91">
        <w:t xml:space="preserve">hild as a </w:t>
      </w:r>
      <w:r w:rsidR="007C40AC">
        <w:t>c</w:t>
      </w:r>
      <w:r w:rsidRPr="00A02A91">
        <w:t xml:space="preserve">apable </w:t>
      </w:r>
      <w:r w:rsidR="007C40AC">
        <w:t>l</w:t>
      </w:r>
      <w:r w:rsidRPr="00A02A91">
        <w:t>earner</w:t>
      </w:r>
    </w:p>
    <w:p w14:paraId="5662C2D3" w14:textId="77777777" w:rsidR="00403E73" w:rsidRPr="00A02A91" w:rsidRDefault="004D73B2" w:rsidP="00984E92">
      <w:pPr>
        <w:pStyle w:val="Normaltext"/>
        <w:jc w:val="left"/>
      </w:pPr>
      <w:r w:rsidRPr="00A02A91">
        <w:t>Scandinavian early chi</w:t>
      </w:r>
      <w:r w:rsidR="001716EF" w:rsidRPr="00A02A91">
        <w:t>ldhood settings, such as Na</w:t>
      </w:r>
      <w:r w:rsidR="003F6281" w:rsidRPr="00A02A91">
        <w:t>t</w:t>
      </w:r>
      <w:r w:rsidR="001716EF" w:rsidRPr="00A02A91">
        <w:t>u</w:t>
      </w:r>
      <w:r w:rsidR="003F6281" w:rsidRPr="00A02A91">
        <w:t xml:space="preserve">reborehaven </w:t>
      </w:r>
      <w:r w:rsidRPr="00A02A91">
        <w:rPr>
          <w:iCs/>
        </w:rPr>
        <w:t>Hondruphus,</w:t>
      </w:r>
      <w:r w:rsidR="003F6281" w:rsidRPr="00A02A91">
        <w:rPr>
          <w:i/>
          <w:iCs/>
        </w:rPr>
        <w:t xml:space="preserve"> </w:t>
      </w:r>
      <w:r w:rsidR="003F6281" w:rsidRPr="00A02A91">
        <w:rPr>
          <w:iCs/>
        </w:rPr>
        <w:t>Na</w:t>
      </w:r>
      <w:r w:rsidR="001716EF" w:rsidRPr="00A02A91">
        <w:rPr>
          <w:iCs/>
        </w:rPr>
        <w:t>tures</w:t>
      </w:r>
      <w:r w:rsidR="003F6281" w:rsidRPr="00A02A91">
        <w:rPr>
          <w:iCs/>
        </w:rPr>
        <w:t>kolen, R</w:t>
      </w:r>
      <w:r w:rsidRPr="00A02A91">
        <w:rPr>
          <w:iCs/>
        </w:rPr>
        <w:t>esen</w:t>
      </w:r>
      <w:r w:rsidRPr="00A02A91">
        <w:t xml:space="preserve"> </w:t>
      </w:r>
      <w:r w:rsidR="003F6281" w:rsidRPr="00A02A91">
        <w:t xml:space="preserve">Bornehaven </w:t>
      </w:r>
      <w:r w:rsidRPr="00A02A91">
        <w:t xml:space="preserve">and </w:t>
      </w:r>
      <w:r w:rsidR="00DA0E24" w:rsidRPr="00A02A91">
        <w:rPr>
          <w:iCs/>
        </w:rPr>
        <w:t>Langso Bornehus</w:t>
      </w:r>
      <w:r w:rsidRPr="00A02A91">
        <w:t xml:space="preserve">, reflect a deeply embedded belief in the competence and capability of even the youngest children. From infancy, children are viewed as active participants in their own learning, with </w:t>
      </w:r>
      <w:r w:rsidR="00647023" w:rsidRPr="00A02A91">
        <w:t>pedagogues</w:t>
      </w:r>
      <w:r w:rsidRPr="00A02A91">
        <w:t xml:space="preserve"> </w:t>
      </w:r>
      <w:r w:rsidR="00647023" w:rsidRPr="00A02A91">
        <w:t>involving</w:t>
      </w:r>
      <w:r w:rsidRPr="00A02A91">
        <w:t xml:space="preserve"> them in the natural play environments that honour autonomy, self-direction, and exploration. These settings prioritise rich, unstructured natural play as a core component of early development, offering children consistent access to diverse natural outdoor environments regardless of weather conditions.</w:t>
      </w:r>
    </w:p>
    <w:p w14:paraId="114F0C58" w14:textId="2BBDE1C1" w:rsidR="004D73B2" w:rsidRPr="008627B7" w:rsidRDefault="00403E73" w:rsidP="00984E92">
      <w:pPr>
        <w:pStyle w:val="Normaltext"/>
        <w:jc w:val="left"/>
      </w:pPr>
      <w:r w:rsidRPr="008627B7">
        <w:t xml:space="preserve">Children are shaped </w:t>
      </w:r>
      <w:r w:rsidR="000F7B1B">
        <w:t>with</w:t>
      </w:r>
      <w:r w:rsidRPr="008627B7">
        <w:t xml:space="preserve"> resilience through practices such as</w:t>
      </w:r>
      <w:r w:rsidR="004D73B2" w:rsidRPr="008627B7">
        <w:t xml:space="preserve"> nap</w:t>
      </w:r>
      <w:r w:rsidRPr="008627B7">
        <w:t>ping</w:t>
      </w:r>
      <w:r w:rsidR="004D73B2" w:rsidRPr="008627B7">
        <w:t xml:space="preserve"> ou</w:t>
      </w:r>
      <w:r w:rsidR="00632CE1" w:rsidRPr="008627B7">
        <w:t>tdoors in all seasons unless there are extreme</w:t>
      </w:r>
      <w:r w:rsidR="004D73B2" w:rsidRPr="008627B7">
        <w:t xml:space="preserve"> weather conditions and for toddlers as young as two to confidently engage in extended bush walks. These experiences are not limited by rigid schedules or enclosed by </w:t>
      </w:r>
      <w:r w:rsidR="008627B7" w:rsidRPr="008627B7">
        <w:t>fences but</w:t>
      </w:r>
      <w:r w:rsidR="004D73B2" w:rsidRPr="008627B7">
        <w:t xml:space="preserve"> are instead guided by a respect for children's ability to assess risk, make decisions, and develop physical, emotional, and cognitive competencies. Such practices not only support </w:t>
      </w:r>
      <w:r w:rsidR="004D73B2" w:rsidRPr="008627B7">
        <w:lastRenderedPageBreak/>
        <w:t>physical health and</w:t>
      </w:r>
      <w:r w:rsidR="004D73B2" w:rsidRPr="008627B7">
        <w:rPr>
          <w:rFonts w:ascii="Times New Roman" w:hAnsi="Times New Roman"/>
        </w:rPr>
        <w:t xml:space="preserve"> </w:t>
      </w:r>
      <w:r w:rsidR="004D73B2" w:rsidRPr="008627B7">
        <w:t xml:space="preserve">gross motor development but also cultivate </w:t>
      </w:r>
      <w:r w:rsidR="00067316" w:rsidRPr="008627B7">
        <w:t>adaptability</w:t>
      </w:r>
      <w:r w:rsidR="004D73B2" w:rsidRPr="008627B7">
        <w:t>, problem-solving, creativity, and a deep connection with the natural world.</w:t>
      </w:r>
    </w:p>
    <w:p w14:paraId="2099558D" w14:textId="1B334C5F" w:rsidR="004D73B2" w:rsidRPr="00A02A91" w:rsidRDefault="004D73B2" w:rsidP="00984E92">
      <w:pPr>
        <w:pStyle w:val="Normaltext"/>
        <w:jc w:val="left"/>
        <w:rPr>
          <w:color w:val="FF0000"/>
        </w:rPr>
      </w:pPr>
      <w:r w:rsidRPr="00A02A91">
        <w:t xml:space="preserve">These pedagogical approaches align with the </w:t>
      </w:r>
      <w:r w:rsidR="003F6281" w:rsidRPr="00A02A91">
        <w:rPr>
          <w:iCs/>
        </w:rPr>
        <w:t>EYLF</w:t>
      </w:r>
      <w:r w:rsidR="000B1233" w:rsidRPr="00A02A91">
        <w:rPr>
          <w:iCs/>
        </w:rPr>
        <w:t xml:space="preserve"> </w:t>
      </w:r>
      <w:r w:rsidR="003F6281" w:rsidRPr="00A02A91">
        <w:t>V2.0</w:t>
      </w:r>
      <w:r w:rsidR="0076687D" w:rsidRPr="00A02A91">
        <w:t xml:space="preserve"> (AGDE, 2022)</w:t>
      </w:r>
      <w:r w:rsidRPr="00A02A91">
        <w:t xml:space="preserve">, particularly the principle of </w:t>
      </w:r>
      <w:r w:rsidRPr="00A02A91">
        <w:rPr>
          <w:bCs/>
        </w:rPr>
        <w:t>high expectations and equity</w:t>
      </w:r>
      <w:r w:rsidRPr="00A02A91">
        <w:t xml:space="preserve">, and </w:t>
      </w:r>
      <w:r w:rsidRPr="00A02A91">
        <w:rPr>
          <w:bCs/>
        </w:rPr>
        <w:t>Outcome 1: Children have a strong sense of identity</w:t>
      </w:r>
      <w:r w:rsidRPr="00A02A91">
        <w:t>. Claire Warden’s (2007) view of children as co-constructors of knowledge further supports this model, emphasising that meaningful learning emerges from real-life, sensory-rich experiences that allow children to interact with the environment on their own terms.</w:t>
      </w:r>
    </w:p>
    <w:p w14:paraId="35308D21" w14:textId="7A36D3D5" w:rsidR="004D73B2" w:rsidRPr="00A02A91" w:rsidRDefault="00487592" w:rsidP="00984E92">
      <w:pPr>
        <w:pStyle w:val="Normaltext"/>
        <w:jc w:val="left"/>
      </w:pPr>
      <w:r w:rsidRPr="00A02A91">
        <w:t>Importantly, the first 2000 days of life from conception to age five are now widely recognised as a critical period in a child’s development. During this time, the brain undergoes rapid growth and lays the foundation for lifelong learning, behaviour, and health (Elliott &amp; Young 2016). Engaging in nature-based play during this sensitive window has been shown to support neural development, emotional regulation, executive functioning, and att</w:t>
      </w:r>
      <w:r w:rsidR="00C536F6" w:rsidRPr="00A02A91">
        <w:t>achment (Moore 2014; Warden 2007</w:t>
      </w:r>
      <w:r w:rsidRPr="00A02A91">
        <w:t>). By spending significant time in natural environments, children learn to interpret sensory information, take risks, and buil</w:t>
      </w:r>
      <w:r w:rsidR="003511D5" w:rsidRPr="00A02A91">
        <w:t xml:space="preserve">d self-awareness and confidence </w:t>
      </w:r>
      <w:r w:rsidRPr="00A02A91">
        <w:t>all of which are vital for holistic development (Louv 2005).</w:t>
      </w:r>
    </w:p>
    <w:p w14:paraId="22A2F4A5" w14:textId="351073B8" w:rsidR="004D73B2" w:rsidRPr="00A02A91" w:rsidRDefault="00665615" w:rsidP="00984E92">
      <w:pPr>
        <w:pStyle w:val="Normaltext"/>
        <w:jc w:val="left"/>
      </w:pPr>
      <w:r>
        <w:t>Currently i</w:t>
      </w:r>
      <w:r w:rsidR="004D73B2" w:rsidRPr="00A02A91">
        <w:t>n New South</w:t>
      </w:r>
      <w:r w:rsidR="00883A19" w:rsidRPr="00A02A91">
        <w:t xml:space="preserve"> Wales, </w:t>
      </w:r>
      <w:r>
        <w:t>some</w:t>
      </w:r>
      <w:r w:rsidR="004D73B2" w:rsidRPr="00A02A91">
        <w:t xml:space="preserve"> early childhood settings</w:t>
      </w:r>
      <w:r>
        <w:t xml:space="preserve"> have adopted</w:t>
      </w:r>
      <w:r w:rsidR="00EA7298" w:rsidRPr="00A02A91">
        <w:t xml:space="preserve"> </w:t>
      </w:r>
      <w:r w:rsidR="00067316" w:rsidRPr="00A02A91">
        <w:t>the Scandinavian</w:t>
      </w:r>
      <w:r w:rsidR="00EA7298" w:rsidRPr="00A02A91">
        <w:t xml:space="preserve"> ap</w:t>
      </w:r>
      <w:r w:rsidR="004D73B2" w:rsidRPr="00A02A91">
        <w:t>proach to promote nature based outdoor learning</w:t>
      </w:r>
      <w:r w:rsidR="004F3C92" w:rsidRPr="00A02A91">
        <w:t>,</w:t>
      </w:r>
      <w:r w:rsidR="004D73B2" w:rsidRPr="00A02A91">
        <w:t xml:space="preserve"> which are </w:t>
      </w:r>
      <w:r w:rsidR="004E2A0F">
        <w:t>referred to as</w:t>
      </w:r>
      <w:r w:rsidR="004D73B2" w:rsidRPr="00A02A91">
        <w:t xml:space="preserve"> bush schools</w:t>
      </w:r>
      <w:r w:rsidR="004F3C92" w:rsidRPr="00A02A91">
        <w:t>,</w:t>
      </w:r>
      <w:r w:rsidR="004D73B2" w:rsidRPr="00A02A91">
        <w:t xml:space="preserve"> to promote children</w:t>
      </w:r>
      <w:r w:rsidR="004F3C92" w:rsidRPr="00A02A91">
        <w:t>’s</w:t>
      </w:r>
      <w:r w:rsidR="004D73B2" w:rsidRPr="00A02A91">
        <w:t xml:space="preserve"> holistic development. A shift in mindset is needed, one that recognises and value</w:t>
      </w:r>
      <w:r w:rsidR="004F3C92" w:rsidRPr="00A02A91">
        <w:t>s</w:t>
      </w:r>
      <w:r w:rsidR="004D73B2" w:rsidRPr="00A02A91">
        <w:t xml:space="preserve"> the </w:t>
      </w:r>
      <w:r w:rsidR="004F3C92" w:rsidRPr="00A02A91">
        <w:t xml:space="preserve">role that </w:t>
      </w:r>
      <w:r w:rsidR="004D73B2" w:rsidRPr="00A02A91">
        <w:t xml:space="preserve">outdoor pedagogy </w:t>
      </w:r>
      <w:r w:rsidR="004F3C92" w:rsidRPr="00A02A91">
        <w:t>plays in making</w:t>
      </w:r>
      <w:r w:rsidR="004D73B2" w:rsidRPr="00A02A91">
        <w:t xml:space="preserve"> children capable and competent learner</w:t>
      </w:r>
      <w:r w:rsidR="004F3C92" w:rsidRPr="00A02A91">
        <w:t>s who can take risks</w:t>
      </w:r>
      <w:r w:rsidR="004D73B2" w:rsidRPr="00A02A91">
        <w:t xml:space="preserve"> as a necessary</w:t>
      </w:r>
      <w:r w:rsidR="004F3C92" w:rsidRPr="00A02A91">
        <w:t>. Placing trust in the child’s innate capability is a valuable part of the learning process.</w:t>
      </w:r>
    </w:p>
    <w:p w14:paraId="6090269F" w14:textId="77777777" w:rsidR="004D73B2" w:rsidRPr="00A02A91" w:rsidRDefault="004D73B2" w:rsidP="00984E92">
      <w:pPr>
        <w:pStyle w:val="Normaltext"/>
        <w:jc w:val="left"/>
      </w:pPr>
      <w:r w:rsidRPr="00A02A91">
        <w:t>By integrating Scandinavian-inspired practices such as daily outdoor experiences, unstructured nature play, and autonomy in routine activities. NSW educators can better support children's development during the vital first 2000 days. This approach not only nurtures capable, confident learners but also fosters a lifelong love of learning and a meaningful connection with the natural world.</w:t>
      </w:r>
    </w:p>
    <w:p w14:paraId="4B26D413" w14:textId="6FD4408B" w:rsidR="004D73B2" w:rsidRPr="009D063B" w:rsidRDefault="004D73B2" w:rsidP="008627B7">
      <w:pPr>
        <w:pStyle w:val="Heading4"/>
        <w:rPr>
          <w:lang w:eastAsia="en-AU"/>
        </w:rPr>
      </w:pPr>
      <w:r w:rsidRPr="009D063B">
        <w:rPr>
          <w:lang w:eastAsia="en-AU"/>
        </w:rPr>
        <w:t xml:space="preserve">2. Risky </w:t>
      </w:r>
      <w:r w:rsidR="00196531">
        <w:rPr>
          <w:lang w:eastAsia="en-AU"/>
        </w:rPr>
        <w:t>p</w:t>
      </w:r>
      <w:r w:rsidRPr="009D063B">
        <w:rPr>
          <w:lang w:eastAsia="en-AU"/>
        </w:rPr>
        <w:t xml:space="preserve">lay is </w:t>
      </w:r>
      <w:r w:rsidR="00196531">
        <w:rPr>
          <w:lang w:eastAsia="en-AU"/>
        </w:rPr>
        <w:t>d</w:t>
      </w:r>
      <w:r w:rsidRPr="009D063B">
        <w:rPr>
          <w:lang w:eastAsia="en-AU"/>
        </w:rPr>
        <w:t xml:space="preserve">evelopmentally </w:t>
      </w:r>
      <w:r w:rsidR="00196531">
        <w:rPr>
          <w:lang w:eastAsia="en-AU"/>
        </w:rPr>
        <w:t>e</w:t>
      </w:r>
      <w:r w:rsidRPr="009D063B">
        <w:rPr>
          <w:lang w:eastAsia="en-AU"/>
        </w:rPr>
        <w:t>ssential</w:t>
      </w:r>
    </w:p>
    <w:p w14:paraId="2BA2A97B" w14:textId="206740C9" w:rsidR="004D73B2" w:rsidRPr="00A02A91" w:rsidRDefault="004D73B2" w:rsidP="00984E92">
      <w:pPr>
        <w:pStyle w:val="Normaltext"/>
        <w:jc w:val="left"/>
      </w:pPr>
      <w:r w:rsidRPr="00A02A91">
        <w:t>Across Denmark and Sweden, early childhood education embraces a pedagogical philosophy that values children’s engagement with the natural world and actively supports their participation in developmentally approp</w:t>
      </w:r>
      <w:r w:rsidR="00A44481" w:rsidRPr="00A02A91">
        <w:t xml:space="preserve">riate risky play. In the </w:t>
      </w:r>
      <w:r w:rsidR="00342306" w:rsidRPr="00A02A91">
        <w:t>Scandinavian</w:t>
      </w:r>
      <w:r w:rsidR="00A44481" w:rsidRPr="00A02A91">
        <w:t xml:space="preserve"> settings</w:t>
      </w:r>
      <w:r w:rsidRPr="00A02A91">
        <w:t>, children are not only permitted but encouraged to engage in activities that involve high risk activities such as using saws and knives, climbing trees, balancing on logs, and even building small fires under careful guidance. These practices reflect a deeply held belief in the competence of children and the developmental importance of allowing them to test their physical and emotional boundaries in real-world contexts.</w:t>
      </w:r>
    </w:p>
    <w:p w14:paraId="0A4AE39F" w14:textId="346FC468" w:rsidR="004D73B2" w:rsidRPr="00057948" w:rsidRDefault="004D73B2" w:rsidP="00984E92">
      <w:pPr>
        <w:pStyle w:val="Normaltext"/>
        <w:jc w:val="left"/>
      </w:pPr>
      <w:r w:rsidRPr="00A02A91">
        <w:t xml:space="preserve">In these natural environments, risky play is not viewed as problematic or dangerous. Rather, it is regarded as an essential component of a </w:t>
      </w:r>
      <w:r w:rsidR="00A44481" w:rsidRPr="00A02A91">
        <w:t>child’s learning and growth. At the Scandinavian forest schools</w:t>
      </w:r>
      <w:r w:rsidR="00A44481" w:rsidRPr="00A02A91">
        <w:rPr>
          <w:color w:val="C00000"/>
        </w:rPr>
        <w:t>,</w:t>
      </w:r>
      <w:r w:rsidR="003511D5" w:rsidRPr="00A02A91">
        <w:rPr>
          <w:color w:val="C00000"/>
        </w:rPr>
        <w:t xml:space="preserve"> </w:t>
      </w:r>
      <w:r w:rsidR="008627B7" w:rsidRPr="00A02A91">
        <w:t xml:space="preserve">pedagogues </w:t>
      </w:r>
      <w:r w:rsidRPr="00A02A91">
        <w:t>take on the role of facilitators and observers rather than direct the children in their learning. By stepping back, they provide children with the</w:t>
      </w:r>
      <w:r w:rsidR="00A44481" w:rsidRPr="00A02A91">
        <w:t xml:space="preserve"> space to engage </w:t>
      </w:r>
      <w:r w:rsidR="008627B7" w:rsidRPr="00A02A91">
        <w:t>in risky</w:t>
      </w:r>
      <w:r w:rsidR="00A44481" w:rsidRPr="00A02A91">
        <w:t xml:space="preserve"> play</w:t>
      </w:r>
      <w:r w:rsidRPr="00A02A91">
        <w:t>, fostering critical life skills such as decision-making, self-regulation, and problem-solving. This</w:t>
      </w:r>
      <w:r w:rsidRPr="00057948">
        <w:t xml:space="preserve"> </w:t>
      </w:r>
      <w:r w:rsidRPr="00A02A91">
        <w:t>intentional and respectful approach promotes autonomy and supports children in becoming confident, capable, and resilient individuals.</w:t>
      </w:r>
    </w:p>
    <w:p w14:paraId="21D8F887" w14:textId="53268478" w:rsidR="004D73B2" w:rsidRPr="00A02A91" w:rsidRDefault="004D73B2" w:rsidP="00984E92">
      <w:pPr>
        <w:pStyle w:val="Normaltext"/>
        <w:jc w:val="left"/>
      </w:pPr>
      <w:r w:rsidRPr="00A02A91">
        <w:t>This perspective is also powerfull</w:t>
      </w:r>
      <w:r w:rsidR="00096B45" w:rsidRPr="00A02A91">
        <w:t>y echoed in the work of Louv (2005</w:t>
      </w:r>
      <w:r w:rsidRPr="00A02A91">
        <w:t xml:space="preserve">), who highlights the dangers of overly sanitised, high-tech childhoods. His observation that </w:t>
      </w:r>
      <w:r w:rsidR="003023D2">
        <w:t>‘</w:t>
      </w:r>
      <w:r w:rsidRPr="00A02A91">
        <w:t>the more high-tech our lives become, the more nature we need</w:t>
      </w:r>
      <w:r w:rsidR="003023D2">
        <w:t>’</w:t>
      </w:r>
      <w:r w:rsidRPr="00A02A91">
        <w:t xml:space="preserve"> speaks directly to the growing concern that modern childhood is becoming increasingly disconnected from natural and embodied experiences. In risk-averse settings, children may be denied opportunities to build self-efficacy and learn through trial and error, which are essential to their holistic development.</w:t>
      </w:r>
    </w:p>
    <w:p w14:paraId="27AF4205" w14:textId="3ECE9DA0" w:rsidR="004D73B2" w:rsidRPr="00A02A91" w:rsidRDefault="004D73B2" w:rsidP="00984E92">
      <w:pPr>
        <w:pStyle w:val="Normaltext"/>
        <w:jc w:val="left"/>
      </w:pPr>
      <w:r w:rsidRPr="00A02A91">
        <w:t>Daily risky play is a cultural norm across many Scandinavian early years settings. Activities like climbing trees, playing with tools, building fires, and balancing on natur</w:t>
      </w:r>
      <w:r w:rsidR="00C22C31" w:rsidRPr="00A02A91">
        <w:t xml:space="preserve">al elements are not discouraged </w:t>
      </w:r>
      <w:r w:rsidRPr="00A02A91">
        <w:t xml:space="preserve">they are expected. </w:t>
      </w:r>
      <w:r w:rsidR="003511D5" w:rsidRPr="00A02A91">
        <w:t>I observed that pedagogues in Denmark</w:t>
      </w:r>
      <w:r w:rsidRPr="00A02A91">
        <w:t xml:space="preserve"> trust children’s abilities </w:t>
      </w:r>
      <w:r w:rsidRPr="00A02A91">
        <w:lastRenderedPageBreak/>
        <w:t>and intervene only when necessary, allowing natural risk assessment to unfold organically. Such environments demonstrate that trust, freedom, and responsibility can coexist with safety when guided by thoughtful pedagogy and intentionality.</w:t>
      </w:r>
    </w:p>
    <w:p w14:paraId="1AEA2DBE" w14:textId="7B14F8BB" w:rsidR="004D73B2" w:rsidRPr="00A02A91" w:rsidRDefault="004D73B2" w:rsidP="00984E92">
      <w:pPr>
        <w:pStyle w:val="Normaltext"/>
        <w:jc w:val="left"/>
        <w:rPr>
          <w:color w:val="auto"/>
        </w:rPr>
      </w:pPr>
      <w:r w:rsidRPr="00A02A91">
        <w:rPr>
          <w:color w:val="auto"/>
        </w:rPr>
        <w:t xml:space="preserve">International examples offer valuable insights that can enrich early childhood education in New South Wales. </w:t>
      </w:r>
      <w:r w:rsidRPr="00A02A91">
        <w:t>While a strong focus on chi</w:t>
      </w:r>
      <w:r w:rsidR="003511D5" w:rsidRPr="00A02A91">
        <w:t xml:space="preserve">ld </w:t>
      </w:r>
      <w:r w:rsidR="004F3C92" w:rsidRPr="00A02A91">
        <w:t>safety</w:t>
      </w:r>
      <w:r w:rsidR="003511D5" w:rsidRPr="00A02A91">
        <w:t xml:space="preserve"> is essential, many</w:t>
      </w:r>
      <w:r w:rsidRPr="00A02A91">
        <w:t xml:space="preserve"> NSW settings tend </w:t>
      </w:r>
      <w:r w:rsidR="003511D5" w:rsidRPr="00A02A91">
        <w:t>to adopt a cautious</w:t>
      </w:r>
      <w:r w:rsidRPr="00A02A91">
        <w:t xml:space="preserve"> approach that can unintentionally limit children's opportunities for movement, outdoor play, and indep</w:t>
      </w:r>
      <w:r w:rsidR="007A4769" w:rsidRPr="00A02A91">
        <w:t xml:space="preserve">endent exploration. </w:t>
      </w:r>
      <w:r w:rsidRPr="00A02A91">
        <w:t xml:space="preserve">Encouragingly, </w:t>
      </w:r>
      <w:r w:rsidRPr="00A02A91">
        <w:rPr>
          <w:color w:val="auto"/>
        </w:rPr>
        <w:t xml:space="preserve">there is a growing awareness of the </w:t>
      </w:r>
      <w:r w:rsidR="003511D5" w:rsidRPr="00A02A91">
        <w:rPr>
          <w:color w:val="auto"/>
        </w:rPr>
        <w:t>need to strike a better balance</w:t>
      </w:r>
      <w:r w:rsidR="008627B7">
        <w:rPr>
          <w:color w:val="auto"/>
        </w:rPr>
        <w:t xml:space="preserve"> – </w:t>
      </w:r>
      <w:r w:rsidRPr="00A02A91">
        <w:rPr>
          <w:color w:val="auto"/>
        </w:rPr>
        <w:t>one that continues to prioritise safety while also supporting children's autonomy, resilience, and holistic development. By thoughtfully embracing these global perspectives, NSW early learning environments can create more empowering and enriching experiences for children in natural play.</w:t>
      </w:r>
      <w:r w:rsidR="004F3C92" w:rsidRPr="00A02A91">
        <w:rPr>
          <w:color w:val="auto"/>
        </w:rPr>
        <w:t xml:space="preserve"> </w:t>
      </w:r>
      <w:r w:rsidRPr="00A02A91">
        <w:t>Risky play can be positively embraced within the early years framework through safe, age-appropriate challenges that are supported by thoughtful supervision and reflective planning. This approach aligns with Quality Area 3 (Physical Environment) of the</w:t>
      </w:r>
      <w:r w:rsidR="006C1A24" w:rsidRPr="00A02A91">
        <w:t xml:space="preserve"> NQS</w:t>
      </w:r>
      <w:r w:rsidRPr="00A02A91">
        <w:t>, which highlights the importance of creating environments that are inclusive, safe, and rich in opportunities for play and exploration. By adopting a balanced approach that thoughtfully incorporates elements of risk into outdoor and play-based learning, early childhood settings can foster children's confidence, creativity</w:t>
      </w:r>
      <w:r w:rsidR="00096B45" w:rsidRPr="00A02A91">
        <w:t xml:space="preserve">, and problem-solving abilities </w:t>
      </w:r>
      <w:r w:rsidRPr="00A02A91">
        <w:t>while continuing to meet all safety and regulatory requirements.</w:t>
      </w:r>
    </w:p>
    <w:p w14:paraId="24E98653" w14:textId="0D5E43A5" w:rsidR="004D73B2" w:rsidRPr="00A02A91" w:rsidRDefault="004D73B2" w:rsidP="00984E92">
      <w:pPr>
        <w:pStyle w:val="Normaltext"/>
        <w:jc w:val="left"/>
      </w:pPr>
      <w:r w:rsidRPr="00A02A91">
        <w:t xml:space="preserve">Integrating risky play into early childhood settings in NSW particularly through nature-based programs has the potential to enhance developmental outcomes, honour children's agency, and align local practice with global evidence. It invites a shift in mindset: from minimising all risk to managing risk well, </w:t>
      </w:r>
      <w:r w:rsidR="00CF7629" w:rsidRPr="00A02A91">
        <w:t>to</w:t>
      </w:r>
      <w:r w:rsidRPr="00A02A91">
        <w:t xml:space="preserve"> maximise learning, wellbeing, and children's connection to the world around them.</w:t>
      </w:r>
    </w:p>
    <w:p w14:paraId="2BD04955" w14:textId="77777777" w:rsidR="004D73B2" w:rsidRPr="00A02A91" w:rsidRDefault="004D73B2" w:rsidP="00214455">
      <w:pPr>
        <w:pStyle w:val="Heading4"/>
      </w:pPr>
      <w:r w:rsidRPr="00A02A91">
        <w:rPr>
          <w:color w:val="auto"/>
          <w:lang w:eastAsia="en-AU"/>
        </w:rPr>
        <w:t xml:space="preserve">3. </w:t>
      </w:r>
      <w:r w:rsidRPr="00A02A91">
        <w:t>Empowerment through Nature</w:t>
      </w:r>
    </w:p>
    <w:p w14:paraId="60FB6C79" w14:textId="244B7D4C" w:rsidR="004D73B2" w:rsidRPr="00A02A91" w:rsidRDefault="004D73B2" w:rsidP="008D01D8">
      <w:pPr>
        <w:pStyle w:val="Normaltext"/>
        <w:jc w:val="left"/>
      </w:pPr>
      <w:r w:rsidRPr="00A02A91">
        <w:t>Natural play and forest pedagogy provide powerful, inclusive approaches to early childhood education that can significantly support children aged 0–5 who exhibit challenging behaviours or have additional needs. Rooted in child-led, sensory-rich experiences, these approaches align closely with developmental theories by Piaget and Vygotsky, who emphasised active exploration and social interaction as foundations for learning. Natural environments create calming, open-ended spaces that reduce overstimulation, support emotional reg</w:t>
      </w:r>
      <w:r w:rsidR="00096B45" w:rsidRPr="00A02A91">
        <w:t xml:space="preserve">ulation, and promote resilience which are </w:t>
      </w:r>
      <w:r w:rsidRPr="00A02A91">
        <w:t>key protective factors for managing behaviours such as aggre</w:t>
      </w:r>
      <w:r w:rsidR="001C3DE6" w:rsidRPr="00A02A91">
        <w:t>ssion, anxiety, or impulsivity (</w:t>
      </w:r>
      <w:r w:rsidR="00CD648C" w:rsidRPr="00A02A91">
        <w:t>Sandseter &amp; Kennair</w:t>
      </w:r>
      <w:r w:rsidR="00F315EB" w:rsidRPr="00A02A91">
        <w:t>,</w:t>
      </w:r>
      <w:r w:rsidR="00CD648C" w:rsidRPr="00A02A91">
        <w:t xml:space="preserve"> 2011</w:t>
      </w:r>
      <w:r w:rsidRPr="00A02A91">
        <w:t>).</w:t>
      </w:r>
    </w:p>
    <w:p w14:paraId="287D5385" w14:textId="098F8E69" w:rsidR="004D73B2" w:rsidRPr="00A02A91" w:rsidRDefault="004D73B2" w:rsidP="008D01D8">
      <w:pPr>
        <w:pStyle w:val="Normaltext"/>
        <w:jc w:val="left"/>
      </w:pPr>
      <w:r w:rsidRPr="00A02A91">
        <w:t xml:space="preserve">For children with developmental delays, sensory processing issues, or neurodiverse conditions such as autism or </w:t>
      </w:r>
      <w:r w:rsidR="00096B45" w:rsidRPr="00A02A91">
        <w:t>Attention</w:t>
      </w:r>
      <w:r w:rsidR="00A13842" w:rsidRPr="00A02A91">
        <w:t>-Deficit/Hyperactivity Disorder (ADHD)</w:t>
      </w:r>
      <w:r w:rsidRPr="00A02A91">
        <w:t>, nature-based play offers flexible, low-pressure opportunities for engagement, communication, and social interaction (Moore, 2014). Forest pedagogy, in particular, is grounded in the belief that all children are capable learners. It encourages risk-taking within a safe and supportive framework, helping to build self-esteem, auton</w:t>
      </w:r>
      <w:r w:rsidR="00C422BD" w:rsidRPr="00A02A91">
        <w:t>omy, and decision-making skills.</w:t>
      </w:r>
    </w:p>
    <w:p w14:paraId="6AF9EEEE" w14:textId="754FDA73" w:rsidR="004D73B2" w:rsidRPr="00A02A91" w:rsidRDefault="004D73B2" w:rsidP="008D01D8">
      <w:pPr>
        <w:pStyle w:val="Normaltext"/>
        <w:jc w:val="left"/>
      </w:pPr>
      <w:r w:rsidRPr="00A02A91">
        <w:t xml:space="preserve">Educators in these environments adopt a facilitative rather than directive role, consistent with </w:t>
      </w:r>
      <w:r w:rsidRPr="00A02A91">
        <w:rPr>
          <w:rStyle w:val="Strong"/>
          <w:b w:val="0"/>
        </w:rPr>
        <w:t>Reggio Emilia</w:t>
      </w:r>
      <w:r w:rsidRPr="00A02A91">
        <w:t xml:space="preserve"> and </w:t>
      </w:r>
      <w:r w:rsidRPr="00A02A91">
        <w:rPr>
          <w:rStyle w:val="Strong"/>
          <w:b w:val="0"/>
        </w:rPr>
        <w:t>Montessori</w:t>
      </w:r>
      <w:r w:rsidRPr="00A02A91">
        <w:t xml:space="preserve"> principles, allowing natural risk assessment, problem-solving, and peer collaboration to unfold organically. These experiences contribute not only to cognitive and physical development but also to improved behaviour, increased attention span, and stronger social bonds (Lou</w:t>
      </w:r>
      <w:r w:rsidR="00441AB4" w:rsidRPr="00A02A91">
        <w:t>v, 2008</w:t>
      </w:r>
      <w:r w:rsidRPr="00A02A91">
        <w:t>).</w:t>
      </w:r>
    </w:p>
    <w:p w14:paraId="11500398" w14:textId="34E0D81E" w:rsidR="004D73B2" w:rsidRPr="00A02A91" w:rsidRDefault="004D73B2" w:rsidP="008D01D8">
      <w:pPr>
        <w:pStyle w:val="Normaltext"/>
        <w:jc w:val="left"/>
      </w:pPr>
      <w:r w:rsidRPr="00A02A91">
        <w:t xml:space="preserve">Moreover, natural play and forest pedagogy align closely with </w:t>
      </w:r>
      <w:r w:rsidRPr="00A02A91">
        <w:rPr>
          <w:rStyle w:val="Strong"/>
          <w:b w:val="0"/>
        </w:rPr>
        <w:t>trauma-informed</w:t>
      </w:r>
      <w:r w:rsidRPr="00A02A91">
        <w:t xml:space="preserve"> and </w:t>
      </w:r>
      <w:r w:rsidRPr="00A02A91">
        <w:rPr>
          <w:rStyle w:val="Strong"/>
          <w:b w:val="0"/>
        </w:rPr>
        <w:t>strength-based practices</w:t>
      </w:r>
      <w:r w:rsidRPr="00A02A91">
        <w:t xml:space="preserve">, recognising the role of environment, relationships, and autonomy in supporting children’s emotional safety and recovery from adversity (Bath, 2008). They also reflect the inclusive principles of the </w:t>
      </w:r>
      <w:r w:rsidR="00A13842" w:rsidRPr="00A02A91">
        <w:rPr>
          <w:rStyle w:val="Strong"/>
          <w:b w:val="0"/>
        </w:rPr>
        <w:t>EYLF</w:t>
      </w:r>
      <w:r w:rsidRPr="00A02A91">
        <w:t xml:space="preserve"> </w:t>
      </w:r>
      <w:r w:rsidR="000B1233" w:rsidRPr="00A02A91">
        <w:t xml:space="preserve">V2.0 (AGDE, 2022) </w:t>
      </w:r>
      <w:r w:rsidRPr="00A02A91">
        <w:t xml:space="preserve">and the </w:t>
      </w:r>
      <w:r w:rsidR="00A13842" w:rsidRPr="00A02A91">
        <w:rPr>
          <w:rStyle w:val="Strong"/>
          <w:b w:val="0"/>
        </w:rPr>
        <w:t>NQS</w:t>
      </w:r>
      <w:r w:rsidR="000B1233" w:rsidRPr="00A02A91">
        <w:rPr>
          <w:rStyle w:val="Strong"/>
          <w:b w:val="0"/>
        </w:rPr>
        <w:t xml:space="preserve"> (ACECQA, 2020)</w:t>
      </w:r>
      <w:r w:rsidRPr="00A02A91">
        <w:t>, particularly in promoting belonging, being, and becoming through responsive environments. In this way, nature-based pedagogy offers healing, empowerment, and equity for all learners, creating meaningful opportunities for every child to thrive</w:t>
      </w:r>
      <w:r w:rsidR="00936BB5" w:rsidRPr="00A02A91">
        <w:t xml:space="preserve"> </w:t>
      </w:r>
      <w:r w:rsidR="00C22C31" w:rsidRPr="00A02A91">
        <w:t>(</w:t>
      </w:r>
      <w:r w:rsidR="006A6E37" w:rsidRPr="00A02A91">
        <w:t>Robb,</w:t>
      </w:r>
      <w:r w:rsidR="00966878" w:rsidRPr="00A02A91">
        <w:t xml:space="preserve"> 2025</w:t>
      </w:r>
      <w:r w:rsidR="00936BB5" w:rsidRPr="00A02A91">
        <w:t>)</w:t>
      </w:r>
      <w:r w:rsidRPr="00A02A91">
        <w:t>.</w:t>
      </w:r>
    </w:p>
    <w:p w14:paraId="151DCDFE" w14:textId="70D8F340" w:rsidR="00750134" w:rsidRPr="00A02A91" w:rsidRDefault="004D73B2" w:rsidP="008D01D8">
      <w:pPr>
        <w:pStyle w:val="Normaltext"/>
        <w:jc w:val="left"/>
      </w:pPr>
      <w:r w:rsidRPr="00A02A91">
        <w:lastRenderedPageBreak/>
        <w:t xml:space="preserve">Many early childhood settings in NSW provide nurturing, structured environments; however, there is growing opportunity to enrich these spaces by incorporating more nature-based, child-led exploration. Forest pedagogy and natural play promote autonomy, emotional regulation, and inclusive engagement, particularly benefiting children with additional needs. These approaches align closely with the EYLF </w:t>
      </w:r>
      <w:r w:rsidR="000B1233" w:rsidRPr="00A02A91">
        <w:t xml:space="preserve">V2.0 (AGDE, 2022) </w:t>
      </w:r>
      <w:r w:rsidRPr="00A02A91">
        <w:t>and NQS</w:t>
      </w:r>
      <w:r w:rsidR="00356C3B" w:rsidRPr="00A02A91">
        <w:t xml:space="preserve"> (ACECQA, 2020)</w:t>
      </w:r>
      <w:r w:rsidRPr="00A02A91">
        <w:t>, supporting children’s wellbeing, resilience, and sense of belonging. By embracing these practices more widely, NSW early learning environments can offer even more empowering and equitable experiences for all children.</w:t>
      </w:r>
      <w:r w:rsidR="00C22C31" w:rsidRPr="00A02A91">
        <w:t xml:space="preserve"> </w:t>
      </w:r>
    </w:p>
    <w:p w14:paraId="23FC16A5" w14:textId="579B397F" w:rsidR="004D73B2" w:rsidRPr="00483E9B" w:rsidRDefault="008D03EE" w:rsidP="00483E9B">
      <w:pPr>
        <w:pStyle w:val="Heading2"/>
      </w:pPr>
      <w:r>
        <w:t>N</w:t>
      </w:r>
      <w:r w:rsidRPr="00483E9B">
        <w:t>ature as teacher and core learning environment: a minimalist approach to early childhood education</w:t>
      </w:r>
    </w:p>
    <w:p w14:paraId="18FD8A24" w14:textId="4E8C30F9" w:rsidR="004D73B2" w:rsidRPr="00A02A91" w:rsidRDefault="004D73B2" w:rsidP="008D01D8">
      <w:pPr>
        <w:pStyle w:val="Normaltext"/>
        <w:jc w:val="left"/>
      </w:pPr>
      <w:r w:rsidRPr="00A02A91">
        <w:t>Simplicity in nature provides an ideal foundation for children’s exploration, curiosity, and holistic development. Free from the distractions of overstimulating toys and structured indoor environments, natural sett</w:t>
      </w:r>
      <w:r w:rsidR="00497321" w:rsidRPr="00A02A91">
        <w:t>ings offer open-ended materials</w:t>
      </w:r>
      <w:r w:rsidR="00620B29">
        <w:t>,</w:t>
      </w:r>
      <w:r w:rsidR="00497321" w:rsidRPr="00A02A91">
        <w:t xml:space="preserve"> </w:t>
      </w:r>
      <w:r w:rsidRPr="00A02A91">
        <w:t>such as sticks, stones, leaves, and water</w:t>
      </w:r>
      <w:r w:rsidR="00620B29">
        <w:t>,</w:t>
      </w:r>
      <w:r w:rsidR="0015025D">
        <w:t xml:space="preserve"> </w:t>
      </w:r>
      <w:r w:rsidRPr="00A02A91">
        <w:t>that invite imaginative play and inquiry. These elements encourage children to become active participants in their own learning, discovering how the world works through hands-on, sensory-rich experiences. The unpredictability and diversity of natural environments stimulate curiosity, prompting children to ask questions, solve problems, and engage deeply with their surroundings. This kind of unstructured play supports not only cognitive development but also physical coordination, emotional regulation, and social interaction. In simple, uncluttered environments, children are more likely to take initiative, build resilience, and develop a sense of autonomy. Simplicity in nature does not mean a lack</w:t>
      </w:r>
      <w:r w:rsidR="004B54C6" w:rsidRPr="00A02A91">
        <w:t xml:space="preserve"> of richness</w:t>
      </w:r>
      <w:r w:rsidR="00687896">
        <w:t>;</w:t>
      </w:r>
      <w:r w:rsidR="004B54C6" w:rsidRPr="00A02A91">
        <w:t xml:space="preserve"> </w:t>
      </w:r>
      <w:r w:rsidRPr="00A02A91">
        <w:t>it means the presence of meaningful, authentic opportunities for growth that nurture the whole child.</w:t>
      </w:r>
    </w:p>
    <w:p w14:paraId="51A94485" w14:textId="7A3C52E6" w:rsidR="004D73B2" w:rsidRPr="00A02A91" w:rsidRDefault="00D342AD" w:rsidP="008D01D8">
      <w:pPr>
        <w:pStyle w:val="Normaltext"/>
        <w:jc w:val="left"/>
      </w:pPr>
      <w:r w:rsidRPr="00A02A91">
        <w:t xml:space="preserve">In </w:t>
      </w:r>
      <w:r w:rsidR="004D73B2" w:rsidRPr="00A02A91">
        <w:t xml:space="preserve">Sweden and Denmark, forest pedagogy embraces the principle of simplicity by allowing nature itself to be the primary teacher. Rather than relying on overstimulating toys or structured indoor environments, children are encouraged to explore, play, and learn in natural outdoor settings. In Sweden, the </w:t>
      </w:r>
      <w:r w:rsidR="004D73B2" w:rsidRPr="005A0F91">
        <w:rPr>
          <w:i/>
          <w:iCs/>
        </w:rPr>
        <w:t>Skogsmulle</w:t>
      </w:r>
      <w:r w:rsidR="004D73B2" w:rsidRPr="00A02A91">
        <w:t xml:space="preserve"> approach introduces children to the forest through storytelling and imaginative play, using minimal materials to spark curiosity and connection with nature</w:t>
      </w:r>
      <w:r w:rsidR="004D73B2" w:rsidRPr="00A02A91">
        <w:rPr>
          <w:color w:val="auto"/>
        </w:rPr>
        <w:t>.</w:t>
      </w:r>
      <w:r w:rsidR="004D73B2" w:rsidRPr="00A02A91">
        <w:t xml:space="preserve"> Similarly, Denmark’s forest schools promote child-led exploration, where sticks, stones, and trees become tools for learning and creativity. This simplicity fosters deep engagement, supports holistic development, and encourages independence, resilience, and a lasting app</w:t>
      </w:r>
      <w:r w:rsidR="00497321" w:rsidRPr="00A02A91">
        <w:t xml:space="preserve">reciation for the natural world </w:t>
      </w:r>
      <w:r w:rsidR="004D73B2" w:rsidRPr="00A02A91">
        <w:t>all without the need for artificial stimulation.</w:t>
      </w:r>
    </w:p>
    <w:p w14:paraId="6FC8886F" w14:textId="7E08B013" w:rsidR="00D342AD" w:rsidRPr="00A02A91" w:rsidRDefault="00D342AD" w:rsidP="008D01D8">
      <w:pPr>
        <w:pStyle w:val="Normaltext"/>
        <w:jc w:val="left"/>
      </w:pPr>
      <w:r w:rsidRPr="00A02A91">
        <w:t>The International School of Billund exemplifies how nature and play can be harmoniously integrated into educational practices, creating a dynamic and enriching learning environment for children.</w:t>
      </w:r>
      <w:r>
        <w:t xml:space="preserve"> Research supports the idea that unstructured outdoor play enhances cognitive flexibility, emotional regulation, and social competence (Elliott &amp; Davis, 2009). This approach aligns closely with </w:t>
      </w:r>
      <w:r w:rsidRPr="00A02A91">
        <w:t xml:space="preserve">principles found in Swedish and Danish forest pedagogy, which reflect key outcomes of the Early Years Learning Framework (EYLF), particularly Outcome 2: </w:t>
      </w:r>
      <w:r w:rsidR="003023D2">
        <w:t>‘</w:t>
      </w:r>
      <w:r w:rsidRPr="00A02A91">
        <w:t>Children are connected with and contribute to their world</w:t>
      </w:r>
      <w:r w:rsidR="003023D2">
        <w:t>’</w:t>
      </w:r>
      <w:r w:rsidRPr="00A02A91">
        <w:t xml:space="preserve"> and Outcome 4: </w:t>
      </w:r>
      <w:r w:rsidR="003023D2">
        <w:t>‘</w:t>
      </w:r>
      <w:r w:rsidRPr="00A02A91">
        <w:t>Children are confident and involved learners</w:t>
      </w:r>
      <w:r w:rsidR="003023D2">
        <w:t>’</w:t>
      </w:r>
      <w:r w:rsidRPr="00A02A91">
        <w:t xml:space="preserve"> (AGDE, 2022). By engaging with natural environments, children develop a strong sense of responsibility, connection to the land, and innate curiosity—foundations that are central to lifelong learning and sustainability. The simplicity of the forest setting removes distractions, allowing for focused, meaningful interactions with both the environment and peers, thereby fostering deeper learning experiences in line with contemporary best practices in early childhood education.</w:t>
      </w:r>
    </w:p>
    <w:p w14:paraId="45E9FB57" w14:textId="1752C4B9" w:rsidR="004D73B2" w:rsidRPr="00FB1C10" w:rsidRDefault="004D73B2" w:rsidP="00FB1C10">
      <w:pPr>
        <w:pStyle w:val="Heading1"/>
      </w:pPr>
      <w:r w:rsidRPr="00FB1C10">
        <w:rPr>
          <w:rStyle w:val="Strong"/>
          <w:b/>
          <w:bCs/>
        </w:rPr>
        <w:t>Conclusion</w:t>
      </w:r>
    </w:p>
    <w:p w14:paraId="3C5C22B4" w14:textId="77777777" w:rsidR="004D73B2" w:rsidRPr="00A02A91" w:rsidRDefault="004D73B2" w:rsidP="008D01D8">
      <w:pPr>
        <w:pStyle w:val="Normaltext"/>
        <w:jc w:val="left"/>
      </w:pPr>
      <w:r w:rsidRPr="00A02A91">
        <w:t xml:space="preserve">The study tour across Denmark and Sweden provided powerful insights into the value and impact of nature-based play in early childhood education. Observing forest pedagogy in practice revealed a consistent commitment to trusting children as capable learners, fostering autonomy, and embracing simplicity as a pathway to deep engagement and holistic development. Through daily </w:t>
      </w:r>
      <w:r w:rsidRPr="00A02A91">
        <w:lastRenderedPageBreak/>
        <w:t>immersion in natural environments, children were given the freedom to explore, assess risk, and build meaningful connections with the world around them without the need for overstimulation or excessive intervention.</w:t>
      </w:r>
    </w:p>
    <w:p w14:paraId="35AC3506" w14:textId="7C8E1E13" w:rsidR="004D73B2" w:rsidRPr="00A02A91" w:rsidRDefault="004D73B2" w:rsidP="008D01D8">
      <w:pPr>
        <w:pStyle w:val="Normaltext"/>
        <w:jc w:val="left"/>
      </w:pPr>
      <w:r w:rsidRPr="00A02A91">
        <w:t>The Scandinavian model reflects a clear alignment with contemporary early childhood theory and policy</w:t>
      </w:r>
      <w:r w:rsidR="00811056" w:rsidRPr="00A02A91">
        <w:t xml:space="preserve"> frameworks, including the EYLF</w:t>
      </w:r>
      <w:r w:rsidRPr="00A02A91">
        <w:t xml:space="preserve"> V2.0 and</w:t>
      </w:r>
      <w:r w:rsidR="00811056" w:rsidRPr="00A02A91">
        <w:t xml:space="preserve"> the NQS</w:t>
      </w:r>
      <w:r w:rsidRPr="00A02A91">
        <w:t xml:space="preserve">. Outcomes related to identity, wellbeing, confidence, and connection to the natural world were visibly supported in these settings through intentional design, educator practice, and pedagogical philosophy. Importantly, nature was not seen as an </w:t>
      </w:r>
      <w:r w:rsidR="003023D2">
        <w:t>‘</w:t>
      </w:r>
      <w:r w:rsidRPr="00A02A91">
        <w:t>extra</w:t>
      </w:r>
      <w:r w:rsidR="003023D2">
        <w:t>’</w:t>
      </w:r>
      <w:r w:rsidRPr="00A02A91">
        <w:t xml:space="preserve"> or a once-a-week experience, but as a fundamental part of children’s daily learning an</w:t>
      </w:r>
      <w:r w:rsidR="003511D5" w:rsidRPr="00A02A91">
        <w:t>d life.</w:t>
      </w:r>
    </w:p>
    <w:p w14:paraId="2A7AF4A8" w14:textId="27015622" w:rsidR="004D73B2" w:rsidRPr="00A02A91" w:rsidRDefault="00EA7298" w:rsidP="008D01D8">
      <w:pPr>
        <w:pStyle w:val="Normaltext"/>
        <w:jc w:val="left"/>
      </w:pPr>
      <w:r w:rsidRPr="00A02A91">
        <w:t>Application of k</w:t>
      </w:r>
      <w:r w:rsidR="004D73B2" w:rsidRPr="00A02A91">
        <w:t xml:space="preserve">ey learnings from this study tour </w:t>
      </w:r>
      <w:r w:rsidRPr="00A02A91">
        <w:t xml:space="preserve">would </w:t>
      </w:r>
      <w:r w:rsidR="004D73B2" w:rsidRPr="00A02A91">
        <w:t>have profound implications for early childhood education in New South Wales and beyond. By recognising the developmental importance of unstructured, risky, and sensory-rich play in natural settings, educators can create environments that support resilience, creativity, social competence, and emotional wellbeing. Moreover, nature-based pedagogy provides inclusive, trauma-informed, and empowering experiences for all children, particularly those with additional needs.</w:t>
      </w:r>
    </w:p>
    <w:p w14:paraId="4A08A3D4" w14:textId="0BD0A071" w:rsidR="004D73B2" w:rsidRDefault="004D73B2" w:rsidP="008D01D8">
      <w:pPr>
        <w:pStyle w:val="Normaltext"/>
        <w:jc w:val="left"/>
      </w:pPr>
      <w:r w:rsidRPr="00A02A91">
        <w:t>To truly support children in their first 2000 days and beyond we must shift our mindset from control and containment to trust, autonomy, and connection. Nature offers a timeless, equitable, and powerful context for learning, and when embraced with intention, it can transform early childhood</w:t>
      </w:r>
      <w:r w:rsidR="006E0758" w:rsidRPr="00A02A91">
        <w:t xml:space="preserve"> practice</w:t>
      </w:r>
      <w:r w:rsidR="006E0758" w:rsidRPr="00057948">
        <w:t>.</w:t>
      </w:r>
    </w:p>
    <w:p w14:paraId="266ED20C" w14:textId="77777777" w:rsidR="008D01D8" w:rsidRPr="00ED3B04" w:rsidRDefault="008D01D8" w:rsidP="008D01D8">
      <w:pPr>
        <w:pStyle w:val="Heading1"/>
      </w:pPr>
      <w:r>
        <w:t>Acknowledgements</w:t>
      </w:r>
    </w:p>
    <w:p w14:paraId="047CD022" w14:textId="77777777" w:rsidR="008D01D8" w:rsidRPr="0066652F" w:rsidRDefault="008D01D8" w:rsidP="008D01D8">
      <w:pPr>
        <w:pStyle w:val="Normaltext"/>
      </w:pPr>
      <w:r w:rsidRPr="00FB1C10">
        <w:t xml:space="preserve">Thank you for the support and collaboration of all who assisted in preparing for and engaging in the study tour, and </w:t>
      </w:r>
      <w:r>
        <w:t xml:space="preserve">who </w:t>
      </w:r>
      <w:r w:rsidRPr="00FB1C10">
        <w:t>contributed to enriching the overall experience.</w:t>
      </w:r>
      <w:r>
        <w:t xml:space="preserve"> Thanks to</w:t>
      </w:r>
      <w:r w:rsidRPr="00FB1C10">
        <w:t xml:space="preserve"> the </w:t>
      </w:r>
      <w:r>
        <w:t>Premier’s Teacher Scholarships program,</w:t>
      </w:r>
      <w:r w:rsidRPr="00FB1C10">
        <w:t xml:space="preserve"> whose generous funding of this scholarship made the study tour possible. </w:t>
      </w:r>
    </w:p>
    <w:p w14:paraId="533B9FCC" w14:textId="77777777" w:rsidR="001E7278" w:rsidRPr="00ED3B04" w:rsidRDefault="001E7278" w:rsidP="00FB1C10">
      <w:pPr>
        <w:pStyle w:val="Heading1"/>
      </w:pPr>
      <w:r>
        <w:t xml:space="preserve">References </w:t>
      </w:r>
    </w:p>
    <w:p w14:paraId="0E303C98" w14:textId="316E3C70" w:rsidR="00830CCA" w:rsidRPr="00A02A91" w:rsidRDefault="00830CCA" w:rsidP="00FB1C10">
      <w:pPr>
        <w:pStyle w:val="ListParagraph"/>
        <w:ind w:left="0"/>
        <w:rPr>
          <w:highlight w:val="white"/>
        </w:rPr>
      </w:pPr>
      <w:r w:rsidRPr="00A02A91">
        <w:rPr>
          <w:highlight w:val="white"/>
        </w:rPr>
        <w:t xml:space="preserve">Australian Government Department of Education. (2022). </w:t>
      </w:r>
      <w:r w:rsidRPr="00A02A91">
        <w:rPr>
          <w:i/>
          <w:iCs/>
          <w:highlight w:val="white"/>
        </w:rPr>
        <w:t>Belonging, being and becoming: The early years learning framework for Australia (Version 2.0)</w:t>
      </w:r>
      <w:r w:rsidRPr="00A02A91">
        <w:rPr>
          <w:highlight w:val="white"/>
        </w:rPr>
        <w:t xml:space="preserve">. Australian Government Department of Education. </w:t>
      </w:r>
      <w:hyperlink r:id="rId19" w:history="1">
        <w:r w:rsidRPr="00A02A91">
          <w:rPr>
            <w:rStyle w:val="Hyperlink"/>
            <w:rFonts w:cs="Arial"/>
            <w:szCs w:val="22"/>
            <w:highlight w:val="white"/>
          </w:rPr>
          <w:t>https://www.acecqa.gov.au/sites/default/files/2022-12/BelongingBeingBecomingTheEarlyYearsLearningFrameworkForAustraliaV2.0.pdf</w:t>
        </w:r>
      </w:hyperlink>
    </w:p>
    <w:p w14:paraId="5CFD616C" w14:textId="2BBB2E57" w:rsidR="004E7A71" w:rsidRPr="00A02A91" w:rsidRDefault="004E7A71" w:rsidP="00FB1C10">
      <w:pPr>
        <w:pStyle w:val="ListParagraph"/>
        <w:ind w:left="0"/>
      </w:pPr>
      <w:r w:rsidRPr="00A02A91">
        <w:t>Australian Children’s Education &amp;</w:t>
      </w:r>
      <w:r w:rsidR="00005F59" w:rsidRPr="00A02A91">
        <w:t xml:space="preserve"> Care Quality Authority.</w:t>
      </w:r>
      <w:r w:rsidRPr="00A02A91">
        <w:t xml:space="preserve"> </w:t>
      </w:r>
      <w:r w:rsidR="00830CCA" w:rsidRPr="00A02A91">
        <w:t>(</w:t>
      </w:r>
      <w:r w:rsidRPr="00A02A91">
        <w:t>2020</w:t>
      </w:r>
      <w:r w:rsidR="00830CCA" w:rsidRPr="00A02A91">
        <w:t>)</w:t>
      </w:r>
      <w:r w:rsidRPr="00A02A91">
        <w:t>, National Q</w:t>
      </w:r>
      <w:r w:rsidR="00005F59" w:rsidRPr="00A02A91">
        <w:t xml:space="preserve">uality Standard. </w:t>
      </w:r>
      <w:hyperlink r:id="rId20" w:history="1">
        <w:r w:rsidR="00005F59" w:rsidRPr="00A02A91">
          <w:rPr>
            <w:rStyle w:val="Hyperlink"/>
            <w:rFonts w:cs="Arial"/>
            <w:szCs w:val="22"/>
          </w:rPr>
          <w:t>https://www.acecqa.gov.au/sites/default/files/2020-01/Guide-to-the-NQF.pdf</w:t>
        </w:r>
      </w:hyperlink>
    </w:p>
    <w:p w14:paraId="40F94CBD" w14:textId="1FFDD00C" w:rsidR="00260738" w:rsidRPr="00A02A91" w:rsidRDefault="00830CCA" w:rsidP="00FB1C10">
      <w:pPr>
        <w:pStyle w:val="ListParagraph"/>
        <w:ind w:left="0"/>
      </w:pPr>
      <w:r w:rsidRPr="00A02A91">
        <w:rPr>
          <w:rStyle w:val="Strong"/>
          <w:rFonts w:cs="Arial"/>
          <w:b w:val="0"/>
          <w:szCs w:val="22"/>
        </w:rPr>
        <w:t>Bath, H. (</w:t>
      </w:r>
      <w:r w:rsidR="00260738" w:rsidRPr="00A02A91">
        <w:rPr>
          <w:rStyle w:val="relative"/>
          <w:rFonts w:cs="Arial"/>
          <w:szCs w:val="22"/>
        </w:rPr>
        <w:t>2008</w:t>
      </w:r>
      <w:r w:rsidRPr="00A02A91">
        <w:rPr>
          <w:rStyle w:val="relative"/>
          <w:rFonts w:cs="Arial"/>
          <w:szCs w:val="22"/>
        </w:rPr>
        <w:t>)</w:t>
      </w:r>
      <w:r w:rsidR="00260738" w:rsidRPr="00A02A91">
        <w:rPr>
          <w:rStyle w:val="relative"/>
          <w:rFonts w:cs="Arial"/>
          <w:szCs w:val="22"/>
        </w:rPr>
        <w:t xml:space="preserve">. 'The three pillars of trauma-informed care: Implications for mentoring', </w:t>
      </w:r>
      <w:r w:rsidR="00260738" w:rsidRPr="00A02A91">
        <w:rPr>
          <w:rStyle w:val="Emphasis"/>
          <w:rFonts w:cs="Arial"/>
          <w:szCs w:val="22"/>
        </w:rPr>
        <w:t>Reclaiming Children and Youth</w:t>
      </w:r>
      <w:r w:rsidR="00260738" w:rsidRPr="00A02A91">
        <w:rPr>
          <w:rStyle w:val="relative"/>
          <w:rFonts w:cs="Arial"/>
          <w:szCs w:val="22"/>
        </w:rPr>
        <w:t xml:space="preserve">, </w:t>
      </w:r>
      <w:r w:rsidR="00260738" w:rsidRPr="00A02A91">
        <w:rPr>
          <w:rStyle w:val="relative"/>
          <w:rFonts w:cs="Arial"/>
          <w:i/>
          <w:szCs w:val="22"/>
        </w:rPr>
        <w:t>17</w:t>
      </w:r>
      <w:r w:rsidRPr="00A02A91">
        <w:rPr>
          <w:rStyle w:val="relative"/>
          <w:rFonts w:cs="Arial"/>
          <w:szCs w:val="22"/>
        </w:rPr>
        <w:t>(3).</w:t>
      </w:r>
    </w:p>
    <w:p w14:paraId="2DACC72A" w14:textId="14AD1600" w:rsidR="00A13842" w:rsidRPr="00A02A91" w:rsidRDefault="00A13842" w:rsidP="00FB1C10">
      <w:pPr>
        <w:pStyle w:val="ListParagraph"/>
        <w:ind w:left="0"/>
        <w:rPr>
          <w:rStyle w:val="-me-1"/>
          <w:rFonts w:cs="Arial"/>
          <w:i/>
          <w:color w:val="0000FF"/>
          <w:szCs w:val="22"/>
          <w:u w:val="single"/>
        </w:rPr>
      </w:pPr>
      <w:r w:rsidRPr="00A02A91">
        <w:rPr>
          <w:rStyle w:val="Strong"/>
          <w:rFonts w:cs="Arial"/>
          <w:b w:val="0"/>
          <w:szCs w:val="22"/>
        </w:rPr>
        <w:t>Elliott, S</w:t>
      </w:r>
      <w:r w:rsidR="00005F59" w:rsidRPr="00A02A91">
        <w:rPr>
          <w:rStyle w:val="Strong"/>
          <w:rFonts w:cs="Arial"/>
          <w:b w:val="0"/>
          <w:szCs w:val="22"/>
        </w:rPr>
        <w:t>.,</w:t>
      </w:r>
      <w:r w:rsidRPr="00A02A91">
        <w:rPr>
          <w:rStyle w:val="Strong"/>
          <w:rFonts w:cs="Arial"/>
          <w:b w:val="0"/>
          <w:szCs w:val="22"/>
        </w:rPr>
        <w:t xml:space="preserve"> &amp; Davis</w:t>
      </w:r>
      <w:r w:rsidRPr="00A02A91">
        <w:rPr>
          <w:rStyle w:val="Strong"/>
          <w:rFonts w:cs="Arial"/>
          <w:b w:val="0"/>
          <w:i/>
          <w:szCs w:val="22"/>
        </w:rPr>
        <w:t>,</w:t>
      </w:r>
      <w:r w:rsidRPr="00A02A91">
        <w:rPr>
          <w:rStyle w:val="Strong"/>
          <w:rFonts w:cs="Arial"/>
          <w:b w:val="0"/>
          <w:szCs w:val="22"/>
        </w:rPr>
        <w:t xml:space="preserve"> J</w:t>
      </w:r>
      <w:r w:rsidR="00005F59" w:rsidRPr="00A02A91">
        <w:rPr>
          <w:rStyle w:val="Strong"/>
          <w:rFonts w:cs="Arial"/>
          <w:b w:val="0"/>
          <w:i/>
          <w:szCs w:val="22"/>
        </w:rPr>
        <w:t xml:space="preserve">. </w:t>
      </w:r>
      <w:r w:rsidR="00005F59" w:rsidRPr="00A02A91">
        <w:rPr>
          <w:rStyle w:val="Strong"/>
          <w:rFonts w:cs="Arial"/>
          <w:b w:val="0"/>
          <w:szCs w:val="22"/>
        </w:rPr>
        <w:t>(2009).</w:t>
      </w:r>
      <w:r w:rsidR="00005F59" w:rsidRPr="00A02A91">
        <w:rPr>
          <w:i/>
        </w:rPr>
        <w:t xml:space="preserve"> </w:t>
      </w:r>
      <w:r w:rsidR="002A6B0C" w:rsidRPr="00A02A91">
        <w:t>‘</w:t>
      </w:r>
      <w:r w:rsidRPr="00A02A91">
        <w:rPr>
          <w:rStyle w:val="Emphasis"/>
          <w:rFonts w:cs="Arial"/>
          <w:i w:val="0"/>
          <w:szCs w:val="22"/>
        </w:rPr>
        <w:t>Exploring the resistance: An Australian perspective on educating for sustainability in early childhood</w:t>
      </w:r>
      <w:r w:rsidRPr="00A02A91">
        <w:rPr>
          <w:i/>
        </w:rPr>
        <w:t xml:space="preserve">’, </w:t>
      </w:r>
      <w:r w:rsidRPr="00A02A91">
        <w:rPr>
          <w:rStyle w:val="Emphasis"/>
          <w:rFonts w:cs="Arial"/>
          <w:szCs w:val="22"/>
        </w:rPr>
        <w:t>International Journal of Early Childhood</w:t>
      </w:r>
      <w:r w:rsidRPr="00A02A91">
        <w:rPr>
          <w:i/>
        </w:rPr>
        <w:t>, vol. 41, no. 2, pp. 65–77, viewed 10 July 2025, https://doi.org/10.1007/BF03168879.</w:t>
      </w:r>
    </w:p>
    <w:p w14:paraId="5ADA43A5" w14:textId="52B42A32" w:rsidR="00260738" w:rsidRPr="00A02A91" w:rsidRDefault="00005F59" w:rsidP="00FB1C10">
      <w:pPr>
        <w:pStyle w:val="ListParagraph"/>
        <w:ind w:left="0"/>
      </w:pPr>
      <w:r w:rsidRPr="00A02A91">
        <w:rPr>
          <w:rStyle w:val="Strong"/>
          <w:rFonts w:cs="Arial"/>
          <w:b w:val="0"/>
          <w:szCs w:val="22"/>
        </w:rPr>
        <w:t>Elliott, S., &amp;</w:t>
      </w:r>
      <w:r w:rsidR="00260738" w:rsidRPr="00A02A91">
        <w:rPr>
          <w:rStyle w:val="relative"/>
          <w:rFonts w:cs="Arial"/>
          <w:szCs w:val="22"/>
        </w:rPr>
        <w:t xml:space="preserve"> </w:t>
      </w:r>
      <w:r w:rsidR="00260738" w:rsidRPr="00A02A91">
        <w:rPr>
          <w:rStyle w:val="Strong"/>
          <w:rFonts w:cs="Arial"/>
          <w:b w:val="0"/>
          <w:szCs w:val="22"/>
        </w:rPr>
        <w:t>Young, S.</w:t>
      </w:r>
      <w:r w:rsidR="00260738" w:rsidRPr="00A02A91">
        <w:rPr>
          <w:rStyle w:val="relative"/>
          <w:rFonts w:cs="Arial"/>
          <w:szCs w:val="22"/>
        </w:rPr>
        <w:t xml:space="preserve"> </w:t>
      </w:r>
      <w:r w:rsidRPr="00A02A91">
        <w:rPr>
          <w:rStyle w:val="relative"/>
          <w:rFonts w:cs="Arial"/>
          <w:szCs w:val="22"/>
        </w:rPr>
        <w:t>(</w:t>
      </w:r>
      <w:r w:rsidR="00260738" w:rsidRPr="00A02A91">
        <w:rPr>
          <w:rStyle w:val="relative"/>
          <w:rFonts w:cs="Arial"/>
          <w:szCs w:val="22"/>
        </w:rPr>
        <w:t>2016</w:t>
      </w:r>
      <w:r w:rsidRPr="00A02A91">
        <w:rPr>
          <w:rStyle w:val="relative"/>
          <w:rFonts w:cs="Arial"/>
          <w:szCs w:val="22"/>
        </w:rPr>
        <w:t xml:space="preserve">). </w:t>
      </w:r>
      <w:r w:rsidR="002A6B0C" w:rsidRPr="00A02A91">
        <w:rPr>
          <w:rStyle w:val="relative"/>
          <w:rFonts w:cs="Arial"/>
          <w:szCs w:val="22"/>
        </w:rPr>
        <w:t>‘</w:t>
      </w:r>
      <w:r w:rsidR="00260738" w:rsidRPr="00A02A91">
        <w:rPr>
          <w:rStyle w:val="relative"/>
          <w:rFonts w:cs="Arial"/>
          <w:szCs w:val="22"/>
        </w:rPr>
        <w:t>Unstructur</w:t>
      </w:r>
      <w:r w:rsidRPr="00A02A91">
        <w:rPr>
          <w:rStyle w:val="relative"/>
          <w:rFonts w:cs="Arial"/>
          <w:szCs w:val="22"/>
        </w:rPr>
        <w:t>ed play in</w:t>
      </w:r>
      <w:r w:rsidR="002A6B0C" w:rsidRPr="00A02A91">
        <w:rPr>
          <w:rStyle w:val="relative"/>
          <w:rFonts w:cs="Arial"/>
          <w:szCs w:val="22"/>
        </w:rPr>
        <w:t xml:space="preserve"> natural environments’,</w:t>
      </w:r>
      <w:r w:rsidR="00260738" w:rsidRPr="00A02A91">
        <w:rPr>
          <w:rStyle w:val="relative"/>
          <w:rFonts w:cs="Arial"/>
          <w:szCs w:val="22"/>
        </w:rPr>
        <w:t xml:space="preserve"> </w:t>
      </w:r>
      <w:r w:rsidR="00260738" w:rsidRPr="00A02A91">
        <w:rPr>
          <w:rStyle w:val="Emphasis"/>
          <w:rFonts w:cs="Arial"/>
          <w:szCs w:val="22"/>
        </w:rPr>
        <w:t>Journal of Early Childhood Education</w:t>
      </w:r>
      <w:r w:rsidR="00260738" w:rsidRPr="00A02A91">
        <w:rPr>
          <w:rStyle w:val="relative"/>
          <w:rFonts w:cs="Arial"/>
          <w:szCs w:val="22"/>
        </w:rPr>
        <w:t xml:space="preserve">, </w:t>
      </w:r>
      <w:r w:rsidR="00260738" w:rsidRPr="00A02A91">
        <w:rPr>
          <w:rStyle w:val="relative"/>
          <w:rFonts w:cs="Arial"/>
          <w:i/>
          <w:szCs w:val="22"/>
        </w:rPr>
        <w:t>42</w:t>
      </w:r>
      <w:r w:rsidR="00260738" w:rsidRPr="00A02A91">
        <w:rPr>
          <w:rStyle w:val="relative"/>
          <w:rFonts w:cs="Arial"/>
          <w:szCs w:val="22"/>
        </w:rPr>
        <w:t>(1), pp. 1–12.</w:t>
      </w:r>
    </w:p>
    <w:p w14:paraId="0261F38D" w14:textId="4B7C8EEA" w:rsidR="00260738" w:rsidRPr="00A02A91" w:rsidRDefault="00260738" w:rsidP="00FB1C10">
      <w:pPr>
        <w:pStyle w:val="ListParagraph"/>
        <w:ind w:left="0"/>
      </w:pPr>
      <w:r w:rsidRPr="00A02A91">
        <w:rPr>
          <w:rStyle w:val="Strong"/>
          <w:rFonts w:cs="Arial"/>
          <w:b w:val="0"/>
          <w:szCs w:val="22"/>
        </w:rPr>
        <w:t>Louv, R.</w:t>
      </w:r>
      <w:r w:rsidR="00005F59" w:rsidRPr="00A02A91">
        <w:rPr>
          <w:rStyle w:val="relative"/>
          <w:rFonts w:cs="Arial"/>
          <w:szCs w:val="22"/>
        </w:rPr>
        <w:t xml:space="preserve"> (</w:t>
      </w:r>
      <w:r w:rsidRPr="00A02A91">
        <w:rPr>
          <w:rStyle w:val="relative"/>
          <w:rFonts w:cs="Arial"/>
          <w:szCs w:val="22"/>
        </w:rPr>
        <w:t>2005</w:t>
      </w:r>
      <w:r w:rsidR="00005F59" w:rsidRPr="00A02A91">
        <w:rPr>
          <w:rStyle w:val="relative"/>
          <w:rFonts w:cs="Arial"/>
          <w:szCs w:val="22"/>
        </w:rPr>
        <w:t>)</w:t>
      </w:r>
      <w:r w:rsidRPr="00A02A91">
        <w:rPr>
          <w:rStyle w:val="relative"/>
          <w:rFonts w:cs="Arial"/>
          <w:szCs w:val="22"/>
        </w:rPr>
        <w:t xml:space="preserve">. </w:t>
      </w:r>
      <w:r w:rsidR="002A6B0C" w:rsidRPr="00A02A91">
        <w:rPr>
          <w:rStyle w:val="relative"/>
          <w:rFonts w:cs="Arial"/>
          <w:szCs w:val="22"/>
        </w:rPr>
        <w:t>‘</w:t>
      </w:r>
      <w:r w:rsidRPr="00A02A91">
        <w:rPr>
          <w:rStyle w:val="Emphasis"/>
          <w:rFonts w:cs="Arial"/>
          <w:i w:val="0"/>
          <w:szCs w:val="22"/>
        </w:rPr>
        <w:t>Last child in the woods</w:t>
      </w:r>
      <w:r w:rsidR="002A6B0C" w:rsidRPr="00A02A91">
        <w:rPr>
          <w:rStyle w:val="Emphasis"/>
          <w:rFonts w:cs="Arial"/>
          <w:i w:val="0"/>
          <w:szCs w:val="22"/>
        </w:rPr>
        <w:t>’</w:t>
      </w:r>
      <w:r w:rsidRPr="00A02A91">
        <w:rPr>
          <w:rStyle w:val="Emphasis"/>
          <w:rFonts w:cs="Arial"/>
          <w:i w:val="0"/>
          <w:szCs w:val="22"/>
        </w:rPr>
        <w:t>:</w:t>
      </w:r>
      <w:r w:rsidRPr="00A02A91">
        <w:rPr>
          <w:rStyle w:val="Emphasis"/>
          <w:rFonts w:cs="Arial"/>
          <w:szCs w:val="22"/>
        </w:rPr>
        <w:t xml:space="preserve"> Saving our children from nature-deficit disorder</w:t>
      </w:r>
      <w:r w:rsidR="00FC2BF6" w:rsidRPr="00A02A91">
        <w:rPr>
          <w:rStyle w:val="relative"/>
          <w:rFonts w:cs="Arial"/>
          <w:szCs w:val="22"/>
        </w:rPr>
        <w:t>. London: Atlantic Books.</w:t>
      </w:r>
    </w:p>
    <w:p w14:paraId="02C91D33" w14:textId="0A4AFA3F" w:rsidR="00260738" w:rsidRPr="00A02A91" w:rsidRDefault="00260738" w:rsidP="00FB1C10">
      <w:pPr>
        <w:pStyle w:val="ListParagraph"/>
        <w:ind w:left="0"/>
      </w:pPr>
      <w:r w:rsidRPr="00A02A91">
        <w:rPr>
          <w:rStyle w:val="Strong"/>
          <w:rFonts w:cs="Arial"/>
          <w:b w:val="0"/>
          <w:szCs w:val="22"/>
        </w:rPr>
        <w:t>Moore, R.</w:t>
      </w:r>
      <w:r w:rsidRPr="00A02A91">
        <w:rPr>
          <w:rStyle w:val="relative"/>
          <w:rFonts w:cs="Arial"/>
          <w:szCs w:val="22"/>
        </w:rPr>
        <w:t xml:space="preserve"> </w:t>
      </w:r>
      <w:r w:rsidR="00005F59" w:rsidRPr="00A02A91">
        <w:rPr>
          <w:rStyle w:val="relative"/>
          <w:rFonts w:cs="Arial"/>
          <w:szCs w:val="22"/>
        </w:rPr>
        <w:t>(</w:t>
      </w:r>
      <w:r w:rsidRPr="00A02A91">
        <w:rPr>
          <w:rStyle w:val="relative"/>
          <w:rFonts w:cs="Arial"/>
          <w:szCs w:val="22"/>
        </w:rPr>
        <w:t>2014</w:t>
      </w:r>
      <w:r w:rsidR="00005F59" w:rsidRPr="00A02A91">
        <w:rPr>
          <w:rStyle w:val="relative"/>
          <w:rFonts w:cs="Arial"/>
          <w:szCs w:val="22"/>
        </w:rPr>
        <w:t>)</w:t>
      </w:r>
      <w:r w:rsidRPr="00A02A91">
        <w:rPr>
          <w:rStyle w:val="relative"/>
          <w:rFonts w:cs="Arial"/>
          <w:szCs w:val="22"/>
        </w:rPr>
        <w:t xml:space="preserve">. 'Nature play and early childhood development', </w:t>
      </w:r>
      <w:r w:rsidRPr="00A02A91">
        <w:rPr>
          <w:rStyle w:val="Emphasis"/>
          <w:rFonts w:cs="Arial"/>
          <w:szCs w:val="22"/>
        </w:rPr>
        <w:t>Journal of Early Childhood Education</w:t>
      </w:r>
      <w:r w:rsidRPr="00A02A91">
        <w:rPr>
          <w:rStyle w:val="relative"/>
          <w:rFonts w:cs="Arial"/>
          <w:szCs w:val="22"/>
        </w:rPr>
        <w:t xml:space="preserve">, </w:t>
      </w:r>
      <w:r w:rsidRPr="00A02A91">
        <w:rPr>
          <w:rStyle w:val="relative"/>
          <w:rFonts w:cs="Arial"/>
          <w:i/>
          <w:szCs w:val="22"/>
        </w:rPr>
        <w:t>45</w:t>
      </w:r>
      <w:r w:rsidRPr="00A02A91">
        <w:rPr>
          <w:rStyle w:val="relative"/>
          <w:rFonts w:cs="Arial"/>
          <w:szCs w:val="22"/>
        </w:rPr>
        <w:t>(2), pp. 123–135.</w:t>
      </w:r>
    </w:p>
    <w:p w14:paraId="7871F11D" w14:textId="4D1C4284" w:rsidR="00260738" w:rsidRPr="00A02A91" w:rsidRDefault="00260738" w:rsidP="00FB1C10">
      <w:pPr>
        <w:pStyle w:val="ListParagraph"/>
        <w:ind w:left="0"/>
      </w:pPr>
      <w:r w:rsidRPr="00A02A91">
        <w:rPr>
          <w:rStyle w:val="Strong"/>
          <w:rFonts w:cs="Arial"/>
          <w:b w:val="0"/>
          <w:szCs w:val="22"/>
        </w:rPr>
        <w:lastRenderedPageBreak/>
        <w:t>Robb, M.</w:t>
      </w:r>
      <w:r w:rsidRPr="00A02A91">
        <w:rPr>
          <w:rStyle w:val="relative"/>
          <w:rFonts w:cs="Arial"/>
          <w:szCs w:val="22"/>
        </w:rPr>
        <w:t xml:space="preserve"> </w:t>
      </w:r>
      <w:r w:rsidR="00005F59" w:rsidRPr="00A02A91">
        <w:rPr>
          <w:rStyle w:val="relative"/>
          <w:rFonts w:cs="Arial"/>
          <w:szCs w:val="22"/>
        </w:rPr>
        <w:t>(</w:t>
      </w:r>
      <w:r w:rsidRPr="00A02A91">
        <w:rPr>
          <w:rStyle w:val="relative"/>
          <w:rFonts w:cs="Arial"/>
          <w:szCs w:val="22"/>
        </w:rPr>
        <w:t>2025</w:t>
      </w:r>
      <w:r w:rsidR="00005F59" w:rsidRPr="00A02A91">
        <w:rPr>
          <w:rStyle w:val="relative"/>
          <w:rFonts w:cs="Arial"/>
          <w:szCs w:val="22"/>
        </w:rPr>
        <w:t xml:space="preserve">). </w:t>
      </w:r>
      <w:r w:rsidR="002A6B0C" w:rsidRPr="00A02A91">
        <w:rPr>
          <w:rStyle w:val="relative"/>
          <w:rFonts w:cs="Arial"/>
          <w:szCs w:val="22"/>
        </w:rPr>
        <w:t>‘</w:t>
      </w:r>
      <w:r w:rsidRPr="00A02A91">
        <w:rPr>
          <w:rStyle w:val="relative"/>
          <w:rFonts w:cs="Arial"/>
          <w:szCs w:val="22"/>
        </w:rPr>
        <w:t>Nature pedagogy</w:t>
      </w:r>
      <w:r w:rsidR="002A6B0C" w:rsidRPr="00A02A91">
        <w:rPr>
          <w:rStyle w:val="relative"/>
          <w:rFonts w:cs="Arial"/>
          <w:szCs w:val="22"/>
        </w:rPr>
        <w:t xml:space="preserve"> in early childhood education’,</w:t>
      </w:r>
      <w:r w:rsidR="00005F59" w:rsidRPr="00A02A91">
        <w:rPr>
          <w:rStyle w:val="relative"/>
          <w:rFonts w:cs="Arial"/>
          <w:szCs w:val="22"/>
        </w:rPr>
        <w:t xml:space="preserve"> </w:t>
      </w:r>
      <w:r w:rsidRPr="00A02A91">
        <w:rPr>
          <w:rStyle w:val="Emphasis"/>
          <w:rFonts w:cs="Arial"/>
          <w:szCs w:val="22"/>
        </w:rPr>
        <w:t>International Journal of Early Childhood Education</w:t>
      </w:r>
      <w:r w:rsidRPr="00A02A91">
        <w:rPr>
          <w:rStyle w:val="relative"/>
          <w:rFonts w:cs="Arial"/>
          <w:szCs w:val="22"/>
        </w:rPr>
        <w:t xml:space="preserve">, </w:t>
      </w:r>
      <w:r w:rsidRPr="00A02A91">
        <w:rPr>
          <w:rStyle w:val="relative"/>
          <w:rFonts w:cs="Arial"/>
          <w:i/>
          <w:szCs w:val="22"/>
        </w:rPr>
        <w:t>50</w:t>
      </w:r>
      <w:r w:rsidRPr="00A02A91">
        <w:rPr>
          <w:rStyle w:val="relative"/>
          <w:rFonts w:cs="Arial"/>
          <w:szCs w:val="22"/>
        </w:rPr>
        <w:t>(1), pp. 45–58.</w:t>
      </w:r>
    </w:p>
    <w:p w14:paraId="463BD03A" w14:textId="4EF5FBDE" w:rsidR="00260738" w:rsidRPr="00A02A91" w:rsidRDefault="00260738" w:rsidP="00FB1C10">
      <w:pPr>
        <w:pStyle w:val="ListParagraph"/>
        <w:ind w:left="0"/>
      </w:pPr>
      <w:r w:rsidRPr="00A02A91">
        <w:rPr>
          <w:rStyle w:val="Strong"/>
          <w:rFonts w:cs="Arial"/>
          <w:b w:val="0"/>
          <w:szCs w:val="22"/>
        </w:rPr>
        <w:t>Sandseter, E. B. H.</w:t>
      </w:r>
      <w:r w:rsidRPr="00A02A91">
        <w:rPr>
          <w:rStyle w:val="relative"/>
          <w:rFonts w:cs="Arial"/>
          <w:szCs w:val="22"/>
        </w:rPr>
        <w:t xml:space="preserve"> and </w:t>
      </w:r>
      <w:r w:rsidR="00005F59" w:rsidRPr="00A02A91">
        <w:rPr>
          <w:rStyle w:val="Strong"/>
          <w:rFonts w:cs="Arial"/>
          <w:b w:val="0"/>
          <w:szCs w:val="22"/>
        </w:rPr>
        <w:t>Kennair,</w:t>
      </w:r>
      <w:r w:rsidR="00F521A8" w:rsidRPr="00A02A91">
        <w:rPr>
          <w:rStyle w:val="Strong"/>
          <w:rFonts w:cs="Arial"/>
          <w:b w:val="0"/>
          <w:szCs w:val="22"/>
        </w:rPr>
        <w:t xml:space="preserve"> L. E. O.</w:t>
      </w:r>
      <w:r w:rsidR="00005F59" w:rsidRPr="00A02A91">
        <w:rPr>
          <w:rStyle w:val="Strong"/>
          <w:rFonts w:cs="Arial"/>
          <w:b w:val="0"/>
          <w:szCs w:val="22"/>
        </w:rPr>
        <w:t xml:space="preserve"> </w:t>
      </w:r>
      <w:r w:rsidR="00F521A8" w:rsidRPr="00A02A91">
        <w:rPr>
          <w:rStyle w:val="relative"/>
          <w:rFonts w:cs="Arial"/>
          <w:szCs w:val="22"/>
        </w:rPr>
        <w:t xml:space="preserve"> (</w:t>
      </w:r>
      <w:r w:rsidRPr="00A02A91">
        <w:rPr>
          <w:rStyle w:val="relative"/>
          <w:rFonts w:cs="Arial"/>
          <w:szCs w:val="22"/>
        </w:rPr>
        <w:t>2011</w:t>
      </w:r>
      <w:r w:rsidR="00F521A8" w:rsidRPr="00A02A91">
        <w:rPr>
          <w:rStyle w:val="relative"/>
          <w:rFonts w:cs="Arial"/>
          <w:szCs w:val="22"/>
        </w:rPr>
        <w:t xml:space="preserve">). </w:t>
      </w:r>
      <w:r w:rsidR="002A6B0C" w:rsidRPr="00A02A91">
        <w:rPr>
          <w:rStyle w:val="relative"/>
          <w:rFonts w:cs="Arial"/>
          <w:szCs w:val="22"/>
        </w:rPr>
        <w:t>‘</w:t>
      </w:r>
      <w:r w:rsidRPr="00A02A91">
        <w:rPr>
          <w:rStyle w:val="relative"/>
          <w:rFonts w:cs="Arial"/>
          <w:szCs w:val="22"/>
        </w:rPr>
        <w:t>Children's risky play from an evolutionary perspective: The anti-phobic effects of thrillin</w:t>
      </w:r>
      <w:r w:rsidR="002A6B0C" w:rsidRPr="00A02A91">
        <w:rPr>
          <w:rStyle w:val="relative"/>
          <w:rFonts w:cs="Arial"/>
          <w:szCs w:val="22"/>
        </w:rPr>
        <w:t>g experiences’,</w:t>
      </w:r>
      <w:r w:rsidRPr="00A02A91">
        <w:rPr>
          <w:rStyle w:val="relative"/>
          <w:rFonts w:cs="Arial"/>
          <w:szCs w:val="22"/>
        </w:rPr>
        <w:t xml:space="preserve"> </w:t>
      </w:r>
      <w:r w:rsidRPr="00A02A91">
        <w:rPr>
          <w:rStyle w:val="Emphasis"/>
          <w:rFonts w:cs="Arial"/>
          <w:szCs w:val="22"/>
        </w:rPr>
        <w:t>Evolutionary Psychology</w:t>
      </w:r>
      <w:r w:rsidRPr="00A02A91">
        <w:rPr>
          <w:rStyle w:val="relative"/>
          <w:rFonts w:cs="Arial"/>
          <w:szCs w:val="22"/>
        </w:rPr>
        <w:t xml:space="preserve">, </w:t>
      </w:r>
      <w:r w:rsidRPr="00A02A91">
        <w:rPr>
          <w:rStyle w:val="relative"/>
          <w:rFonts w:cs="Arial"/>
          <w:i/>
          <w:szCs w:val="22"/>
        </w:rPr>
        <w:t>9(</w:t>
      </w:r>
      <w:r w:rsidRPr="00A02A91">
        <w:rPr>
          <w:rStyle w:val="relative"/>
          <w:rFonts w:cs="Arial"/>
          <w:szCs w:val="22"/>
        </w:rPr>
        <w:t>2), pp. 257–284.</w:t>
      </w:r>
      <w:r w:rsidR="00005F59" w:rsidRPr="00A02A91">
        <w:rPr>
          <w:rStyle w:val="relative"/>
          <w:rFonts w:cs="Arial"/>
          <w:szCs w:val="22"/>
        </w:rPr>
        <w:t xml:space="preserve"> </w:t>
      </w:r>
      <w:hyperlink r:id="rId21" w:tgtFrame="_blank" w:history="1">
        <w:r w:rsidRPr="00A02A91">
          <w:rPr>
            <w:rStyle w:val="max-w-full"/>
            <w:rFonts w:cs="Arial"/>
            <w:color w:val="0000FF"/>
            <w:szCs w:val="22"/>
            <w:u w:val="single"/>
          </w:rPr>
          <w:t>journals.sagepub.com</w:t>
        </w:r>
      </w:hyperlink>
    </w:p>
    <w:p w14:paraId="7FB02C97" w14:textId="3F814E59" w:rsidR="00260738" w:rsidRPr="00A02A91" w:rsidRDefault="00260738" w:rsidP="00FB1C10">
      <w:pPr>
        <w:pStyle w:val="ListParagraph"/>
        <w:ind w:left="0"/>
      </w:pPr>
      <w:r w:rsidRPr="00A02A91">
        <w:rPr>
          <w:rStyle w:val="Strong"/>
          <w:rFonts w:cs="Arial"/>
          <w:b w:val="0"/>
          <w:szCs w:val="22"/>
        </w:rPr>
        <w:t>Warden, C.</w:t>
      </w:r>
      <w:r w:rsidRPr="00A02A91">
        <w:rPr>
          <w:rStyle w:val="relative"/>
          <w:rFonts w:cs="Arial"/>
          <w:szCs w:val="22"/>
        </w:rPr>
        <w:t xml:space="preserve"> </w:t>
      </w:r>
      <w:r w:rsidR="00005F59" w:rsidRPr="00A02A91">
        <w:rPr>
          <w:rStyle w:val="relative"/>
          <w:rFonts w:cs="Arial"/>
          <w:szCs w:val="22"/>
        </w:rPr>
        <w:t>(</w:t>
      </w:r>
      <w:r w:rsidRPr="00A02A91">
        <w:rPr>
          <w:rStyle w:val="relative"/>
          <w:rFonts w:cs="Arial"/>
          <w:szCs w:val="22"/>
        </w:rPr>
        <w:t>2007</w:t>
      </w:r>
      <w:r w:rsidR="00005F59" w:rsidRPr="00A02A91">
        <w:rPr>
          <w:rStyle w:val="relative"/>
          <w:rFonts w:cs="Arial"/>
          <w:szCs w:val="22"/>
        </w:rPr>
        <w:t>)</w:t>
      </w:r>
      <w:r w:rsidRPr="00A02A91">
        <w:rPr>
          <w:rStyle w:val="relative"/>
          <w:rFonts w:cs="Arial"/>
          <w:szCs w:val="22"/>
        </w:rPr>
        <w:t xml:space="preserve">. 'Nature pedagogy: A common thread connecting nature-based settings worldwide', </w:t>
      </w:r>
      <w:r w:rsidRPr="00A02A91">
        <w:rPr>
          <w:rStyle w:val="Emphasis"/>
          <w:rFonts w:cs="Arial"/>
          <w:szCs w:val="22"/>
        </w:rPr>
        <w:t>International Journal of Early Childhood Education</w:t>
      </w:r>
      <w:r w:rsidRPr="00A02A91">
        <w:rPr>
          <w:rStyle w:val="relative"/>
          <w:rFonts w:cs="Arial"/>
          <w:szCs w:val="22"/>
        </w:rPr>
        <w:t>,</w:t>
      </w:r>
      <w:r w:rsidRPr="00A02A91">
        <w:rPr>
          <w:rStyle w:val="relative"/>
          <w:rFonts w:cs="Arial"/>
          <w:i/>
          <w:szCs w:val="22"/>
        </w:rPr>
        <w:t xml:space="preserve"> 13</w:t>
      </w:r>
      <w:r w:rsidRPr="00A02A91">
        <w:rPr>
          <w:rStyle w:val="relative"/>
          <w:rFonts w:cs="Arial"/>
          <w:szCs w:val="22"/>
        </w:rPr>
        <w:t>(3), pp. 45–58.</w:t>
      </w:r>
      <w:hyperlink r:id="rId22" w:tgtFrame="_blank" w:history="1">
        <w:r w:rsidRPr="00A02A91">
          <w:rPr>
            <w:rStyle w:val="max-w-full"/>
            <w:rFonts w:cs="Arial"/>
            <w:color w:val="0000FF"/>
            <w:szCs w:val="22"/>
            <w:u w:val="single"/>
          </w:rPr>
          <w:t>naturalstart.org</w:t>
        </w:r>
      </w:hyperlink>
    </w:p>
    <w:p w14:paraId="24AB8FCC" w14:textId="24CB39A2" w:rsidR="00260738" w:rsidRPr="00A02A91" w:rsidRDefault="00260738" w:rsidP="00FB1C10">
      <w:pPr>
        <w:pStyle w:val="ListParagraph"/>
        <w:ind w:left="0"/>
      </w:pPr>
      <w:r w:rsidRPr="00A02A91">
        <w:rPr>
          <w:rStyle w:val="Strong"/>
          <w:rFonts w:cs="Arial"/>
          <w:b w:val="0"/>
          <w:szCs w:val="22"/>
        </w:rPr>
        <w:t>Williams-Siegfredsen, J.</w:t>
      </w:r>
      <w:r w:rsidRPr="00A02A91">
        <w:rPr>
          <w:rStyle w:val="relative"/>
          <w:rFonts w:cs="Arial"/>
          <w:szCs w:val="22"/>
        </w:rPr>
        <w:t xml:space="preserve"> </w:t>
      </w:r>
      <w:r w:rsidR="00005F59" w:rsidRPr="00A02A91">
        <w:rPr>
          <w:rStyle w:val="relative"/>
          <w:rFonts w:cs="Arial"/>
          <w:szCs w:val="22"/>
        </w:rPr>
        <w:t>(</w:t>
      </w:r>
      <w:r w:rsidRPr="00A02A91">
        <w:rPr>
          <w:rStyle w:val="relative"/>
          <w:rFonts w:cs="Arial"/>
          <w:szCs w:val="22"/>
        </w:rPr>
        <w:t>2012</w:t>
      </w:r>
      <w:r w:rsidR="00005F59" w:rsidRPr="00A02A91">
        <w:rPr>
          <w:rStyle w:val="relative"/>
          <w:rFonts w:cs="Arial"/>
          <w:szCs w:val="22"/>
        </w:rPr>
        <w:t>)</w:t>
      </w:r>
      <w:r w:rsidRPr="00A02A91">
        <w:rPr>
          <w:rStyle w:val="relative"/>
          <w:rFonts w:cs="Arial"/>
          <w:szCs w:val="22"/>
        </w:rPr>
        <w:t xml:space="preserve">. </w:t>
      </w:r>
      <w:r w:rsidRPr="00A02A91">
        <w:rPr>
          <w:rStyle w:val="Emphasis"/>
          <w:rFonts w:cs="Arial"/>
          <w:szCs w:val="22"/>
        </w:rPr>
        <w:t>Understanding the Danish Forest School Approach</w:t>
      </w:r>
      <w:r w:rsidRPr="00A02A91">
        <w:rPr>
          <w:rStyle w:val="relative"/>
          <w:rFonts w:cs="Arial"/>
          <w:szCs w:val="22"/>
        </w:rPr>
        <w:t>. London: Routledge.</w:t>
      </w:r>
    </w:p>
    <w:sectPr w:rsidR="00260738" w:rsidRPr="00A02A91" w:rsidSect="00720CAA">
      <w:footerReference w:type="default" r:id="rId23"/>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3162" w14:textId="77777777" w:rsidR="00B3576E" w:rsidRDefault="00B3576E" w:rsidP="000255B4">
      <w:pPr>
        <w:spacing w:before="0" w:after="0" w:line="240" w:lineRule="auto"/>
      </w:pPr>
      <w:r>
        <w:separator/>
      </w:r>
    </w:p>
  </w:endnote>
  <w:endnote w:type="continuationSeparator" w:id="0">
    <w:p w14:paraId="039B8EF8" w14:textId="77777777" w:rsidR="00B3576E" w:rsidRDefault="00B3576E"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8AE7" w14:textId="77777777" w:rsidR="008D01D8" w:rsidRDefault="008D0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7B7B" w14:textId="77777777" w:rsidR="00456EAE" w:rsidRDefault="00E14B58" w:rsidP="00E14B58">
    <w:pPr>
      <w:pStyle w:val="Footer"/>
      <w:jc w:val="both"/>
      <w:rPr>
        <w:szCs w:val="20"/>
      </w:rPr>
    </w:pPr>
    <w:r>
      <w:rPr>
        <w:szCs w:val="20"/>
      </w:rPr>
      <w:t xml:space="preserve">The Premier’s Teacher Scholarships program –an initiative of the NSW Premier’s Department and </w:t>
    </w:r>
    <w:r w:rsidRPr="00752C8D">
      <w:rPr>
        <w:szCs w:val="20"/>
      </w:rPr>
      <w:t xml:space="preserve">administered by the NSW Department of Education – provides funding for </w:t>
    </w:r>
    <w:r>
      <w:rPr>
        <w:szCs w:val="20"/>
      </w:rPr>
      <w:t xml:space="preserve">a five-week </w:t>
    </w:r>
    <w:r w:rsidRPr="00752C8D">
      <w:rPr>
        <w:szCs w:val="20"/>
      </w:rPr>
      <w:t xml:space="preserve">study tour to explore best practice in </w:t>
    </w:r>
    <w:r>
      <w:rPr>
        <w:szCs w:val="20"/>
      </w:rPr>
      <w:t xml:space="preserve">a </w:t>
    </w:r>
    <w:r w:rsidRPr="00752C8D">
      <w:rPr>
        <w:szCs w:val="20"/>
      </w:rPr>
      <w:t>recipient</w:t>
    </w:r>
    <w:r>
      <w:rPr>
        <w:szCs w:val="20"/>
      </w:rPr>
      <w:t>’s</w:t>
    </w:r>
    <w:r w:rsidRPr="00752C8D">
      <w:rPr>
        <w:szCs w:val="20"/>
      </w:rPr>
      <w:t xml:space="preserve"> chosen </w:t>
    </w:r>
    <w:r>
      <w:rPr>
        <w:szCs w:val="20"/>
      </w:rPr>
      <w:t>focus</w:t>
    </w:r>
    <w:r w:rsidRPr="00752C8D">
      <w:rPr>
        <w:szCs w:val="20"/>
      </w:rPr>
      <w:t xml:space="preserve"> area. The program aims to deliver outcomes for recipients, students, teacher colleagues and school communities. </w:t>
    </w:r>
  </w:p>
  <w:p w14:paraId="4EFA0D2D" w14:textId="77777777" w:rsidR="00456EAE" w:rsidRDefault="00456EAE" w:rsidP="00E14B58">
    <w:pPr>
      <w:pStyle w:val="Footer"/>
      <w:jc w:val="both"/>
      <w:rPr>
        <w:szCs w:val="20"/>
      </w:rPr>
    </w:pPr>
  </w:p>
  <w:p w14:paraId="37F89FBF" w14:textId="2478AC48" w:rsidR="00FC2BF6" w:rsidRPr="00E14B58" w:rsidRDefault="00137A62" w:rsidP="00137A62">
    <w:pPr>
      <w:pStyle w:val="Footer"/>
      <w:jc w:val="both"/>
    </w:pPr>
    <w:r w:rsidRPr="00137A62">
      <w:rPr>
        <w:szCs w:val="20"/>
      </w:rPr>
      <w:t xml:space="preserve">This report was completed following scholarship study tour activities. It captures the highlights of the many observations and learnings gained, which </w:t>
    </w:r>
    <w:r>
      <w:rPr>
        <w:szCs w:val="20"/>
      </w:rPr>
      <w:t>are</w:t>
    </w:r>
    <w:r w:rsidRPr="00137A62">
      <w:rPr>
        <w:szCs w:val="20"/>
      </w:rPr>
      <w:t xml:space="preserve"> to be shared through future educational opportunities.</w:t>
    </w:r>
    <w:r>
      <w:rPr>
        <w:szCs w:val="20"/>
      </w:rPr>
      <w:t xml:space="preserve"> </w:t>
    </w:r>
    <w:r w:rsidRPr="00137A62">
      <w:rPr>
        <w:szCs w:val="20"/>
      </w:rPr>
      <w:t>The report is produced by the author in their capacity as a scholarship recipient and may not represent the views of the NSW government, employing authority or sponsoring organisation.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C7" w14:textId="31BE0072" w:rsidR="00FC2BF6" w:rsidRPr="00117296" w:rsidRDefault="00FC2BF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5FB3" w14:textId="09A98967" w:rsidR="008E06B2" w:rsidRDefault="00594F86" w:rsidP="00594F86">
    <w:pPr>
      <w:pStyle w:val="Footer"/>
      <w:tabs>
        <w:tab w:val="left" w:pos="200"/>
        <w:tab w:val="left" w:pos="673"/>
      </w:tabs>
    </w:pPr>
    <w:r>
      <w:t xml:space="preserve">Connecting Children to Nature and Play in the First 2000 Days of a Child’s Life and Beyond.     </w:t>
    </w:r>
    <w:r w:rsidR="008154D9">
      <w:t xml:space="preserve">Page </w:t>
    </w:r>
    <w:r w:rsidR="008154D9">
      <w:fldChar w:fldCharType="begin"/>
    </w:r>
    <w:r w:rsidR="008154D9">
      <w:instrText xml:space="preserve"> PAGE  \* Arabic  \* MERGEFORMAT </w:instrText>
    </w:r>
    <w:r w:rsidR="008154D9">
      <w:fldChar w:fldCharType="separate"/>
    </w:r>
    <w:r w:rsidR="008154D9">
      <w:t>1</w:t>
    </w:r>
    <w:r w:rsidR="008154D9">
      <w:fldChar w:fldCharType="end"/>
    </w:r>
    <w:r w:rsidR="008154D9">
      <w:t xml:space="preserve"> of </w:t>
    </w:r>
    <w:fldSimple w:instr=" SECTIONPAGES   \* MERGEFORMAT ">
      <w:r w:rsidR="00620B29">
        <w:rPr>
          <w:noProof/>
        </w:rPr>
        <w:t>7</w:t>
      </w:r>
    </w:fldSimple>
    <w:r>
      <w:tab/>
    </w:r>
    <w:r w:rsidR="008E06B2">
      <w:tab/>
    </w:r>
    <w:r w:rsidR="008E06B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A073" w14:textId="77777777" w:rsidR="00B3576E" w:rsidRDefault="00B3576E" w:rsidP="000255B4">
      <w:pPr>
        <w:spacing w:before="0" w:after="0" w:line="240" w:lineRule="auto"/>
      </w:pPr>
      <w:r>
        <w:separator/>
      </w:r>
    </w:p>
  </w:footnote>
  <w:footnote w:type="continuationSeparator" w:id="0">
    <w:p w14:paraId="724046E8" w14:textId="77777777" w:rsidR="00B3576E" w:rsidRDefault="00B3576E" w:rsidP="00025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AB1E" w14:textId="77777777" w:rsidR="008D01D8" w:rsidRDefault="008D0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52BA" w14:textId="0B06CE51" w:rsidR="00E14B58" w:rsidRDefault="00E14B58">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DBA54" w14:textId="77777777" w:rsidR="008D01D8" w:rsidRDefault="008D0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936762"/>
    <w:multiLevelType w:val="hybridMultilevel"/>
    <w:tmpl w:val="E2986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1909534001">
    <w:abstractNumId w:val="19"/>
  </w:num>
  <w:num w:numId="2" w16cid:durableId="1393113443">
    <w:abstractNumId w:val="32"/>
  </w:num>
  <w:num w:numId="3" w16cid:durableId="948706049">
    <w:abstractNumId w:val="37"/>
  </w:num>
  <w:num w:numId="4" w16cid:durableId="115224725">
    <w:abstractNumId w:val="36"/>
  </w:num>
  <w:num w:numId="5" w16cid:durableId="540676569">
    <w:abstractNumId w:val="21"/>
  </w:num>
  <w:num w:numId="6" w16cid:durableId="1815219425">
    <w:abstractNumId w:val="28"/>
  </w:num>
  <w:num w:numId="7" w16cid:durableId="1482113829">
    <w:abstractNumId w:val="25"/>
  </w:num>
  <w:num w:numId="8" w16cid:durableId="147406520">
    <w:abstractNumId w:val="29"/>
  </w:num>
  <w:num w:numId="9" w16cid:durableId="1120107945">
    <w:abstractNumId w:val="10"/>
  </w:num>
  <w:num w:numId="10" w16cid:durableId="780686317">
    <w:abstractNumId w:val="12"/>
  </w:num>
  <w:num w:numId="11" w16cid:durableId="1969553516">
    <w:abstractNumId w:val="17"/>
  </w:num>
  <w:num w:numId="12" w16cid:durableId="1350450593">
    <w:abstractNumId w:val="13"/>
  </w:num>
  <w:num w:numId="13" w16cid:durableId="1523088550">
    <w:abstractNumId w:val="30"/>
  </w:num>
  <w:num w:numId="14" w16cid:durableId="1462311586">
    <w:abstractNumId w:val="39"/>
  </w:num>
  <w:num w:numId="15" w16cid:durableId="1216893399">
    <w:abstractNumId w:val="24"/>
  </w:num>
  <w:num w:numId="16" w16cid:durableId="1796872100">
    <w:abstractNumId w:val="18"/>
  </w:num>
  <w:num w:numId="17" w16cid:durableId="841089277">
    <w:abstractNumId w:val="40"/>
  </w:num>
  <w:num w:numId="18" w16cid:durableId="38864527">
    <w:abstractNumId w:val="35"/>
  </w:num>
  <w:num w:numId="19" w16cid:durableId="1066881807">
    <w:abstractNumId w:val="33"/>
  </w:num>
  <w:num w:numId="20" w16cid:durableId="2088990313">
    <w:abstractNumId w:val="26"/>
  </w:num>
  <w:num w:numId="21" w16cid:durableId="1132216626">
    <w:abstractNumId w:val="31"/>
  </w:num>
  <w:num w:numId="22" w16cid:durableId="401878036">
    <w:abstractNumId w:val="14"/>
  </w:num>
  <w:num w:numId="23" w16cid:durableId="544828221">
    <w:abstractNumId w:val="41"/>
  </w:num>
  <w:num w:numId="24" w16cid:durableId="1453161577">
    <w:abstractNumId w:val="15"/>
  </w:num>
  <w:num w:numId="25" w16cid:durableId="1846163683">
    <w:abstractNumId w:val="11"/>
  </w:num>
  <w:num w:numId="26" w16cid:durableId="207496343">
    <w:abstractNumId w:val="16"/>
  </w:num>
  <w:num w:numId="27" w16cid:durableId="1492603617">
    <w:abstractNumId w:val="27"/>
  </w:num>
  <w:num w:numId="28" w16cid:durableId="1830708445">
    <w:abstractNumId w:val="20"/>
  </w:num>
  <w:num w:numId="29" w16cid:durableId="441613130">
    <w:abstractNumId w:val="34"/>
  </w:num>
  <w:num w:numId="30" w16cid:durableId="236981004">
    <w:abstractNumId w:val="9"/>
  </w:num>
  <w:num w:numId="31" w16cid:durableId="2125223392">
    <w:abstractNumId w:val="7"/>
  </w:num>
  <w:num w:numId="32" w16cid:durableId="352800614">
    <w:abstractNumId w:val="6"/>
  </w:num>
  <w:num w:numId="33" w16cid:durableId="201283514">
    <w:abstractNumId w:val="5"/>
  </w:num>
  <w:num w:numId="34" w16cid:durableId="764107322">
    <w:abstractNumId w:val="4"/>
  </w:num>
  <w:num w:numId="35" w16cid:durableId="651711611">
    <w:abstractNumId w:val="8"/>
  </w:num>
  <w:num w:numId="36" w16cid:durableId="1781030016">
    <w:abstractNumId w:val="3"/>
  </w:num>
  <w:num w:numId="37" w16cid:durableId="798064415">
    <w:abstractNumId w:val="2"/>
  </w:num>
  <w:num w:numId="38" w16cid:durableId="1161625754">
    <w:abstractNumId w:val="1"/>
  </w:num>
  <w:num w:numId="39" w16cid:durableId="2108966170">
    <w:abstractNumId w:val="0"/>
  </w:num>
  <w:num w:numId="40" w16cid:durableId="877086106">
    <w:abstractNumId w:val="38"/>
  </w:num>
  <w:num w:numId="41" w16cid:durableId="692536315">
    <w:abstractNumId w:val="23"/>
  </w:num>
  <w:num w:numId="42" w16cid:durableId="7158131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5F59"/>
    <w:rsid w:val="000240E1"/>
    <w:rsid w:val="000255B4"/>
    <w:rsid w:val="00034CC0"/>
    <w:rsid w:val="00035C95"/>
    <w:rsid w:val="00045725"/>
    <w:rsid w:val="00056298"/>
    <w:rsid w:val="00057948"/>
    <w:rsid w:val="0006340C"/>
    <w:rsid w:val="00066CF7"/>
    <w:rsid w:val="00067316"/>
    <w:rsid w:val="000700E2"/>
    <w:rsid w:val="0007119D"/>
    <w:rsid w:val="00076195"/>
    <w:rsid w:val="00084611"/>
    <w:rsid w:val="00086F53"/>
    <w:rsid w:val="00087207"/>
    <w:rsid w:val="00091C98"/>
    <w:rsid w:val="00091CB4"/>
    <w:rsid w:val="000963CD"/>
    <w:rsid w:val="00096B45"/>
    <w:rsid w:val="000B1233"/>
    <w:rsid w:val="000C11CD"/>
    <w:rsid w:val="000C18ED"/>
    <w:rsid w:val="000D7F55"/>
    <w:rsid w:val="000E11FC"/>
    <w:rsid w:val="000E7338"/>
    <w:rsid w:val="000F1A33"/>
    <w:rsid w:val="000F2BF6"/>
    <w:rsid w:val="000F4B24"/>
    <w:rsid w:val="000F7B1B"/>
    <w:rsid w:val="00103611"/>
    <w:rsid w:val="0010538E"/>
    <w:rsid w:val="00105E34"/>
    <w:rsid w:val="0011021B"/>
    <w:rsid w:val="00117296"/>
    <w:rsid w:val="001267AF"/>
    <w:rsid w:val="0013769E"/>
    <w:rsid w:val="00137A62"/>
    <w:rsid w:val="0015025D"/>
    <w:rsid w:val="00152E9A"/>
    <w:rsid w:val="00155364"/>
    <w:rsid w:val="00155404"/>
    <w:rsid w:val="001716EF"/>
    <w:rsid w:val="00177B01"/>
    <w:rsid w:val="00183A10"/>
    <w:rsid w:val="00196531"/>
    <w:rsid w:val="001A1DA0"/>
    <w:rsid w:val="001A2B8E"/>
    <w:rsid w:val="001B1FC9"/>
    <w:rsid w:val="001B4C3C"/>
    <w:rsid w:val="001C0A56"/>
    <w:rsid w:val="001C1A56"/>
    <w:rsid w:val="001C36AD"/>
    <w:rsid w:val="001C38AF"/>
    <w:rsid w:val="001C3DE6"/>
    <w:rsid w:val="001C5240"/>
    <w:rsid w:val="001C547D"/>
    <w:rsid w:val="001D0D97"/>
    <w:rsid w:val="001D3FF0"/>
    <w:rsid w:val="001D5079"/>
    <w:rsid w:val="001E3AC0"/>
    <w:rsid w:val="001E7278"/>
    <w:rsid w:val="001F484B"/>
    <w:rsid w:val="001F7B52"/>
    <w:rsid w:val="00200010"/>
    <w:rsid w:val="002039DC"/>
    <w:rsid w:val="002107B9"/>
    <w:rsid w:val="00214455"/>
    <w:rsid w:val="002251E0"/>
    <w:rsid w:val="00226CEF"/>
    <w:rsid w:val="0022737E"/>
    <w:rsid w:val="0024034C"/>
    <w:rsid w:val="00260738"/>
    <w:rsid w:val="0026081C"/>
    <w:rsid w:val="002621BC"/>
    <w:rsid w:val="00266542"/>
    <w:rsid w:val="00275489"/>
    <w:rsid w:val="00280638"/>
    <w:rsid w:val="00292DA3"/>
    <w:rsid w:val="00294239"/>
    <w:rsid w:val="002A30AD"/>
    <w:rsid w:val="002A6B0C"/>
    <w:rsid w:val="002B3433"/>
    <w:rsid w:val="002D02FB"/>
    <w:rsid w:val="002E7CE1"/>
    <w:rsid w:val="002F7399"/>
    <w:rsid w:val="002F7A03"/>
    <w:rsid w:val="003023D2"/>
    <w:rsid w:val="003054D3"/>
    <w:rsid w:val="00322C9C"/>
    <w:rsid w:val="00327960"/>
    <w:rsid w:val="00342306"/>
    <w:rsid w:val="003511D5"/>
    <w:rsid w:val="00355ADC"/>
    <w:rsid w:val="00356C3B"/>
    <w:rsid w:val="00360024"/>
    <w:rsid w:val="003621D0"/>
    <w:rsid w:val="00362BAE"/>
    <w:rsid w:val="003673F3"/>
    <w:rsid w:val="00381C7D"/>
    <w:rsid w:val="00386415"/>
    <w:rsid w:val="00386EA6"/>
    <w:rsid w:val="003934A6"/>
    <w:rsid w:val="003968FE"/>
    <w:rsid w:val="003A2C69"/>
    <w:rsid w:val="003A2ECF"/>
    <w:rsid w:val="003A34F6"/>
    <w:rsid w:val="003B05A1"/>
    <w:rsid w:val="003B77D1"/>
    <w:rsid w:val="003C1F82"/>
    <w:rsid w:val="003C71AA"/>
    <w:rsid w:val="003D1828"/>
    <w:rsid w:val="003D41E1"/>
    <w:rsid w:val="003E1A06"/>
    <w:rsid w:val="003E4D68"/>
    <w:rsid w:val="003F6281"/>
    <w:rsid w:val="0040108E"/>
    <w:rsid w:val="00403E73"/>
    <w:rsid w:val="004114BB"/>
    <w:rsid w:val="00423472"/>
    <w:rsid w:val="00430993"/>
    <w:rsid w:val="0043189E"/>
    <w:rsid w:val="00441AB4"/>
    <w:rsid w:val="00441B70"/>
    <w:rsid w:val="00443AA3"/>
    <w:rsid w:val="0044786E"/>
    <w:rsid w:val="00456EAE"/>
    <w:rsid w:val="00464229"/>
    <w:rsid w:val="00475C86"/>
    <w:rsid w:val="00477517"/>
    <w:rsid w:val="004813F2"/>
    <w:rsid w:val="00483E9B"/>
    <w:rsid w:val="00487592"/>
    <w:rsid w:val="00497321"/>
    <w:rsid w:val="004A5A84"/>
    <w:rsid w:val="004B54C6"/>
    <w:rsid w:val="004D3AEE"/>
    <w:rsid w:val="004D4A5D"/>
    <w:rsid w:val="004D73B2"/>
    <w:rsid w:val="004E2A0F"/>
    <w:rsid w:val="004E46D6"/>
    <w:rsid w:val="004E5A40"/>
    <w:rsid w:val="004E735C"/>
    <w:rsid w:val="004E7397"/>
    <w:rsid w:val="004E7A71"/>
    <w:rsid w:val="004F3C92"/>
    <w:rsid w:val="005077DE"/>
    <w:rsid w:val="00507B74"/>
    <w:rsid w:val="00510839"/>
    <w:rsid w:val="005162C5"/>
    <w:rsid w:val="00521B9D"/>
    <w:rsid w:val="00521D8B"/>
    <w:rsid w:val="005460F2"/>
    <w:rsid w:val="00556A54"/>
    <w:rsid w:val="005660BD"/>
    <w:rsid w:val="00566A63"/>
    <w:rsid w:val="00572856"/>
    <w:rsid w:val="00573B3E"/>
    <w:rsid w:val="005768A7"/>
    <w:rsid w:val="00580686"/>
    <w:rsid w:val="00586459"/>
    <w:rsid w:val="005935DB"/>
    <w:rsid w:val="00593DEB"/>
    <w:rsid w:val="00594F86"/>
    <w:rsid w:val="005952F0"/>
    <w:rsid w:val="005A0A62"/>
    <w:rsid w:val="005A0F91"/>
    <w:rsid w:val="005A5120"/>
    <w:rsid w:val="005B1208"/>
    <w:rsid w:val="005B37BA"/>
    <w:rsid w:val="005C2E44"/>
    <w:rsid w:val="005C496B"/>
    <w:rsid w:val="005C6FC1"/>
    <w:rsid w:val="005D4364"/>
    <w:rsid w:val="005D5862"/>
    <w:rsid w:val="005E13C2"/>
    <w:rsid w:val="005E2715"/>
    <w:rsid w:val="005F1495"/>
    <w:rsid w:val="005F79E7"/>
    <w:rsid w:val="005F7E3E"/>
    <w:rsid w:val="00620B29"/>
    <w:rsid w:val="0062426A"/>
    <w:rsid w:val="00632CE1"/>
    <w:rsid w:val="006405AC"/>
    <w:rsid w:val="00642F91"/>
    <w:rsid w:val="00647023"/>
    <w:rsid w:val="00663704"/>
    <w:rsid w:val="00664DCF"/>
    <w:rsid w:val="00665615"/>
    <w:rsid w:val="0066652F"/>
    <w:rsid w:val="00671A0D"/>
    <w:rsid w:val="00671B4E"/>
    <w:rsid w:val="006751A9"/>
    <w:rsid w:val="0068015C"/>
    <w:rsid w:val="00681E09"/>
    <w:rsid w:val="006875FF"/>
    <w:rsid w:val="00687896"/>
    <w:rsid w:val="00691536"/>
    <w:rsid w:val="00692571"/>
    <w:rsid w:val="0069712B"/>
    <w:rsid w:val="00697C6B"/>
    <w:rsid w:val="006A148D"/>
    <w:rsid w:val="006A361B"/>
    <w:rsid w:val="006A6E37"/>
    <w:rsid w:val="006B054F"/>
    <w:rsid w:val="006B2365"/>
    <w:rsid w:val="006B4571"/>
    <w:rsid w:val="006C1A24"/>
    <w:rsid w:val="006C6F94"/>
    <w:rsid w:val="006D16CB"/>
    <w:rsid w:val="006E0758"/>
    <w:rsid w:val="006E2817"/>
    <w:rsid w:val="006F3970"/>
    <w:rsid w:val="006F56FD"/>
    <w:rsid w:val="00702ED4"/>
    <w:rsid w:val="0071416C"/>
    <w:rsid w:val="00720CAA"/>
    <w:rsid w:val="007231A4"/>
    <w:rsid w:val="007279F1"/>
    <w:rsid w:val="00732BB0"/>
    <w:rsid w:val="007349C0"/>
    <w:rsid w:val="00740CE2"/>
    <w:rsid w:val="00750134"/>
    <w:rsid w:val="00756BAE"/>
    <w:rsid w:val="0076687D"/>
    <w:rsid w:val="00785713"/>
    <w:rsid w:val="00790C0A"/>
    <w:rsid w:val="00794760"/>
    <w:rsid w:val="007A38A7"/>
    <w:rsid w:val="007A4769"/>
    <w:rsid w:val="007B1BD6"/>
    <w:rsid w:val="007C3E5F"/>
    <w:rsid w:val="007C40AC"/>
    <w:rsid w:val="007C7054"/>
    <w:rsid w:val="007C7BE9"/>
    <w:rsid w:val="007D28AA"/>
    <w:rsid w:val="007D4B9D"/>
    <w:rsid w:val="007E6D29"/>
    <w:rsid w:val="00811056"/>
    <w:rsid w:val="008154D9"/>
    <w:rsid w:val="00830CCA"/>
    <w:rsid w:val="008619E2"/>
    <w:rsid w:val="008627B7"/>
    <w:rsid w:val="008721EE"/>
    <w:rsid w:val="00876C9E"/>
    <w:rsid w:val="00883A19"/>
    <w:rsid w:val="00883E56"/>
    <w:rsid w:val="00894FEF"/>
    <w:rsid w:val="008D01D8"/>
    <w:rsid w:val="008D03EE"/>
    <w:rsid w:val="008E06B2"/>
    <w:rsid w:val="008E2DF1"/>
    <w:rsid w:val="008F0A75"/>
    <w:rsid w:val="008F5148"/>
    <w:rsid w:val="0090359D"/>
    <w:rsid w:val="0090533A"/>
    <w:rsid w:val="00910707"/>
    <w:rsid w:val="00921561"/>
    <w:rsid w:val="00930037"/>
    <w:rsid w:val="00936BB5"/>
    <w:rsid w:val="00943538"/>
    <w:rsid w:val="0094515C"/>
    <w:rsid w:val="009539A5"/>
    <w:rsid w:val="00966878"/>
    <w:rsid w:val="009807C2"/>
    <w:rsid w:val="00984E92"/>
    <w:rsid w:val="009A1CD6"/>
    <w:rsid w:val="009B51D0"/>
    <w:rsid w:val="009D063B"/>
    <w:rsid w:val="009D608F"/>
    <w:rsid w:val="009E0874"/>
    <w:rsid w:val="009F1990"/>
    <w:rsid w:val="009F3C9D"/>
    <w:rsid w:val="009F4B0C"/>
    <w:rsid w:val="00A02A91"/>
    <w:rsid w:val="00A02EA4"/>
    <w:rsid w:val="00A02EE7"/>
    <w:rsid w:val="00A13842"/>
    <w:rsid w:val="00A208C6"/>
    <w:rsid w:val="00A320F2"/>
    <w:rsid w:val="00A32200"/>
    <w:rsid w:val="00A44481"/>
    <w:rsid w:val="00A45C67"/>
    <w:rsid w:val="00A573A5"/>
    <w:rsid w:val="00A615E0"/>
    <w:rsid w:val="00A71CF3"/>
    <w:rsid w:val="00A8219C"/>
    <w:rsid w:val="00A879F9"/>
    <w:rsid w:val="00A9474E"/>
    <w:rsid w:val="00AA299F"/>
    <w:rsid w:val="00AB0EA4"/>
    <w:rsid w:val="00AB61EC"/>
    <w:rsid w:val="00AB7750"/>
    <w:rsid w:val="00AB7C26"/>
    <w:rsid w:val="00AC1780"/>
    <w:rsid w:val="00AD045B"/>
    <w:rsid w:val="00AE4E17"/>
    <w:rsid w:val="00AF47B7"/>
    <w:rsid w:val="00B02AE5"/>
    <w:rsid w:val="00B11068"/>
    <w:rsid w:val="00B12F43"/>
    <w:rsid w:val="00B21476"/>
    <w:rsid w:val="00B21EEE"/>
    <w:rsid w:val="00B3576E"/>
    <w:rsid w:val="00B471BE"/>
    <w:rsid w:val="00B5310E"/>
    <w:rsid w:val="00B6330A"/>
    <w:rsid w:val="00B67202"/>
    <w:rsid w:val="00BB0675"/>
    <w:rsid w:val="00BC05B9"/>
    <w:rsid w:val="00BE6EC2"/>
    <w:rsid w:val="00C22C31"/>
    <w:rsid w:val="00C31AAD"/>
    <w:rsid w:val="00C335E1"/>
    <w:rsid w:val="00C36FB9"/>
    <w:rsid w:val="00C422BD"/>
    <w:rsid w:val="00C4256A"/>
    <w:rsid w:val="00C509F6"/>
    <w:rsid w:val="00C536F6"/>
    <w:rsid w:val="00C663A7"/>
    <w:rsid w:val="00C7010F"/>
    <w:rsid w:val="00C70883"/>
    <w:rsid w:val="00C76B6E"/>
    <w:rsid w:val="00C902DF"/>
    <w:rsid w:val="00C92191"/>
    <w:rsid w:val="00CA063B"/>
    <w:rsid w:val="00CA7A73"/>
    <w:rsid w:val="00CB4B46"/>
    <w:rsid w:val="00CC2272"/>
    <w:rsid w:val="00CD0449"/>
    <w:rsid w:val="00CD0A4D"/>
    <w:rsid w:val="00CD2DD2"/>
    <w:rsid w:val="00CD3675"/>
    <w:rsid w:val="00CD648C"/>
    <w:rsid w:val="00CD7C97"/>
    <w:rsid w:val="00CF7629"/>
    <w:rsid w:val="00D06FE8"/>
    <w:rsid w:val="00D07C9F"/>
    <w:rsid w:val="00D15642"/>
    <w:rsid w:val="00D17681"/>
    <w:rsid w:val="00D23F07"/>
    <w:rsid w:val="00D313E1"/>
    <w:rsid w:val="00D33F57"/>
    <w:rsid w:val="00D342AD"/>
    <w:rsid w:val="00D3760A"/>
    <w:rsid w:val="00D4181E"/>
    <w:rsid w:val="00D549F2"/>
    <w:rsid w:val="00D63C18"/>
    <w:rsid w:val="00D65435"/>
    <w:rsid w:val="00D86FF4"/>
    <w:rsid w:val="00DA0E24"/>
    <w:rsid w:val="00DA4B09"/>
    <w:rsid w:val="00DB3DAF"/>
    <w:rsid w:val="00DC4AF3"/>
    <w:rsid w:val="00DC6844"/>
    <w:rsid w:val="00DD124C"/>
    <w:rsid w:val="00DD14D7"/>
    <w:rsid w:val="00DD56A8"/>
    <w:rsid w:val="00DF0858"/>
    <w:rsid w:val="00E14B58"/>
    <w:rsid w:val="00E14DC7"/>
    <w:rsid w:val="00E24D42"/>
    <w:rsid w:val="00E410F9"/>
    <w:rsid w:val="00E4498F"/>
    <w:rsid w:val="00E51EA8"/>
    <w:rsid w:val="00E568E6"/>
    <w:rsid w:val="00E7231F"/>
    <w:rsid w:val="00E74470"/>
    <w:rsid w:val="00E91B17"/>
    <w:rsid w:val="00E9322F"/>
    <w:rsid w:val="00EA7298"/>
    <w:rsid w:val="00EC0ED6"/>
    <w:rsid w:val="00EC26CD"/>
    <w:rsid w:val="00EC55DC"/>
    <w:rsid w:val="00ED0C95"/>
    <w:rsid w:val="00ED3B04"/>
    <w:rsid w:val="00EE668C"/>
    <w:rsid w:val="00EF0CFE"/>
    <w:rsid w:val="00EF4ED9"/>
    <w:rsid w:val="00F067D2"/>
    <w:rsid w:val="00F1653C"/>
    <w:rsid w:val="00F315EB"/>
    <w:rsid w:val="00F36095"/>
    <w:rsid w:val="00F37270"/>
    <w:rsid w:val="00F521A8"/>
    <w:rsid w:val="00F620D0"/>
    <w:rsid w:val="00F65681"/>
    <w:rsid w:val="00F76121"/>
    <w:rsid w:val="00F815C6"/>
    <w:rsid w:val="00F85CCA"/>
    <w:rsid w:val="00F8666E"/>
    <w:rsid w:val="00F86F70"/>
    <w:rsid w:val="00F909C2"/>
    <w:rsid w:val="00FA377E"/>
    <w:rsid w:val="00FB15FB"/>
    <w:rsid w:val="00FB1C10"/>
    <w:rsid w:val="00FB4C55"/>
    <w:rsid w:val="00FC2BF6"/>
    <w:rsid w:val="00FD6BB6"/>
    <w:rsid w:val="00FE5212"/>
    <w:rsid w:val="00FE5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link w:val="NormalWebChar"/>
    <w:uiPriority w:val="99"/>
    <w:semiHidden/>
    <w:unhideWhenUsed/>
    <w:rsid w:val="005A512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kobospan">
    <w:name w:val="kobospan"/>
    <w:basedOn w:val="DefaultParagraphFont"/>
    <w:rsid w:val="003C1F82"/>
  </w:style>
  <w:style w:type="character" w:customStyle="1" w:styleId="uv3um">
    <w:name w:val="uv3um"/>
    <w:basedOn w:val="DefaultParagraphFont"/>
    <w:rsid w:val="00C335E1"/>
  </w:style>
  <w:style w:type="character" w:styleId="Emphasis">
    <w:name w:val="Emphasis"/>
    <w:basedOn w:val="DefaultParagraphFont"/>
    <w:uiPriority w:val="20"/>
    <w:qFormat/>
    <w:rsid w:val="00DD14D7"/>
    <w:rPr>
      <w:i/>
      <w:iCs/>
    </w:rPr>
  </w:style>
  <w:style w:type="paragraph" w:styleId="z-TopofForm">
    <w:name w:val="HTML Top of Form"/>
    <w:basedOn w:val="Normal"/>
    <w:next w:val="Normal"/>
    <w:link w:val="z-TopofFormChar"/>
    <w:hidden/>
    <w:uiPriority w:val="99"/>
    <w:semiHidden/>
    <w:unhideWhenUsed/>
    <w:rsid w:val="005660BD"/>
    <w:pPr>
      <w:pBdr>
        <w:top w:val="none" w:sz="0" w:space="0" w:color="auto"/>
        <w:left w:val="none" w:sz="0" w:space="0" w:color="auto"/>
        <w:bottom w:val="single" w:sz="6" w:space="1" w:color="auto"/>
        <w:right w:val="none" w:sz="0" w:space="0" w:color="auto"/>
        <w:between w:val="none" w:sz="0" w:space="0" w:color="auto"/>
      </w:pBdr>
      <w:spacing w:before="0" w:after="0" w:line="240" w:lineRule="auto"/>
      <w:jc w:val="center"/>
    </w:pPr>
    <w:rPr>
      <w:rFonts w:eastAsia="Times New Roman" w:cs="Arial"/>
      <w:vanish/>
      <w:color w:val="auto"/>
      <w:sz w:val="16"/>
      <w:szCs w:val="16"/>
      <w:lang w:eastAsia="en-AU"/>
    </w:rPr>
  </w:style>
  <w:style w:type="character" w:customStyle="1" w:styleId="z-TopofFormChar">
    <w:name w:val="z-Top of Form Char"/>
    <w:basedOn w:val="DefaultParagraphFont"/>
    <w:link w:val="z-TopofForm"/>
    <w:uiPriority w:val="99"/>
    <w:semiHidden/>
    <w:rsid w:val="005660BD"/>
    <w:rPr>
      <w:rFonts w:eastAsia="Times New Roman" w:cs="Arial"/>
      <w:vanish/>
      <w:sz w:val="16"/>
      <w:szCs w:val="16"/>
    </w:rPr>
  </w:style>
  <w:style w:type="paragraph" w:customStyle="1" w:styleId="placeholder">
    <w:name w:val="placeholder"/>
    <w:basedOn w:val="Normal"/>
    <w:rsid w:val="005660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paragraph" w:styleId="z-BottomofForm">
    <w:name w:val="HTML Bottom of Form"/>
    <w:basedOn w:val="Normal"/>
    <w:next w:val="Normal"/>
    <w:link w:val="z-BottomofFormChar"/>
    <w:hidden/>
    <w:uiPriority w:val="99"/>
    <w:semiHidden/>
    <w:unhideWhenUsed/>
    <w:rsid w:val="005660BD"/>
    <w:pPr>
      <w:pBdr>
        <w:top w:val="single" w:sz="6" w:space="1" w:color="auto"/>
        <w:left w:val="none" w:sz="0" w:space="0" w:color="auto"/>
        <w:bottom w:val="none" w:sz="0" w:space="0" w:color="auto"/>
        <w:right w:val="none" w:sz="0" w:space="0" w:color="auto"/>
        <w:between w:val="none" w:sz="0" w:space="0" w:color="auto"/>
      </w:pBdr>
      <w:spacing w:before="0" w:after="0" w:line="240" w:lineRule="auto"/>
      <w:jc w:val="center"/>
    </w:pPr>
    <w:rPr>
      <w:rFonts w:eastAsia="Times New Roman" w:cs="Arial"/>
      <w:vanish/>
      <w:color w:val="auto"/>
      <w:sz w:val="16"/>
      <w:szCs w:val="16"/>
      <w:lang w:eastAsia="en-AU"/>
    </w:rPr>
  </w:style>
  <w:style w:type="character" w:customStyle="1" w:styleId="z-BottomofFormChar">
    <w:name w:val="z-Bottom of Form Char"/>
    <w:basedOn w:val="DefaultParagraphFont"/>
    <w:link w:val="z-BottomofForm"/>
    <w:uiPriority w:val="99"/>
    <w:semiHidden/>
    <w:rsid w:val="005660BD"/>
    <w:rPr>
      <w:rFonts w:eastAsia="Times New Roman" w:cs="Arial"/>
      <w:vanish/>
      <w:sz w:val="16"/>
      <w:szCs w:val="16"/>
    </w:rPr>
  </w:style>
  <w:style w:type="character" w:styleId="CommentReference">
    <w:name w:val="annotation reference"/>
    <w:basedOn w:val="DefaultParagraphFont"/>
    <w:uiPriority w:val="99"/>
    <w:semiHidden/>
    <w:unhideWhenUsed/>
    <w:rsid w:val="004D73B2"/>
    <w:rPr>
      <w:sz w:val="16"/>
      <w:szCs w:val="16"/>
    </w:rPr>
  </w:style>
  <w:style w:type="paragraph" w:styleId="CommentText">
    <w:name w:val="annotation text"/>
    <w:basedOn w:val="Normal"/>
    <w:link w:val="CommentTextChar"/>
    <w:uiPriority w:val="99"/>
    <w:semiHidden/>
    <w:unhideWhenUsed/>
    <w:rsid w:val="004D73B2"/>
    <w:pPr>
      <w:spacing w:line="240" w:lineRule="auto"/>
    </w:pPr>
    <w:rPr>
      <w:sz w:val="20"/>
      <w:szCs w:val="20"/>
    </w:rPr>
  </w:style>
  <w:style w:type="character" w:customStyle="1" w:styleId="CommentTextChar">
    <w:name w:val="Comment Text Char"/>
    <w:basedOn w:val="DefaultParagraphFont"/>
    <w:link w:val="CommentText"/>
    <w:uiPriority w:val="99"/>
    <w:semiHidden/>
    <w:rsid w:val="004D73B2"/>
    <w:rPr>
      <w:rFonts w:eastAsia="Calibri" w:cs="Calibri"/>
      <w:color w:val="000000"/>
      <w:lang w:eastAsia="en-US"/>
    </w:rPr>
  </w:style>
  <w:style w:type="character" w:customStyle="1" w:styleId="relative">
    <w:name w:val="relative"/>
    <w:basedOn w:val="DefaultParagraphFont"/>
    <w:rsid w:val="00CD648C"/>
  </w:style>
  <w:style w:type="character" w:customStyle="1" w:styleId="ms-1">
    <w:name w:val="ms-1"/>
    <w:basedOn w:val="DefaultParagraphFont"/>
    <w:rsid w:val="00CD648C"/>
  </w:style>
  <w:style w:type="character" w:customStyle="1" w:styleId="max-w-full">
    <w:name w:val="max-w-full"/>
    <w:basedOn w:val="DefaultParagraphFont"/>
    <w:rsid w:val="00CD648C"/>
  </w:style>
  <w:style w:type="character" w:customStyle="1" w:styleId="-me-1">
    <w:name w:val="-me-1"/>
    <w:basedOn w:val="DefaultParagraphFont"/>
    <w:rsid w:val="00CD648C"/>
  </w:style>
  <w:style w:type="paragraph" w:styleId="Revision">
    <w:name w:val="Revision"/>
    <w:hidden/>
    <w:uiPriority w:val="99"/>
    <w:semiHidden/>
    <w:rsid w:val="00DF0858"/>
    <w:rPr>
      <w:rFonts w:eastAsia="Calibri" w:cs="Calibri"/>
      <w:color w:val="000000"/>
      <w:sz w:val="22"/>
      <w:szCs w:val="24"/>
      <w:lang w:eastAsia="en-US"/>
    </w:rPr>
  </w:style>
  <w:style w:type="character" w:styleId="FollowedHyperlink">
    <w:name w:val="FollowedHyperlink"/>
    <w:basedOn w:val="DefaultParagraphFont"/>
    <w:uiPriority w:val="99"/>
    <w:semiHidden/>
    <w:unhideWhenUsed/>
    <w:rsid w:val="003054D3"/>
    <w:rPr>
      <w:color w:val="954F72" w:themeColor="followedHyperlink"/>
      <w:u w:val="single"/>
    </w:rPr>
  </w:style>
  <w:style w:type="paragraph" w:customStyle="1" w:styleId="Normaltext">
    <w:name w:val="Normal text"/>
    <w:basedOn w:val="NormalWeb"/>
    <w:link w:val="NormaltextChar"/>
    <w:qFormat/>
    <w:rsid w:val="00A02A91"/>
    <w:pPr>
      <w:spacing w:before="60" w:beforeAutospacing="0" w:after="180" w:afterAutospacing="0"/>
      <w:jc w:val="both"/>
    </w:pPr>
    <w:rPr>
      <w:rFonts w:ascii="Arial" w:hAnsi="Arial" w:cs="Arial"/>
      <w:color w:val="000000" w:themeColor="text1"/>
      <w:sz w:val="22"/>
      <w:szCs w:val="22"/>
    </w:rPr>
  </w:style>
  <w:style w:type="character" w:customStyle="1" w:styleId="NormalWebChar">
    <w:name w:val="Normal (Web) Char"/>
    <w:basedOn w:val="DefaultParagraphFont"/>
    <w:link w:val="NormalWeb"/>
    <w:uiPriority w:val="99"/>
    <w:semiHidden/>
    <w:rsid w:val="00A02A91"/>
    <w:rPr>
      <w:rFonts w:ascii="Times New Roman" w:eastAsia="Times New Roman" w:hAnsi="Times New Roman"/>
      <w:sz w:val="24"/>
      <w:szCs w:val="24"/>
    </w:rPr>
  </w:style>
  <w:style w:type="character" w:customStyle="1" w:styleId="NormaltextChar">
    <w:name w:val="Normal text Char"/>
    <w:basedOn w:val="NormalWebChar"/>
    <w:link w:val="Normaltext"/>
    <w:rsid w:val="00A02A91"/>
    <w:rPr>
      <w:rFonts w:ascii="Times New Roman" w:eastAsia="Times New Roman" w:hAnsi="Times New Roman" w:cs="Arial"/>
      <w:color w:val="000000" w:themeColor="text1"/>
      <w:sz w:val="22"/>
      <w:szCs w:val="22"/>
    </w:rPr>
  </w:style>
  <w:style w:type="character" w:styleId="BookTitle">
    <w:name w:val="Book Title"/>
    <w:basedOn w:val="DefaultParagraphFont"/>
    <w:uiPriority w:val="33"/>
    <w:qFormat/>
    <w:rsid w:val="007C40A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8697">
      <w:bodyDiv w:val="1"/>
      <w:marLeft w:val="0"/>
      <w:marRight w:val="0"/>
      <w:marTop w:val="0"/>
      <w:marBottom w:val="0"/>
      <w:divBdr>
        <w:top w:val="none" w:sz="0" w:space="0" w:color="auto"/>
        <w:left w:val="none" w:sz="0" w:space="0" w:color="auto"/>
        <w:bottom w:val="none" w:sz="0" w:space="0" w:color="auto"/>
        <w:right w:val="none" w:sz="0" w:space="0" w:color="auto"/>
      </w:divBdr>
      <w:divsChild>
        <w:div w:id="753668347">
          <w:marLeft w:val="0"/>
          <w:marRight w:val="0"/>
          <w:marTop w:val="0"/>
          <w:marBottom w:val="0"/>
          <w:divBdr>
            <w:top w:val="none" w:sz="0" w:space="0" w:color="auto"/>
            <w:left w:val="none" w:sz="0" w:space="0" w:color="auto"/>
            <w:bottom w:val="none" w:sz="0" w:space="0" w:color="auto"/>
            <w:right w:val="none" w:sz="0" w:space="0" w:color="auto"/>
          </w:divBdr>
          <w:divsChild>
            <w:div w:id="358972192">
              <w:marLeft w:val="0"/>
              <w:marRight w:val="0"/>
              <w:marTop w:val="0"/>
              <w:marBottom w:val="0"/>
              <w:divBdr>
                <w:top w:val="none" w:sz="0" w:space="0" w:color="auto"/>
                <w:left w:val="none" w:sz="0" w:space="0" w:color="auto"/>
                <w:bottom w:val="none" w:sz="0" w:space="0" w:color="auto"/>
                <w:right w:val="none" w:sz="0" w:space="0" w:color="auto"/>
              </w:divBdr>
              <w:divsChild>
                <w:div w:id="729576974">
                  <w:marLeft w:val="0"/>
                  <w:marRight w:val="0"/>
                  <w:marTop w:val="0"/>
                  <w:marBottom w:val="0"/>
                  <w:divBdr>
                    <w:top w:val="none" w:sz="0" w:space="0" w:color="auto"/>
                    <w:left w:val="none" w:sz="0" w:space="0" w:color="auto"/>
                    <w:bottom w:val="none" w:sz="0" w:space="0" w:color="auto"/>
                    <w:right w:val="none" w:sz="0" w:space="0" w:color="auto"/>
                  </w:divBdr>
                  <w:divsChild>
                    <w:div w:id="1979140165">
                      <w:marLeft w:val="0"/>
                      <w:marRight w:val="0"/>
                      <w:marTop w:val="0"/>
                      <w:marBottom w:val="0"/>
                      <w:divBdr>
                        <w:top w:val="none" w:sz="0" w:space="0" w:color="auto"/>
                        <w:left w:val="none" w:sz="0" w:space="0" w:color="auto"/>
                        <w:bottom w:val="none" w:sz="0" w:space="0" w:color="auto"/>
                        <w:right w:val="none" w:sz="0" w:space="0" w:color="auto"/>
                      </w:divBdr>
                      <w:divsChild>
                        <w:div w:id="1948804883">
                          <w:marLeft w:val="0"/>
                          <w:marRight w:val="0"/>
                          <w:marTop w:val="0"/>
                          <w:marBottom w:val="0"/>
                          <w:divBdr>
                            <w:top w:val="none" w:sz="0" w:space="0" w:color="auto"/>
                            <w:left w:val="none" w:sz="0" w:space="0" w:color="auto"/>
                            <w:bottom w:val="none" w:sz="0" w:space="0" w:color="auto"/>
                            <w:right w:val="none" w:sz="0" w:space="0" w:color="auto"/>
                          </w:divBdr>
                          <w:divsChild>
                            <w:div w:id="1067414285">
                              <w:marLeft w:val="0"/>
                              <w:marRight w:val="0"/>
                              <w:marTop w:val="0"/>
                              <w:marBottom w:val="0"/>
                              <w:divBdr>
                                <w:top w:val="none" w:sz="0" w:space="0" w:color="auto"/>
                                <w:left w:val="none" w:sz="0" w:space="0" w:color="auto"/>
                                <w:bottom w:val="none" w:sz="0" w:space="0" w:color="auto"/>
                                <w:right w:val="none" w:sz="0" w:space="0" w:color="auto"/>
                              </w:divBdr>
                              <w:divsChild>
                                <w:div w:id="2035767904">
                                  <w:marLeft w:val="0"/>
                                  <w:marRight w:val="0"/>
                                  <w:marTop w:val="0"/>
                                  <w:marBottom w:val="0"/>
                                  <w:divBdr>
                                    <w:top w:val="none" w:sz="0" w:space="0" w:color="auto"/>
                                    <w:left w:val="none" w:sz="0" w:space="0" w:color="auto"/>
                                    <w:bottom w:val="none" w:sz="0" w:space="0" w:color="auto"/>
                                    <w:right w:val="none" w:sz="0" w:space="0" w:color="auto"/>
                                  </w:divBdr>
                                  <w:divsChild>
                                    <w:div w:id="16941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2089">
      <w:bodyDiv w:val="1"/>
      <w:marLeft w:val="0"/>
      <w:marRight w:val="0"/>
      <w:marTop w:val="0"/>
      <w:marBottom w:val="0"/>
      <w:divBdr>
        <w:top w:val="none" w:sz="0" w:space="0" w:color="auto"/>
        <w:left w:val="none" w:sz="0" w:space="0" w:color="auto"/>
        <w:bottom w:val="none" w:sz="0" w:space="0" w:color="auto"/>
        <w:right w:val="none" w:sz="0" w:space="0" w:color="auto"/>
      </w:divBdr>
    </w:div>
    <w:div w:id="608514744">
      <w:bodyDiv w:val="1"/>
      <w:marLeft w:val="0"/>
      <w:marRight w:val="0"/>
      <w:marTop w:val="0"/>
      <w:marBottom w:val="0"/>
      <w:divBdr>
        <w:top w:val="none" w:sz="0" w:space="0" w:color="auto"/>
        <w:left w:val="none" w:sz="0" w:space="0" w:color="auto"/>
        <w:bottom w:val="none" w:sz="0" w:space="0" w:color="auto"/>
        <w:right w:val="none" w:sz="0" w:space="0" w:color="auto"/>
      </w:divBdr>
    </w:div>
    <w:div w:id="676731344">
      <w:bodyDiv w:val="1"/>
      <w:marLeft w:val="0"/>
      <w:marRight w:val="0"/>
      <w:marTop w:val="0"/>
      <w:marBottom w:val="0"/>
      <w:divBdr>
        <w:top w:val="none" w:sz="0" w:space="0" w:color="auto"/>
        <w:left w:val="none" w:sz="0" w:space="0" w:color="auto"/>
        <w:bottom w:val="none" w:sz="0" w:space="0" w:color="auto"/>
        <w:right w:val="none" w:sz="0" w:space="0" w:color="auto"/>
      </w:divBdr>
    </w:div>
    <w:div w:id="961694788">
      <w:bodyDiv w:val="1"/>
      <w:marLeft w:val="0"/>
      <w:marRight w:val="0"/>
      <w:marTop w:val="0"/>
      <w:marBottom w:val="0"/>
      <w:divBdr>
        <w:top w:val="none" w:sz="0" w:space="0" w:color="auto"/>
        <w:left w:val="none" w:sz="0" w:space="0" w:color="auto"/>
        <w:bottom w:val="none" w:sz="0" w:space="0" w:color="auto"/>
        <w:right w:val="none" w:sz="0" w:space="0" w:color="auto"/>
      </w:divBdr>
      <w:divsChild>
        <w:div w:id="786237820">
          <w:marLeft w:val="0"/>
          <w:marRight w:val="0"/>
          <w:marTop w:val="0"/>
          <w:marBottom w:val="0"/>
          <w:divBdr>
            <w:top w:val="none" w:sz="0" w:space="0" w:color="auto"/>
            <w:left w:val="none" w:sz="0" w:space="0" w:color="auto"/>
            <w:bottom w:val="none" w:sz="0" w:space="0" w:color="auto"/>
            <w:right w:val="none" w:sz="0" w:space="0" w:color="auto"/>
          </w:divBdr>
          <w:divsChild>
            <w:div w:id="1910649394">
              <w:marLeft w:val="0"/>
              <w:marRight w:val="0"/>
              <w:marTop w:val="0"/>
              <w:marBottom w:val="0"/>
              <w:divBdr>
                <w:top w:val="none" w:sz="0" w:space="0" w:color="auto"/>
                <w:left w:val="none" w:sz="0" w:space="0" w:color="auto"/>
                <w:bottom w:val="none" w:sz="0" w:space="0" w:color="auto"/>
                <w:right w:val="none" w:sz="0" w:space="0" w:color="auto"/>
              </w:divBdr>
              <w:divsChild>
                <w:div w:id="1608273304">
                  <w:marLeft w:val="0"/>
                  <w:marRight w:val="0"/>
                  <w:marTop w:val="0"/>
                  <w:marBottom w:val="0"/>
                  <w:divBdr>
                    <w:top w:val="none" w:sz="0" w:space="0" w:color="auto"/>
                    <w:left w:val="none" w:sz="0" w:space="0" w:color="auto"/>
                    <w:bottom w:val="none" w:sz="0" w:space="0" w:color="auto"/>
                    <w:right w:val="none" w:sz="0" w:space="0" w:color="auto"/>
                  </w:divBdr>
                  <w:divsChild>
                    <w:div w:id="640187139">
                      <w:marLeft w:val="0"/>
                      <w:marRight w:val="0"/>
                      <w:marTop w:val="0"/>
                      <w:marBottom w:val="0"/>
                      <w:divBdr>
                        <w:top w:val="none" w:sz="0" w:space="0" w:color="auto"/>
                        <w:left w:val="none" w:sz="0" w:space="0" w:color="auto"/>
                        <w:bottom w:val="none" w:sz="0" w:space="0" w:color="auto"/>
                        <w:right w:val="none" w:sz="0" w:space="0" w:color="auto"/>
                      </w:divBdr>
                      <w:divsChild>
                        <w:div w:id="1110078693">
                          <w:marLeft w:val="0"/>
                          <w:marRight w:val="0"/>
                          <w:marTop w:val="0"/>
                          <w:marBottom w:val="0"/>
                          <w:divBdr>
                            <w:top w:val="none" w:sz="0" w:space="0" w:color="auto"/>
                            <w:left w:val="none" w:sz="0" w:space="0" w:color="auto"/>
                            <w:bottom w:val="none" w:sz="0" w:space="0" w:color="auto"/>
                            <w:right w:val="none" w:sz="0" w:space="0" w:color="auto"/>
                          </w:divBdr>
                          <w:divsChild>
                            <w:div w:id="685060671">
                              <w:marLeft w:val="0"/>
                              <w:marRight w:val="0"/>
                              <w:marTop w:val="0"/>
                              <w:marBottom w:val="0"/>
                              <w:divBdr>
                                <w:top w:val="none" w:sz="0" w:space="0" w:color="auto"/>
                                <w:left w:val="none" w:sz="0" w:space="0" w:color="auto"/>
                                <w:bottom w:val="none" w:sz="0" w:space="0" w:color="auto"/>
                                <w:right w:val="none" w:sz="0" w:space="0" w:color="auto"/>
                              </w:divBdr>
                              <w:divsChild>
                                <w:div w:id="2040279775">
                                  <w:marLeft w:val="0"/>
                                  <w:marRight w:val="0"/>
                                  <w:marTop w:val="0"/>
                                  <w:marBottom w:val="0"/>
                                  <w:divBdr>
                                    <w:top w:val="none" w:sz="0" w:space="0" w:color="auto"/>
                                    <w:left w:val="none" w:sz="0" w:space="0" w:color="auto"/>
                                    <w:bottom w:val="none" w:sz="0" w:space="0" w:color="auto"/>
                                    <w:right w:val="none" w:sz="0" w:space="0" w:color="auto"/>
                                  </w:divBdr>
                                  <w:divsChild>
                                    <w:div w:id="30768900">
                                      <w:marLeft w:val="0"/>
                                      <w:marRight w:val="0"/>
                                      <w:marTop w:val="0"/>
                                      <w:marBottom w:val="0"/>
                                      <w:divBdr>
                                        <w:top w:val="none" w:sz="0" w:space="0" w:color="auto"/>
                                        <w:left w:val="none" w:sz="0" w:space="0" w:color="auto"/>
                                        <w:bottom w:val="none" w:sz="0" w:space="0" w:color="auto"/>
                                        <w:right w:val="none" w:sz="0" w:space="0" w:color="auto"/>
                                      </w:divBdr>
                                      <w:divsChild>
                                        <w:div w:id="852838605">
                                          <w:marLeft w:val="0"/>
                                          <w:marRight w:val="0"/>
                                          <w:marTop w:val="0"/>
                                          <w:marBottom w:val="0"/>
                                          <w:divBdr>
                                            <w:top w:val="none" w:sz="0" w:space="0" w:color="auto"/>
                                            <w:left w:val="none" w:sz="0" w:space="0" w:color="auto"/>
                                            <w:bottom w:val="none" w:sz="0" w:space="0" w:color="auto"/>
                                            <w:right w:val="none" w:sz="0" w:space="0" w:color="auto"/>
                                          </w:divBdr>
                                          <w:divsChild>
                                            <w:div w:id="196431739">
                                              <w:marLeft w:val="0"/>
                                              <w:marRight w:val="0"/>
                                              <w:marTop w:val="0"/>
                                              <w:marBottom w:val="0"/>
                                              <w:divBdr>
                                                <w:top w:val="none" w:sz="0" w:space="0" w:color="auto"/>
                                                <w:left w:val="none" w:sz="0" w:space="0" w:color="auto"/>
                                                <w:bottom w:val="none" w:sz="0" w:space="0" w:color="auto"/>
                                                <w:right w:val="none" w:sz="0" w:space="0" w:color="auto"/>
                                              </w:divBdr>
                                              <w:divsChild>
                                                <w:div w:id="1888487285">
                                                  <w:marLeft w:val="0"/>
                                                  <w:marRight w:val="0"/>
                                                  <w:marTop w:val="0"/>
                                                  <w:marBottom w:val="0"/>
                                                  <w:divBdr>
                                                    <w:top w:val="none" w:sz="0" w:space="0" w:color="auto"/>
                                                    <w:left w:val="none" w:sz="0" w:space="0" w:color="auto"/>
                                                    <w:bottom w:val="none" w:sz="0" w:space="0" w:color="auto"/>
                                                    <w:right w:val="none" w:sz="0" w:space="0" w:color="auto"/>
                                                  </w:divBdr>
                                                  <w:divsChild>
                                                    <w:div w:id="10062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31318">
          <w:marLeft w:val="0"/>
          <w:marRight w:val="0"/>
          <w:marTop w:val="0"/>
          <w:marBottom w:val="0"/>
          <w:divBdr>
            <w:top w:val="none" w:sz="0" w:space="0" w:color="auto"/>
            <w:left w:val="none" w:sz="0" w:space="0" w:color="auto"/>
            <w:bottom w:val="none" w:sz="0" w:space="0" w:color="auto"/>
            <w:right w:val="none" w:sz="0" w:space="0" w:color="auto"/>
          </w:divBdr>
          <w:divsChild>
            <w:div w:id="537739572">
              <w:marLeft w:val="0"/>
              <w:marRight w:val="0"/>
              <w:marTop w:val="0"/>
              <w:marBottom w:val="0"/>
              <w:divBdr>
                <w:top w:val="none" w:sz="0" w:space="0" w:color="auto"/>
                <w:left w:val="none" w:sz="0" w:space="0" w:color="auto"/>
                <w:bottom w:val="none" w:sz="0" w:space="0" w:color="auto"/>
                <w:right w:val="none" w:sz="0" w:space="0" w:color="auto"/>
              </w:divBdr>
              <w:divsChild>
                <w:div w:id="1639259622">
                  <w:marLeft w:val="0"/>
                  <w:marRight w:val="0"/>
                  <w:marTop w:val="0"/>
                  <w:marBottom w:val="0"/>
                  <w:divBdr>
                    <w:top w:val="none" w:sz="0" w:space="0" w:color="auto"/>
                    <w:left w:val="none" w:sz="0" w:space="0" w:color="auto"/>
                    <w:bottom w:val="none" w:sz="0" w:space="0" w:color="auto"/>
                    <w:right w:val="none" w:sz="0" w:space="0" w:color="auto"/>
                  </w:divBdr>
                  <w:divsChild>
                    <w:div w:id="1296376133">
                      <w:marLeft w:val="0"/>
                      <w:marRight w:val="0"/>
                      <w:marTop w:val="0"/>
                      <w:marBottom w:val="0"/>
                      <w:divBdr>
                        <w:top w:val="none" w:sz="0" w:space="0" w:color="auto"/>
                        <w:left w:val="none" w:sz="0" w:space="0" w:color="auto"/>
                        <w:bottom w:val="none" w:sz="0" w:space="0" w:color="auto"/>
                        <w:right w:val="none" w:sz="0" w:space="0" w:color="auto"/>
                      </w:divBdr>
                      <w:divsChild>
                        <w:div w:id="435367427">
                          <w:marLeft w:val="0"/>
                          <w:marRight w:val="0"/>
                          <w:marTop w:val="0"/>
                          <w:marBottom w:val="0"/>
                          <w:divBdr>
                            <w:top w:val="none" w:sz="0" w:space="0" w:color="auto"/>
                            <w:left w:val="none" w:sz="0" w:space="0" w:color="auto"/>
                            <w:bottom w:val="none" w:sz="0" w:space="0" w:color="auto"/>
                            <w:right w:val="none" w:sz="0" w:space="0" w:color="auto"/>
                          </w:divBdr>
                          <w:divsChild>
                            <w:div w:id="428279161">
                              <w:marLeft w:val="0"/>
                              <w:marRight w:val="0"/>
                              <w:marTop w:val="0"/>
                              <w:marBottom w:val="0"/>
                              <w:divBdr>
                                <w:top w:val="none" w:sz="0" w:space="0" w:color="auto"/>
                                <w:left w:val="none" w:sz="0" w:space="0" w:color="auto"/>
                                <w:bottom w:val="none" w:sz="0" w:space="0" w:color="auto"/>
                                <w:right w:val="none" w:sz="0" w:space="0" w:color="auto"/>
                              </w:divBdr>
                              <w:divsChild>
                                <w:div w:id="467479732">
                                  <w:marLeft w:val="0"/>
                                  <w:marRight w:val="0"/>
                                  <w:marTop w:val="0"/>
                                  <w:marBottom w:val="0"/>
                                  <w:divBdr>
                                    <w:top w:val="none" w:sz="0" w:space="0" w:color="auto"/>
                                    <w:left w:val="none" w:sz="0" w:space="0" w:color="auto"/>
                                    <w:bottom w:val="none" w:sz="0" w:space="0" w:color="auto"/>
                                    <w:right w:val="none" w:sz="0" w:space="0" w:color="auto"/>
                                  </w:divBdr>
                                  <w:divsChild>
                                    <w:div w:id="1967156319">
                                      <w:marLeft w:val="0"/>
                                      <w:marRight w:val="0"/>
                                      <w:marTop w:val="0"/>
                                      <w:marBottom w:val="0"/>
                                      <w:divBdr>
                                        <w:top w:val="none" w:sz="0" w:space="0" w:color="auto"/>
                                        <w:left w:val="none" w:sz="0" w:space="0" w:color="auto"/>
                                        <w:bottom w:val="none" w:sz="0" w:space="0" w:color="auto"/>
                                        <w:right w:val="none" w:sz="0" w:space="0" w:color="auto"/>
                                      </w:divBdr>
                                      <w:divsChild>
                                        <w:div w:id="528641618">
                                          <w:marLeft w:val="0"/>
                                          <w:marRight w:val="0"/>
                                          <w:marTop w:val="0"/>
                                          <w:marBottom w:val="0"/>
                                          <w:divBdr>
                                            <w:top w:val="none" w:sz="0" w:space="0" w:color="auto"/>
                                            <w:left w:val="none" w:sz="0" w:space="0" w:color="auto"/>
                                            <w:bottom w:val="none" w:sz="0" w:space="0" w:color="auto"/>
                                            <w:right w:val="none" w:sz="0" w:space="0" w:color="auto"/>
                                          </w:divBdr>
                                          <w:divsChild>
                                            <w:div w:id="636690672">
                                              <w:marLeft w:val="0"/>
                                              <w:marRight w:val="0"/>
                                              <w:marTop w:val="0"/>
                                              <w:marBottom w:val="0"/>
                                              <w:divBdr>
                                                <w:top w:val="none" w:sz="0" w:space="0" w:color="auto"/>
                                                <w:left w:val="none" w:sz="0" w:space="0" w:color="auto"/>
                                                <w:bottom w:val="none" w:sz="0" w:space="0" w:color="auto"/>
                                                <w:right w:val="none" w:sz="0" w:space="0" w:color="auto"/>
                                              </w:divBdr>
                                              <w:divsChild>
                                                <w:div w:id="1170675217">
                                                  <w:marLeft w:val="0"/>
                                                  <w:marRight w:val="0"/>
                                                  <w:marTop w:val="0"/>
                                                  <w:marBottom w:val="0"/>
                                                  <w:divBdr>
                                                    <w:top w:val="none" w:sz="0" w:space="0" w:color="auto"/>
                                                    <w:left w:val="none" w:sz="0" w:space="0" w:color="auto"/>
                                                    <w:bottom w:val="none" w:sz="0" w:space="0" w:color="auto"/>
                                                    <w:right w:val="none" w:sz="0" w:space="0" w:color="auto"/>
                                                  </w:divBdr>
                                                  <w:divsChild>
                                                    <w:div w:id="1421558787">
                                                      <w:marLeft w:val="0"/>
                                                      <w:marRight w:val="0"/>
                                                      <w:marTop w:val="0"/>
                                                      <w:marBottom w:val="0"/>
                                                      <w:divBdr>
                                                        <w:top w:val="none" w:sz="0" w:space="0" w:color="auto"/>
                                                        <w:left w:val="none" w:sz="0" w:space="0" w:color="auto"/>
                                                        <w:bottom w:val="none" w:sz="0" w:space="0" w:color="auto"/>
                                                        <w:right w:val="none" w:sz="0" w:space="0" w:color="auto"/>
                                                      </w:divBdr>
                                                      <w:divsChild>
                                                        <w:div w:id="1318412148">
                                                          <w:marLeft w:val="0"/>
                                                          <w:marRight w:val="0"/>
                                                          <w:marTop w:val="0"/>
                                                          <w:marBottom w:val="0"/>
                                                          <w:divBdr>
                                                            <w:top w:val="none" w:sz="0" w:space="0" w:color="auto"/>
                                                            <w:left w:val="none" w:sz="0" w:space="0" w:color="auto"/>
                                                            <w:bottom w:val="none" w:sz="0" w:space="0" w:color="auto"/>
                                                            <w:right w:val="none" w:sz="0" w:space="0" w:color="auto"/>
                                                          </w:divBdr>
                                                          <w:divsChild>
                                                            <w:div w:id="1399552150">
                                                              <w:marLeft w:val="0"/>
                                                              <w:marRight w:val="0"/>
                                                              <w:marTop w:val="0"/>
                                                              <w:marBottom w:val="0"/>
                                                              <w:divBdr>
                                                                <w:top w:val="none" w:sz="0" w:space="0" w:color="auto"/>
                                                                <w:left w:val="none" w:sz="0" w:space="0" w:color="auto"/>
                                                                <w:bottom w:val="none" w:sz="0" w:space="0" w:color="auto"/>
                                                                <w:right w:val="none" w:sz="0" w:space="0" w:color="auto"/>
                                                              </w:divBdr>
                                                            </w:div>
                                                            <w:div w:id="1727679886">
                                                              <w:marLeft w:val="0"/>
                                                              <w:marRight w:val="0"/>
                                                              <w:marTop w:val="0"/>
                                                              <w:marBottom w:val="0"/>
                                                              <w:divBdr>
                                                                <w:top w:val="none" w:sz="0" w:space="0" w:color="auto"/>
                                                                <w:left w:val="none" w:sz="0" w:space="0" w:color="auto"/>
                                                                <w:bottom w:val="none" w:sz="0" w:space="0" w:color="auto"/>
                                                                <w:right w:val="none" w:sz="0" w:space="0" w:color="auto"/>
                                                              </w:divBdr>
                                                              <w:divsChild>
                                                                <w:div w:id="8219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5267">
                                                          <w:marLeft w:val="0"/>
                                                          <w:marRight w:val="0"/>
                                                          <w:marTop w:val="0"/>
                                                          <w:marBottom w:val="0"/>
                                                          <w:divBdr>
                                                            <w:top w:val="none" w:sz="0" w:space="0" w:color="auto"/>
                                                            <w:left w:val="none" w:sz="0" w:space="0" w:color="auto"/>
                                                            <w:bottom w:val="none" w:sz="0" w:space="0" w:color="auto"/>
                                                            <w:right w:val="none" w:sz="0" w:space="0" w:color="auto"/>
                                                          </w:divBdr>
                                                          <w:divsChild>
                                                            <w:div w:id="216940057">
                                                              <w:marLeft w:val="0"/>
                                                              <w:marRight w:val="0"/>
                                                              <w:marTop w:val="0"/>
                                                              <w:marBottom w:val="0"/>
                                                              <w:divBdr>
                                                                <w:top w:val="none" w:sz="0" w:space="0" w:color="auto"/>
                                                                <w:left w:val="none" w:sz="0" w:space="0" w:color="auto"/>
                                                                <w:bottom w:val="none" w:sz="0" w:space="0" w:color="auto"/>
                                                                <w:right w:val="none" w:sz="0" w:space="0" w:color="auto"/>
                                                              </w:divBdr>
                                                            </w:div>
                                                            <w:div w:id="17614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700415">
                              <w:marLeft w:val="0"/>
                              <w:marRight w:val="0"/>
                              <w:marTop w:val="0"/>
                              <w:marBottom w:val="0"/>
                              <w:divBdr>
                                <w:top w:val="none" w:sz="0" w:space="0" w:color="auto"/>
                                <w:left w:val="none" w:sz="0" w:space="0" w:color="auto"/>
                                <w:bottom w:val="none" w:sz="0" w:space="0" w:color="auto"/>
                                <w:right w:val="none" w:sz="0" w:space="0" w:color="auto"/>
                              </w:divBdr>
                              <w:divsChild>
                                <w:div w:id="420296023">
                                  <w:marLeft w:val="0"/>
                                  <w:marRight w:val="0"/>
                                  <w:marTop w:val="0"/>
                                  <w:marBottom w:val="0"/>
                                  <w:divBdr>
                                    <w:top w:val="none" w:sz="0" w:space="0" w:color="auto"/>
                                    <w:left w:val="none" w:sz="0" w:space="0" w:color="auto"/>
                                    <w:bottom w:val="none" w:sz="0" w:space="0" w:color="auto"/>
                                    <w:right w:val="none" w:sz="0" w:space="0" w:color="auto"/>
                                  </w:divBdr>
                                  <w:divsChild>
                                    <w:div w:id="1074398332">
                                      <w:marLeft w:val="0"/>
                                      <w:marRight w:val="0"/>
                                      <w:marTop w:val="0"/>
                                      <w:marBottom w:val="0"/>
                                      <w:divBdr>
                                        <w:top w:val="none" w:sz="0" w:space="0" w:color="auto"/>
                                        <w:left w:val="none" w:sz="0" w:space="0" w:color="auto"/>
                                        <w:bottom w:val="none" w:sz="0" w:space="0" w:color="auto"/>
                                        <w:right w:val="none" w:sz="0" w:space="0" w:color="auto"/>
                                      </w:divBdr>
                                      <w:divsChild>
                                        <w:div w:id="1151292627">
                                          <w:marLeft w:val="0"/>
                                          <w:marRight w:val="0"/>
                                          <w:marTop w:val="0"/>
                                          <w:marBottom w:val="0"/>
                                          <w:divBdr>
                                            <w:top w:val="none" w:sz="0" w:space="0" w:color="auto"/>
                                            <w:left w:val="none" w:sz="0" w:space="0" w:color="auto"/>
                                            <w:bottom w:val="none" w:sz="0" w:space="0" w:color="auto"/>
                                            <w:right w:val="none" w:sz="0" w:space="0" w:color="auto"/>
                                          </w:divBdr>
                                          <w:divsChild>
                                            <w:div w:id="138764630">
                                              <w:marLeft w:val="0"/>
                                              <w:marRight w:val="0"/>
                                              <w:marTop w:val="0"/>
                                              <w:marBottom w:val="0"/>
                                              <w:divBdr>
                                                <w:top w:val="none" w:sz="0" w:space="0" w:color="auto"/>
                                                <w:left w:val="none" w:sz="0" w:space="0" w:color="auto"/>
                                                <w:bottom w:val="none" w:sz="0" w:space="0" w:color="auto"/>
                                                <w:right w:val="none" w:sz="0" w:space="0" w:color="auto"/>
                                              </w:divBdr>
                                              <w:divsChild>
                                                <w:div w:id="732238382">
                                                  <w:marLeft w:val="0"/>
                                                  <w:marRight w:val="0"/>
                                                  <w:marTop w:val="0"/>
                                                  <w:marBottom w:val="0"/>
                                                  <w:divBdr>
                                                    <w:top w:val="none" w:sz="0" w:space="0" w:color="auto"/>
                                                    <w:left w:val="none" w:sz="0" w:space="0" w:color="auto"/>
                                                    <w:bottom w:val="none" w:sz="0" w:space="0" w:color="auto"/>
                                                    <w:right w:val="none" w:sz="0" w:space="0" w:color="auto"/>
                                                  </w:divBdr>
                                                  <w:divsChild>
                                                    <w:div w:id="640353852">
                                                      <w:marLeft w:val="0"/>
                                                      <w:marRight w:val="0"/>
                                                      <w:marTop w:val="0"/>
                                                      <w:marBottom w:val="0"/>
                                                      <w:divBdr>
                                                        <w:top w:val="none" w:sz="0" w:space="0" w:color="auto"/>
                                                        <w:left w:val="none" w:sz="0" w:space="0" w:color="auto"/>
                                                        <w:bottom w:val="none" w:sz="0" w:space="0" w:color="auto"/>
                                                        <w:right w:val="none" w:sz="0" w:space="0" w:color="auto"/>
                                                      </w:divBdr>
                                                      <w:divsChild>
                                                        <w:div w:id="915745582">
                                                          <w:marLeft w:val="0"/>
                                                          <w:marRight w:val="0"/>
                                                          <w:marTop w:val="0"/>
                                                          <w:marBottom w:val="0"/>
                                                          <w:divBdr>
                                                            <w:top w:val="none" w:sz="0" w:space="0" w:color="auto"/>
                                                            <w:left w:val="none" w:sz="0" w:space="0" w:color="auto"/>
                                                            <w:bottom w:val="none" w:sz="0" w:space="0" w:color="auto"/>
                                                            <w:right w:val="none" w:sz="0" w:space="0" w:color="auto"/>
                                                          </w:divBdr>
                                                          <w:divsChild>
                                                            <w:div w:id="1195847625">
                                                              <w:marLeft w:val="0"/>
                                                              <w:marRight w:val="0"/>
                                                              <w:marTop w:val="0"/>
                                                              <w:marBottom w:val="0"/>
                                                              <w:divBdr>
                                                                <w:top w:val="none" w:sz="0" w:space="0" w:color="auto"/>
                                                                <w:left w:val="none" w:sz="0" w:space="0" w:color="auto"/>
                                                                <w:bottom w:val="none" w:sz="0" w:space="0" w:color="auto"/>
                                                                <w:right w:val="none" w:sz="0" w:space="0" w:color="auto"/>
                                                              </w:divBdr>
                                                              <w:divsChild>
                                                                <w:div w:id="1616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75330576">
      <w:bodyDiv w:val="1"/>
      <w:marLeft w:val="0"/>
      <w:marRight w:val="0"/>
      <w:marTop w:val="0"/>
      <w:marBottom w:val="0"/>
      <w:divBdr>
        <w:top w:val="none" w:sz="0" w:space="0" w:color="auto"/>
        <w:left w:val="none" w:sz="0" w:space="0" w:color="auto"/>
        <w:bottom w:val="none" w:sz="0" w:space="0" w:color="auto"/>
        <w:right w:val="none" w:sz="0" w:space="0" w:color="auto"/>
      </w:divBdr>
    </w:div>
    <w:div w:id="1040319389">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471946030">
      <w:bodyDiv w:val="1"/>
      <w:marLeft w:val="0"/>
      <w:marRight w:val="0"/>
      <w:marTop w:val="0"/>
      <w:marBottom w:val="0"/>
      <w:divBdr>
        <w:top w:val="none" w:sz="0" w:space="0" w:color="auto"/>
        <w:left w:val="none" w:sz="0" w:space="0" w:color="auto"/>
        <w:bottom w:val="none" w:sz="0" w:space="0" w:color="auto"/>
        <w:right w:val="none" w:sz="0" w:space="0" w:color="auto"/>
      </w:divBdr>
    </w:div>
    <w:div w:id="1598100341">
      <w:bodyDiv w:val="1"/>
      <w:marLeft w:val="0"/>
      <w:marRight w:val="0"/>
      <w:marTop w:val="0"/>
      <w:marBottom w:val="0"/>
      <w:divBdr>
        <w:top w:val="none" w:sz="0" w:space="0" w:color="auto"/>
        <w:left w:val="none" w:sz="0" w:space="0" w:color="auto"/>
        <w:bottom w:val="none" w:sz="0" w:space="0" w:color="auto"/>
        <w:right w:val="none" w:sz="0" w:space="0" w:color="auto"/>
      </w:divBdr>
    </w:div>
    <w:div w:id="1635989815">
      <w:bodyDiv w:val="1"/>
      <w:marLeft w:val="0"/>
      <w:marRight w:val="0"/>
      <w:marTop w:val="0"/>
      <w:marBottom w:val="0"/>
      <w:divBdr>
        <w:top w:val="none" w:sz="0" w:space="0" w:color="auto"/>
        <w:left w:val="none" w:sz="0" w:space="0" w:color="auto"/>
        <w:bottom w:val="none" w:sz="0" w:space="0" w:color="auto"/>
        <w:right w:val="none" w:sz="0" w:space="0" w:color="auto"/>
      </w:divBdr>
    </w:div>
    <w:div w:id="1736315854">
      <w:bodyDiv w:val="1"/>
      <w:marLeft w:val="0"/>
      <w:marRight w:val="0"/>
      <w:marTop w:val="0"/>
      <w:marBottom w:val="0"/>
      <w:divBdr>
        <w:top w:val="none" w:sz="0" w:space="0" w:color="auto"/>
        <w:left w:val="none" w:sz="0" w:space="0" w:color="auto"/>
        <w:bottom w:val="none" w:sz="0" w:space="0" w:color="auto"/>
        <w:right w:val="none" w:sz="0" w:space="0" w:color="auto"/>
      </w:divBdr>
    </w:div>
    <w:div w:id="1748531197">
      <w:bodyDiv w:val="1"/>
      <w:marLeft w:val="0"/>
      <w:marRight w:val="0"/>
      <w:marTop w:val="0"/>
      <w:marBottom w:val="0"/>
      <w:divBdr>
        <w:top w:val="none" w:sz="0" w:space="0" w:color="auto"/>
        <w:left w:val="none" w:sz="0" w:space="0" w:color="auto"/>
        <w:bottom w:val="none" w:sz="0" w:space="0" w:color="auto"/>
        <w:right w:val="none" w:sz="0" w:space="0" w:color="auto"/>
      </w:divBdr>
    </w:div>
    <w:div w:id="1755466953">
      <w:bodyDiv w:val="1"/>
      <w:marLeft w:val="0"/>
      <w:marRight w:val="0"/>
      <w:marTop w:val="0"/>
      <w:marBottom w:val="0"/>
      <w:divBdr>
        <w:top w:val="none" w:sz="0" w:space="0" w:color="auto"/>
        <w:left w:val="none" w:sz="0" w:space="0" w:color="auto"/>
        <w:bottom w:val="none" w:sz="0" w:space="0" w:color="auto"/>
        <w:right w:val="none" w:sz="0" w:space="0" w:color="auto"/>
      </w:divBdr>
    </w:div>
    <w:div w:id="1992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journals.sagepub.com/doi/pdf/10.1177/147470491100900212?utm_source=chatgpt.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cecqa.gov.au/sites/default/files/2020-01/Guide-to-the-NQ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acecqa.gov.au/sites/default/files/2022-12/BelongingBeingBecomingTheEarlyYearsLearningFrameworkForAustraliaV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aturalstart.org/resources/articles/nature-pedagogy-common-thread-connecting-nature-based-settings-worldwid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E7F7E092-5B42-48D8-8D56-2F4369B32A55}">
  <ds:schemaRefs>
    <ds:schemaRef ds:uri="http://schemas.openxmlformats.org/officeDocument/2006/bibliography"/>
  </ds:schemaRefs>
</ds:datastoreItem>
</file>

<file path=customXml/itemProps3.xml><?xml version="1.0" encoding="utf-8"?>
<ds:datastoreItem xmlns:ds="http://schemas.openxmlformats.org/officeDocument/2006/customXml" ds:itemID="{756BFC47-801F-4926-A010-341919604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28</cp:revision>
  <cp:lastPrinted>2025-06-24T06:39:00Z</cp:lastPrinted>
  <dcterms:created xsi:type="dcterms:W3CDTF">2025-11-10T23:31:00Z</dcterms:created>
  <dcterms:modified xsi:type="dcterms:W3CDTF">2025-12-11T23:47:00Z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