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43858" w14:textId="77777777" w:rsidR="00EC0ED6" w:rsidRDefault="00EC0ED6" w:rsidP="00EC0ED6">
      <w:r>
        <w:rPr>
          <w:noProof/>
          <w:lang w:eastAsia="en-AU"/>
        </w:rPr>
        <w:drawing>
          <wp:inline distT="0" distB="0" distL="0" distR="0" wp14:anchorId="4C8A8EEC" wp14:editId="7A99CA0C">
            <wp:extent cx="657225" cy="663084"/>
            <wp:effectExtent l="0" t="0" r="0" b="3810"/>
            <wp:docPr id="2"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Gov Waratah Mono.jpg"/>
                    <pic:cNvPicPr/>
                  </pic:nvPicPr>
                  <pic:blipFill>
                    <a:blip r:embed="rId8" cstate="screen">
                      <a:extLst>
                        <a:ext uri="{28A0092B-C50C-407E-A947-70E740481C1C}">
                          <a14:useLocalDpi xmlns:a14="http://schemas.microsoft.com/office/drawing/2010/main"/>
                        </a:ext>
                      </a:extLst>
                    </a:blip>
                    <a:stretch>
                      <a:fillRect/>
                    </a:stretch>
                  </pic:blipFill>
                  <pic:spPr>
                    <a:xfrm>
                      <a:off x="0" y="0"/>
                      <a:ext cx="658325" cy="664194"/>
                    </a:xfrm>
                    <a:prstGeom prst="rect">
                      <a:avLst/>
                    </a:prstGeom>
                  </pic:spPr>
                </pic:pic>
              </a:graphicData>
            </a:graphic>
          </wp:inline>
        </w:drawing>
      </w:r>
    </w:p>
    <w:p w14:paraId="37B2681A" w14:textId="27A28CA4" w:rsidR="00ED3B04" w:rsidRPr="001450C0" w:rsidRDefault="007271B4" w:rsidP="0090533A">
      <w:pPr>
        <w:pStyle w:val="Pre-Title"/>
      </w:pPr>
      <w:r>
        <w:t xml:space="preserve">Premier’s Vocational Education </w:t>
      </w:r>
      <w:r w:rsidR="000C736A">
        <w:t>S</w:t>
      </w:r>
      <w:bookmarkStart w:id="0" w:name="_GoBack"/>
      <w:bookmarkEnd w:id="0"/>
      <w:r>
        <w:t xml:space="preserve">cholarship </w:t>
      </w:r>
    </w:p>
    <w:p w14:paraId="52508902" w14:textId="30BB3468" w:rsidR="00ED3B04" w:rsidRPr="00C509F6" w:rsidRDefault="00186BC1" w:rsidP="00C509F6">
      <w:pPr>
        <w:pStyle w:val="Title"/>
      </w:pPr>
      <w:r>
        <w:t xml:space="preserve">International </w:t>
      </w:r>
      <w:r w:rsidR="00A9764C">
        <w:t>Vocational Education and Training</w:t>
      </w:r>
    </w:p>
    <w:p w14:paraId="76A4EA37" w14:textId="36DBF3EB" w:rsidR="00ED3B04" w:rsidRPr="001450C0" w:rsidRDefault="00220221" w:rsidP="00ED3B04">
      <w:pPr>
        <w:pStyle w:val="Subtitle"/>
        <w:rPr>
          <w:rFonts w:eastAsia="Tahoma"/>
        </w:rPr>
      </w:pPr>
      <w:r>
        <w:rPr>
          <w:rFonts w:eastAsia="Tahoma"/>
        </w:rPr>
        <w:t>Models, trends, p</w:t>
      </w:r>
      <w:r w:rsidR="00673A78">
        <w:rPr>
          <w:rFonts w:eastAsia="Tahoma"/>
        </w:rPr>
        <w:t>erceptions and innovation</w:t>
      </w:r>
      <w:r>
        <w:rPr>
          <w:rFonts w:eastAsia="Tahoma"/>
        </w:rPr>
        <w:t xml:space="preserve"> </w:t>
      </w:r>
    </w:p>
    <w:p w14:paraId="2FBA2DAD" w14:textId="2A3394A9" w:rsidR="00ED3B04" w:rsidRPr="00943538" w:rsidRDefault="007271B4" w:rsidP="006E2817">
      <w:pPr>
        <w:pStyle w:val="Author"/>
      </w:pPr>
      <w:r>
        <w:t>Louise Pamment</w:t>
      </w:r>
    </w:p>
    <w:p w14:paraId="14771CB1" w14:textId="22EC8930" w:rsidR="00ED3B04" w:rsidRDefault="007271B4" w:rsidP="00ED3B04">
      <w:r>
        <w:t>NSW Department of Education: Teaching and Learning Directorate</w:t>
      </w:r>
    </w:p>
    <w:p w14:paraId="389479C8" w14:textId="5C9241FA" w:rsidR="00ED3B04" w:rsidRDefault="00ED3B04" w:rsidP="007271B4">
      <w:pPr>
        <w:pStyle w:val="Sponsor"/>
        <w:tabs>
          <w:tab w:val="left" w:pos="1950"/>
        </w:tabs>
      </w:pPr>
      <w:r w:rsidRPr="001450C0">
        <w:t>Sponsored by</w:t>
      </w:r>
      <w:r w:rsidR="007271B4">
        <w:t xml:space="preserve"> NSW Department of Education</w:t>
      </w:r>
    </w:p>
    <w:p w14:paraId="3310D270" w14:textId="77777777" w:rsidR="00EC0ED6" w:rsidRDefault="000C736A" w:rsidP="000255B4">
      <w:sdt>
        <w:sdtPr>
          <w:id w:val="56749334"/>
          <w:picture/>
        </w:sdtPr>
        <w:sdtEndPr/>
        <w:sdtContent>
          <w:r w:rsidR="00E14DC7">
            <w:rPr>
              <w:noProof/>
              <w:lang w:eastAsia="en-AU"/>
            </w:rPr>
            <w:drawing>
              <wp:inline distT="0" distB="0" distL="0" distR="0" wp14:anchorId="78E93826" wp14:editId="41E4AC77">
                <wp:extent cx="2272727" cy="806450"/>
                <wp:effectExtent l="0" t="0" r="0" b="0"/>
                <wp:docPr id="1" name="Picture 1" descr="NSW Government Education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2276992" cy="807963"/>
                        </a:xfrm>
                        <a:prstGeom prst="rect">
                          <a:avLst/>
                        </a:prstGeom>
                        <a:noFill/>
                        <a:ln>
                          <a:noFill/>
                        </a:ln>
                      </pic:spPr>
                    </pic:pic>
                  </a:graphicData>
                </a:graphic>
              </wp:inline>
            </w:drawing>
          </w:r>
        </w:sdtContent>
      </w:sdt>
    </w:p>
    <w:p w14:paraId="083356A1" w14:textId="632D22E6" w:rsidR="00ED3B04" w:rsidRPr="00ED3B04" w:rsidRDefault="00ED3B04" w:rsidP="00ED3B04">
      <w:pPr>
        <w:pStyle w:val="Heading1"/>
      </w:pPr>
      <w:r w:rsidRPr="00ED3B04">
        <w:lastRenderedPageBreak/>
        <w:t>Introduction</w:t>
      </w:r>
    </w:p>
    <w:p w14:paraId="36E19AAC" w14:textId="3690A5F6" w:rsidR="003F7266" w:rsidRDefault="003F7266" w:rsidP="003F7266">
      <w:r>
        <w:t>Vocational Education and Training</w:t>
      </w:r>
      <w:r w:rsidR="005B7D99">
        <w:t xml:space="preserve"> (VET)</w:t>
      </w:r>
      <w:r w:rsidR="00427468">
        <w:t xml:space="preserve"> </w:t>
      </w:r>
      <w:r>
        <w:t xml:space="preserve">has formed part of the NSW Higher School Certificate (HSC), since 2000. Students can study one of 13 VET Curriculum Frameworks or one of over 95 Board Endorsed Courses (BECs) as part of their HSC. Many students elect to undertake more than one VET course as part of their HSC, with approximately one-third of all VET in </w:t>
      </w:r>
      <w:r w:rsidR="009A4458">
        <w:t>schools’</w:t>
      </w:r>
      <w:r>
        <w:t xml:space="preserve"> enrolments undertaken with an external VET provider. Majority of the VET qualifications studied within the NSW HSC are at an entry level. </w:t>
      </w:r>
    </w:p>
    <w:p w14:paraId="07F7958D" w14:textId="6F09EA3B" w:rsidR="003F7266" w:rsidRDefault="003F7266" w:rsidP="003F7266">
      <w:r>
        <w:t>Studying a VET subject in high school has formed a discussion surrounding the purpose and scope of VET delivery within the NSW HSC. VET framework courses are subject to ‘Category B’ status as part of the calculation of the</w:t>
      </w:r>
      <w:r w:rsidR="00427468">
        <w:t xml:space="preserve"> Australian Tertiary Admission Rank</w:t>
      </w:r>
      <w:r>
        <w:t xml:space="preserve"> </w:t>
      </w:r>
      <w:r w:rsidR="00427468">
        <w:t>(</w:t>
      </w:r>
      <w:r>
        <w:t>ATAR</w:t>
      </w:r>
      <w:r w:rsidR="00427468">
        <w:t>)</w:t>
      </w:r>
      <w:r>
        <w:t xml:space="preserve">. In VET courses, student performance is based solely on their examination mark as opposed to other courses where 50% of the mark is allocated by assessment during the HSC year. </w:t>
      </w:r>
    </w:p>
    <w:p w14:paraId="4030E643" w14:textId="6B4D2F2D" w:rsidR="003F7266" w:rsidRDefault="003F7266" w:rsidP="003F7266">
      <w:r>
        <w:t xml:space="preserve">The Australian models of VET delivery within </w:t>
      </w:r>
      <w:r w:rsidR="005B7D99">
        <w:t>h</w:t>
      </w:r>
      <w:r>
        <w:t xml:space="preserve">igh </w:t>
      </w:r>
      <w:r w:rsidR="005B7D99">
        <w:t>s</w:t>
      </w:r>
      <w:r>
        <w:t xml:space="preserve">chool vary significantly, with some more closely aligned to overseas models where there is a clear selection between a vocational pathway </w:t>
      </w:r>
      <w:proofErr w:type="gramStart"/>
      <w:r>
        <w:t>or</w:t>
      </w:r>
      <w:proofErr w:type="gramEnd"/>
      <w:r>
        <w:t xml:space="preserve"> a Higher Education preparatory pathway, such as Victoria’s Certificate of Applied Learning (VCAL). In NSW, the school leaving age was raised to 17 in 2010, with no significant changes were made to the senior curriculum or HSC.</w:t>
      </w:r>
    </w:p>
    <w:p w14:paraId="70661A41" w14:textId="21E5C6AC" w:rsidR="00ED3B04" w:rsidRPr="00ED3B04" w:rsidRDefault="005935DB" w:rsidP="00ED3B04">
      <w:pPr>
        <w:pStyle w:val="Heading1"/>
      </w:pPr>
      <w:r>
        <w:t>Focus of Study</w:t>
      </w:r>
      <w:r w:rsidR="003F7266">
        <w:t xml:space="preserve"> </w:t>
      </w:r>
    </w:p>
    <w:p w14:paraId="57F0AD45" w14:textId="77777777" w:rsidR="003F7266" w:rsidRDefault="003F7266" w:rsidP="003F7266">
      <w:pPr>
        <w:rPr>
          <w:shd w:val="clear" w:color="auto" w:fill="FFFFFF"/>
        </w:rPr>
      </w:pPr>
      <w:r>
        <w:rPr>
          <w:shd w:val="clear" w:color="auto" w:fill="FFFFFF"/>
        </w:rPr>
        <w:t>The three main areas of focus for the study tour were:</w:t>
      </w:r>
    </w:p>
    <w:p w14:paraId="4734221B" w14:textId="0B17BC0D" w:rsidR="003F7266" w:rsidRDefault="005B7D99" w:rsidP="003F7266">
      <w:pPr>
        <w:pStyle w:val="ListParagraph"/>
        <w:numPr>
          <w:ilvl w:val="0"/>
          <w:numId w:val="13"/>
        </w:numPr>
        <w:rPr>
          <w:shd w:val="clear" w:color="auto" w:fill="FFFFFF"/>
        </w:rPr>
      </w:pPr>
      <w:r>
        <w:rPr>
          <w:shd w:val="clear" w:color="auto" w:fill="FFFFFF"/>
        </w:rPr>
        <w:t>m</w:t>
      </w:r>
      <w:r w:rsidR="003F7266">
        <w:rPr>
          <w:shd w:val="clear" w:color="auto" w:fill="FFFFFF"/>
        </w:rPr>
        <w:t xml:space="preserve">odels of VET delivery to high school students in Finland, Sweden and Switzerland </w:t>
      </w:r>
    </w:p>
    <w:p w14:paraId="360D512F" w14:textId="2895E503" w:rsidR="003F7266" w:rsidRDefault="005B7D99" w:rsidP="003F7266">
      <w:pPr>
        <w:pStyle w:val="ListParagraph"/>
        <w:numPr>
          <w:ilvl w:val="0"/>
          <w:numId w:val="13"/>
        </w:numPr>
        <w:rPr>
          <w:shd w:val="clear" w:color="auto" w:fill="FFFFFF"/>
        </w:rPr>
      </w:pPr>
      <w:r>
        <w:rPr>
          <w:shd w:val="clear" w:color="auto" w:fill="FFFFFF"/>
        </w:rPr>
        <w:t>p</w:t>
      </w:r>
      <w:r w:rsidR="003F7266">
        <w:rPr>
          <w:shd w:val="clear" w:color="auto" w:fill="FFFFFF"/>
        </w:rPr>
        <w:t>erceptions of Vocational Education and Training, trends and what has contributed to the success or decline of enrolment in VET programs</w:t>
      </w:r>
    </w:p>
    <w:p w14:paraId="37F036B7" w14:textId="197F76F7" w:rsidR="003F7266" w:rsidRDefault="005B7D99" w:rsidP="003F7266">
      <w:pPr>
        <w:pStyle w:val="ListParagraph"/>
        <w:numPr>
          <w:ilvl w:val="0"/>
          <w:numId w:val="13"/>
        </w:numPr>
        <w:rPr>
          <w:shd w:val="clear" w:color="auto" w:fill="FFFFFF"/>
        </w:rPr>
      </w:pPr>
      <w:proofErr w:type="gramStart"/>
      <w:r>
        <w:rPr>
          <w:shd w:val="clear" w:color="auto" w:fill="FFFFFF"/>
        </w:rPr>
        <w:t>i</w:t>
      </w:r>
      <w:r w:rsidR="003F7266">
        <w:rPr>
          <w:shd w:val="clear" w:color="auto" w:fill="FFFFFF"/>
        </w:rPr>
        <w:t>nnovation</w:t>
      </w:r>
      <w:proofErr w:type="gramEnd"/>
      <w:r w:rsidR="003F7266">
        <w:rPr>
          <w:shd w:val="clear" w:color="auto" w:fill="FFFFFF"/>
        </w:rPr>
        <w:t xml:space="preserve"> in bridging the gap between school and work-based learning</w:t>
      </w:r>
      <w:r>
        <w:rPr>
          <w:shd w:val="clear" w:color="auto" w:fill="FFFFFF"/>
        </w:rPr>
        <w:t>.</w:t>
      </w:r>
    </w:p>
    <w:p w14:paraId="156FDEA1" w14:textId="5CC1DB7A" w:rsidR="003F7266" w:rsidRDefault="003F7266" w:rsidP="003F7266">
      <w:pPr>
        <w:rPr>
          <w:shd w:val="clear" w:color="auto" w:fill="FFFFFF"/>
        </w:rPr>
      </w:pPr>
      <w:r>
        <w:rPr>
          <w:shd w:val="clear" w:color="auto" w:fill="FFFFFF"/>
        </w:rPr>
        <w:t xml:space="preserve">Interviews and school visits were the main research methods utilised, with prior reading and research conducted on the implementation of VET in each country to provide a foundation for discussion. Interviews and discussion with varying levels of personnel from state advisers to school personnel was important for a more rounded opinion, as well as travel outside of the major city centres. The International VET Congress held in Winterthur, Switzerland provided a broader picture of VET in Europe, with the focus on ‘Skills for employability and </w:t>
      </w:r>
      <w:r w:rsidR="00801568">
        <w:rPr>
          <w:shd w:val="clear" w:color="auto" w:fill="FFFFFF"/>
        </w:rPr>
        <w:t>careers</w:t>
      </w:r>
      <w:r>
        <w:rPr>
          <w:shd w:val="clear" w:color="auto" w:fill="FFFFFF"/>
        </w:rPr>
        <w:t xml:space="preserve">. </w:t>
      </w:r>
    </w:p>
    <w:p w14:paraId="5F9310F8" w14:textId="6228B5C5" w:rsidR="003F7266" w:rsidRDefault="003F7266" w:rsidP="003F7266">
      <w:pPr>
        <w:pStyle w:val="Heading1"/>
        <w:rPr>
          <w:shd w:val="clear" w:color="auto" w:fill="FFFFFF"/>
        </w:rPr>
      </w:pPr>
      <w:r>
        <w:rPr>
          <w:shd w:val="clear" w:color="auto" w:fill="FFFFFF"/>
        </w:rPr>
        <w:t>Significant Learning</w:t>
      </w:r>
    </w:p>
    <w:p w14:paraId="379B6F82" w14:textId="4017793E" w:rsidR="00930390" w:rsidRPr="003C524B" w:rsidRDefault="00930390" w:rsidP="007F0C4A">
      <w:pPr>
        <w:pStyle w:val="Heading3"/>
        <w:rPr>
          <w:shd w:val="clear" w:color="auto" w:fill="FFFFFF"/>
        </w:rPr>
      </w:pPr>
      <w:r w:rsidRPr="003C524B">
        <w:rPr>
          <w:shd w:val="clear" w:color="auto" w:fill="FFFFFF"/>
        </w:rPr>
        <w:t>Models of VET Delivery</w:t>
      </w:r>
      <w:r>
        <w:rPr>
          <w:shd w:val="clear" w:color="auto" w:fill="FFFFFF"/>
        </w:rPr>
        <w:t>, trends and perceptions</w:t>
      </w:r>
    </w:p>
    <w:p w14:paraId="694486D8" w14:textId="5966A2AF" w:rsidR="00654BBC" w:rsidRDefault="00654BBC" w:rsidP="00654BBC">
      <w:pPr>
        <w:rPr>
          <w:shd w:val="clear" w:color="auto" w:fill="FFFFFF"/>
        </w:rPr>
      </w:pPr>
      <w:r>
        <w:rPr>
          <w:shd w:val="clear" w:color="auto" w:fill="FFFFFF"/>
        </w:rPr>
        <w:t xml:space="preserve">The three European countries selected have different models of VET delivery, varying cultural diversity and history of </w:t>
      </w:r>
      <w:r w:rsidR="00AB5D5E">
        <w:rPr>
          <w:shd w:val="clear" w:color="auto" w:fill="FFFFFF"/>
        </w:rPr>
        <w:t xml:space="preserve">reform within their respective </w:t>
      </w:r>
      <w:r w:rsidR="00F959F1">
        <w:rPr>
          <w:shd w:val="clear" w:color="auto" w:fill="FFFFFF"/>
        </w:rPr>
        <w:t>VET</w:t>
      </w:r>
      <w:r w:rsidR="00AB5D5E">
        <w:rPr>
          <w:shd w:val="clear" w:color="auto" w:fill="FFFFFF"/>
        </w:rPr>
        <w:t xml:space="preserve"> systems</w:t>
      </w:r>
      <w:r>
        <w:rPr>
          <w:shd w:val="clear" w:color="auto" w:fill="FFFFFF"/>
        </w:rPr>
        <w:t xml:space="preserve">. The commonality between the three systems is the end of compulsory education at aged 15, or </w:t>
      </w:r>
      <w:r w:rsidR="000D525D">
        <w:rPr>
          <w:shd w:val="clear" w:color="auto" w:fill="FFFFFF"/>
        </w:rPr>
        <w:t>Y</w:t>
      </w:r>
      <w:r>
        <w:rPr>
          <w:shd w:val="clear" w:color="auto" w:fill="FFFFFF"/>
        </w:rPr>
        <w:t xml:space="preserve">ear 9 level. Enrolment in </w:t>
      </w:r>
      <w:r w:rsidR="00F93D82">
        <w:rPr>
          <w:shd w:val="clear" w:color="auto" w:fill="FFFFFF"/>
        </w:rPr>
        <w:t>upper</w:t>
      </w:r>
      <w:r>
        <w:rPr>
          <w:shd w:val="clear" w:color="auto" w:fill="FFFFFF"/>
        </w:rPr>
        <w:t xml:space="preserve">-secondary education is high in all three countries, with </w:t>
      </w:r>
      <w:r w:rsidR="00784D55">
        <w:rPr>
          <w:shd w:val="clear" w:color="auto" w:fill="FFFFFF"/>
        </w:rPr>
        <w:t xml:space="preserve">all three systems providing students </w:t>
      </w:r>
      <w:r w:rsidR="00D2101E">
        <w:rPr>
          <w:shd w:val="clear" w:color="auto" w:fill="FFFFFF"/>
        </w:rPr>
        <w:t>either</w:t>
      </w:r>
      <w:r w:rsidR="00784D55">
        <w:rPr>
          <w:shd w:val="clear" w:color="auto" w:fill="FFFFFF"/>
        </w:rPr>
        <w:t xml:space="preserve"> a</w:t>
      </w:r>
      <w:r w:rsidR="00BF06E4">
        <w:rPr>
          <w:shd w:val="clear" w:color="auto" w:fill="FFFFFF"/>
        </w:rPr>
        <w:t>n</w:t>
      </w:r>
      <w:r w:rsidR="00784D55">
        <w:rPr>
          <w:shd w:val="clear" w:color="auto" w:fill="FFFFFF"/>
        </w:rPr>
        <w:t xml:space="preserve"> </w:t>
      </w:r>
      <w:r w:rsidR="00EA20EB">
        <w:rPr>
          <w:shd w:val="clear" w:color="auto" w:fill="FFFFFF"/>
        </w:rPr>
        <w:t>upper</w:t>
      </w:r>
      <w:r>
        <w:rPr>
          <w:shd w:val="clear" w:color="auto" w:fill="FFFFFF"/>
        </w:rPr>
        <w:t xml:space="preserve">-secondary general education or </w:t>
      </w:r>
      <w:r w:rsidR="00EA20EB">
        <w:rPr>
          <w:shd w:val="clear" w:color="auto" w:fill="FFFFFF"/>
        </w:rPr>
        <w:t>upper</w:t>
      </w:r>
      <w:r>
        <w:rPr>
          <w:shd w:val="clear" w:color="auto" w:fill="FFFFFF"/>
        </w:rPr>
        <w:t xml:space="preserve">-secondary vocational education. </w:t>
      </w:r>
      <w:r w:rsidR="001F3CCB">
        <w:rPr>
          <w:shd w:val="clear" w:color="auto" w:fill="FFFFFF"/>
        </w:rPr>
        <w:t xml:space="preserve">The VET </w:t>
      </w:r>
      <w:r w:rsidR="001F3CCB">
        <w:rPr>
          <w:shd w:val="clear" w:color="auto" w:fill="FFFFFF"/>
        </w:rPr>
        <w:lastRenderedPageBreak/>
        <w:t>pathway in all three countries means enrolment into a specific VET program, and they all include some general education within the VET qualification.</w:t>
      </w:r>
    </w:p>
    <w:p w14:paraId="4B2AFF53" w14:textId="1DB3E620" w:rsidR="00930390" w:rsidRDefault="00DF2ECE" w:rsidP="003F7266">
      <w:pPr>
        <w:pStyle w:val="Heading4"/>
        <w:rPr>
          <w:shd w:val="clear" w:color="auto" w:fill="FFFFFF"/>
        </w:rPr>
      </w:pPr>
      <w:r>
        <w:rPr>
          <w:shd w:val="clear" w:color="auto" w:fill="FFFFFF"/>
        </w:rPr>
        <w:t>VET in Finland</w:t>
      </w:r>
    </w:p>
    <w:p w14:paraId="03FD5415" w14:textId="0DD500B9" w:rsidR="002B1119" w:rsidRDefault="00D2101E" w:rsidP="002B1119">
      <w:pPr>
        <w:rPr>
          <w:shd w:val="clear" w:color="auto" w:fill="FFFFFF"/>
        </w:rPr>
      </w:pPr>
      <w:r>
        <w:rPr>
          <w:shd w:val="clear" w:color="auto" w:fill="FFFFFF"/>
        </w:rPr>
        <w:t xml:space="preserve">In </w:t>
      </w:r>
      <w:r w:rsidR="00654BBC">
        <w:rPr>
          <w:shd w:val="clear" w:color="auto" w:fill="FFFFFF"/>
        </w:rPr>
        <w:t>Finland</w:t>
      </w:r>
      <w:r>
        <w:rPr>
          <w:shd w:val="clear" w:color="auto" w:fill="FFFFFF"/>
        </w:rPr>
        <w:t xml:space="preserve">, </w:t>
      </w:r>
      <w:r w:rsidR="001A0C65">
        <w:rPr>
          <w:shd w:val="clear" w:color="auto" w:fill="FFFFFF"/>
        </w:rPr>
        <w:t xml:space="preserve">vocational education </w:t>
      </w:r>
      <w:r w:rsidR="009A4458">
        <w:rPr>
          <w:shd w:val="clear" w:color="auto" w:fill="FFFFFF"/>
        </w:rPr>
        <w:t>predominantly</w:t>
      </w:r>
      <w:r w:rsidR="001A0C65">
        <w:rPr>
          <w:shd w:val="clear" w:color="auto" w:fill="FFFFFF"/>
        </w:rPr>
        <w:t xml:space="preserve"> takes the form of school-based VET. E</w:t>
      </w:r>
      <w:r w:rsidR="00654BBC">
        <w:rPr>
          <w:shd w:val="clear" w:color="auto" w:fill="FFFFFF"/>
        </w:rPr>
        <w:t>nrolment in this pathway</w:t>
      </w:r>
      <w:r w:rsidR="0021780E">
        <w:rPr>
          <w:shd w:val="clear" w:color="auto" w:fill="FFFFFF"/>
        </w:rPr>
        <w:t xml:space="preserve"> has</w:t>
      </w:r>
      <w:r w:rsidR="00654BBC">
        <w:rPr>
          <w:shd w:val="clear" w:color="auto" w:fill="FFFFFF"/>
        </w:rPr>
        <w:t xml:space="preserve"> increas</w:t>
      </w:r>
      <w:r w:rsidR="001A0C65">
        <w:rPr>
          <w:shd w:val="clear" w:color="auto" w:fill="FFFFFF"/>
        </w:rPr>
        <w:t>ed</w:t>
      </w:r>
      <w:r w:rsidR="00654BBC">
        <w:rPr>
          <w:shd w:val="clear" w:color="auto" w:fill="FFFFFF"/>
        </w:rPr>
        <w:t xml:space="preserve"> </w:t>
      </w:r>
      <w:r w:rsidR="001A1DCA">
        <w:rPr>
          <w:shd w:val="clear" w:color="auto" w:fill="FFFFFF"/>
        </w:rPr>
        <w:t xml:space="preserve">over the past </w:t>
      </w:r>
      <w:r w:rsidR="007F0C4A">
        <w:rPr>
          <w:shd w:val="clear" w:color="auto" w:fill="FFFFFF"/>
        </w:rPr>
        <w:t>ten</w:t>
      </w:r>
      <w:r w:rsidR="001A1DCA">
        <w:rPr>
          <w:shd w:val="clear" w:color="auto" w:fill="FFFFFF"/>
        </w:rPr>
        <w:t xml:space="preserve"> </w:t>
      </w:r>
      <w:r w:rsidR="002B1119">
        <w:rPr>
          <w:shd w:val="clear" w:color="auto" w:fill="FFFFFF"/>
        </w:rPr>
        <w:t xml:space="preserve">years </w:t>
      </w:r>
      <w:r w:rsidR="00326000">
        <w:rPr>
          <w:shd w:val="clear" w:color="auto" w:fill="FFFFFF"/>
        </w:rPr>
        <w:t>with more than 4</w:t>
      </w:r>
      <w:r w:rsidR="002B1119">
        <w:rPr>
          <w:shd w:val="clear" w:color="auto" w:fill="FFFFFF"/>
        </w:rPr>
        <w:t>4</w:t>
      </w:r>
      <w:r w:rsidR="00326000">
        <w:rPr>
          <w:shd w:val="clear" w:color="auto" w:fill="FFFFFF"/>
        </w:rPr>
        <w:t>% starting upper secondary VET studies immediately after basic education</w:t>
      </w:r>
      <w:r w:rsidR="00B3344E">
        <w:rPr>
          <w:shd w:val="clear" w:color="auto" w:fill="FFFFFF"/>
        </w:rPr>
        <w:t>.</w:t>
      </w:r>
      <w:r w:rsidR="00326000">
        <w:rPr>
          <w:shd w:val="clear" w:color="auto" w:fill="FFFFFF"/>
        </w:rPr>
        <w:t xml:space="preserve"> </w:t>
      </w:r>
    </w:p>
    <w:p w14:paraId="0A18A44E" w14:textId="6CE63464" w:rsidR="00F60D22" w:rsidRDefault="001A1DCA" w:rsidP="00654BBC">
      <w:pPr>
        <w:rPr>
          <w:shd w:val="clear" w:color="auto" w:fill="FFFFFF"/>
        </w:rPr>
      </w:pPr>
      <w:r>
        <w:rPr>
          <w:shd w:val="clear" w:color="auto" w:fill="FFFFFF"/>
        </w:rPr>
        <w:t xml:space="preserve">It was noted by both the school </w:t>
      </w:r>
      <w:r w:rsidR="00045510">
        <w:rPr>
          <w:shd w:val="clear" w:color="auto" w:fill="FFFFFF"/>
        </w:rPr>
        <w:t xml:space="preserve">and research </w:t>
      </w:r>
      <w:r>
        <w:rPr>
          <w:shd w:val="clear" w:color="auto" w:fill="FFFFFF"/>
        </w:rPr>
        <w:t xml:space="preserve">personnel that if students enter the general education stream for </w:t>
      </w:r>
      <w:r w:rsidR="006A6470">
        <w:rPr>
          <w:shd w:val="clear" w:color="auto" w:fill="FFFFFF"/>
        </w:rPr>
        <w:t>Y</w:t>
      </w:r>
      <w:r>
        <w:rPr>
          <w:shd w:val="clear" w:color="auto" w:fill="FFFFFF"/>
        </w:rPr>
        <w:t>ears 10-12, then they still have nothing at the end, meaning they must continue to higher education to be employable. However, those i</w:t>
      </w:r>
      <w:r w:rsidR="002B1119">
        <w:rPr>
          <w:shd w:val="clear" w:color="auto" w:fill="FFFFFF"/>
        </w:rPr>
        <w:t>n</w:t>
      </w:r>
      <w:r>
        <w:rPr>
          <w:shd w:val="clear" w:color="auto" w:fill="FFFFFF"/>
        </w:rPr>
        <w:t xml:space="preserve"> </w:t>
      </w:r>
      <w:r w:rsidR="002B1119">
        <w:rPr>
          <w:shd w:val="clear" w:color="auto" w:fill="FFFFFF"/>
        </w:rPr>
        <w:t xml:space="preserve">upper-secondary </w:t>
      </w:r>
      <w:r w:rsidR="00045510">
        <w:rPr>
          <w:shd w:val="clear" w:color="auto" w:fill="FFFFFF"/>
        </w:rPr>
        <w:t xml:space="preserve">VET </w:t>
      </w:r>
      <w:r w:rsidR="002B1119">
        <w:rPr>
          <w:shd w:val="clear" w:color="auto" w:fill="FFFFFF"/>
        </w:rPr>
        <w:t xml:space="preserve">will finish with </w:t>
      </w:r>
      <w:r>
        <w:rPr>
          <w:shd w:val="clear" w:color="auto" w:fill="FFFFFF"/>
        </w:rPr>
        <w:t>a qualification outcome</w:t>
      </w:r>
      <w:r w:rsidR="002B1119">
        <w:rPr>
          <w:shd w:val="clear" w:color="auto" w:fill="FFFFFF"/>
        </w:rPr>
        <w:t xml:space="preserve"> and work-based learning experience, </w:t>
      </w:r>
      <w:r>
        <w:rPr>
          <w:shd w:val="clear" w:color="auto" w:fill="FFFFFF"/>
        </w:rPr>
        <w:t>making them immediately emp</w:t>
      </w:r>
      <w:r w:rsidR="002B1119">
        <w:rPr>
          <w:shd w:val="clear" w:color="auto" w:fill="FFFFFF"/>
        </w:rPr>
        <w:t>loyable or giving the option to continue into tertiary education</w:t>
      </w:r>
      <w:r>
        <w:rPr>
          <w:shd w:val="clear" w:color="auto" w:fill="FFFFFF"/>
        </w:rPr>
        <w:t>. It is this attractiveness of the VET pathway that has increased enrolment over the past 10 years</w:t>
      </w:r>
      <w:r w:rsidR="00F60D22">
        <w:rPr>
          <w:shd w:val="clear" w:color="auto" w:fill="FFFFFF"/>
        </w:rPr>
        <w:t xml:space="preserve">. </w:t>
      </w:r>
    </w:p>
    <w:p w14:paraId="2778A2FF" w14:textId="6C4FA082" w:rsidR="001122F0" w:rsidRDefault="002B1119" w:rsidP="00654BBC">
      <w:pPr>
        <w:rPr>
          <w:shd w:val="clear" w:color="auto" w:fill="FFFFFF"/>
        </w:rPr>
      </w:pPr>
      <w:r>
        <w:rPr>
          <w:shd w:val="clear" w:color="auto" w:fill="FFFFFF"/>
        </w:rPr>
        <w:t xml:space="preserve">Figure 1 </w:t>
      </w:r>
      <w:r w:rsidR="00A05A43">
        <w:rPr>
          <w:shd w:val="clear" w:color="auto" w:fill="FFFFFF"/>
        </w:rPr>
        <w:t>demonstrates</w:t>
      </w:r>
      <w:r>
        <w:rPr>
          <w:shd w:val="clear" w:color="auto" w:fill="FFFFFF"/>
        </w:rPr>
        <w:t xml:space="preserve"> the various pathway options that are available to upper</w:t>
      </w:r>
      <w:r w:rsidR="00444065">
        <w:rPr>
          <w:shd w:val="clear" w:color="auto" w:fill="FFFFFF"/>
        </w:rPr>
        <w:t>-</w:t>
      </w:r>
      <w:r>
        <w:rPr>
          <w:shd w:val="clear" w:color="auto" w:fill="FFFFFF"/>
        </w:rPr>
        <w:t>secondary</w:t>
      </w:r>
      <w:r w:rsidR="00444065">
        <w:rPr>
          <w:shd w:val="clear" w:color="auto" w:fill="FFFFFF"/>
        </w:rPr>
        <w:t xml:space="preserve"> VET</w:t>
      </w:r>
      <w:r>
        <w:rPr>
          <w:shd w:val="clear" w:color="auto" w:fill="FFFFFF"/>
        </w:rPr>
        <w:t xml:space="preserve"> programs as opposed to the general education pathway, which only has transition directly to </w:t>
      </w:r>
      <w:r w:rsidR="002660CE">
        <w:rPr>
          <w:shd w:val="clear" w:color="auto" w:fill="FFFFFF"/>
        </w:rPr>
        <w:t xml:space="preserve">bachelor programs. </w:t>
      </w:r>
    </w:p>
    <w:p w14:paraId="69220357" w14:textId="48E1376E" w:rsidR="002B1119" w:rsidRDefault="002B1119" w:rsidP="00464F85">
      <w:pPr>
        <w:jc w:val="center"/>
        <w:rPr>
          <w:shd w:val="clear" w:color="auto" w:fill="FFFFFF"/>
        </w:rPr>
      </w:pPr>
      <w:r w:rsidRPr="002B1119">
        <w:rPr>
          <w:noProof/>
          <w:shd w:val="clear" w:color="auto" w:fill="FFFFFF"/>
          <w:lang w:eastAsia="en-AU"/>
        </w:rPr>
        <w:lastRenderedPageBreak/>
        <w:drawing>
          <wp:inline distT="0" distB="0" distL="0" distR="0" wp14:anchorId="54E8A2C7" wp14:editId="5ED595E3">
            <wp:extent cx="5005387" cy="6251791"/>
            <wp:effectExtent l="0" t="0" r="5080" b="0"/>
            <wp:docPr id="5" name="Picture 5" descr="Pathways through the Finnish education and training system." title="Finnish Education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012062" cy="6260129"/>
                    </a:xfrm>
                    <a:prstGeom prst="rect">
                      <a:avLst/>
                    </a:prstGeom>
                    <a:noFill/>
                    <a:ln>
                      <a:noFill/>
                    </a:ln>
                  </pic:spPr>
                </pic:pic>
              </a:graphicData>
            </a:graphic>
          </wp:inline>
        </w:drawing>
      </w:r>
    </w:p>
    <w:p w14:paraId="13EB007F" w14:textId="6D3F1CFF" w:rsidR="002B1119" w:rsidRDefault="002B1119" w:rsidP="002B1119">
      <w:pPr>
        <w:pStyle w:val="Caption"/>
        <w:rPr>
          <w:shd w:val="clear" w:color="auto" w:fill="FFFFFF"/>
        </w:rPr>
      </w:pPr>
      <w:r>
        <w:t xml:space="preserve">Figure </w:t>
      </w:r>
      <w:r>
        <w:rPr>
          <w:noProof/>
        </w:rPr>
        <w:fldChar w:fldCharType="begin"/>
      </w:r>
      <w:r>
        <w:rPr>
          <w:noProof/>
        </w:rPr>
        <w:instrText xml:space="preserve"> SEQ Figure \* ARABIC </w:instrText>
      </w:r>
      <w:r>
        <w:rPr>
          <w:noProof/>
        </w:rPr>
        <w:fldChar w:fldCharType="separate"/>
      </w:r>
      <w:r w:rsidR="00F81260">
        <w:rPr>
          <w:noProof/>
        </w:rPr>
        <w:t>1</w:t>
      </w:r>
      <w:r>
        <w:rPr>
          <w:noProof/>
        </w:rPr>
        <w:fldChar w:fldCharType="end"/>
      </w:r>
      <w:r>
        <w:t xml:space="preserve">: Finnish Education pathways </w:t>
      </w:r>
    </w:p>
    <w:p w14:paraId="701C59BF" w14:textId="7F1FE1B1" w:rsidR="002660CE" w:rsidRDefault="001122F0" w:rsidP="00654BBC">
      <w:pPr>
        <w:rPr>
          <w:shd w:val="clear" w:color="auto" w:fill="FFFFFF"/>
        </w:rPr>
      </w:pPr>
      <w:r>
        <w:rPr>
          <w:shd w:val="clear" w:color="auto" w:fill="FFFFFF"/>
        </w:rPr>
        <w:t xml:space="preserve">The </w:t>
      </w:r>
      <w:proofErr w:type="spellStart"/>
      <w:r>
        <w:rPr>
          <w:shd w:val="clear" w:color="auto" w:fill="FFFFFF"/>
        </w:rPr>
        <w:t>Gradia</w:t>
      </w:r>
      <w:proofErr w:type="spellEnd"/>
      <w:r>
        <w:rPr>
          <w:shd w:val="clear" w:color="auto" w:fill="FFFFFF"/>
        </w:rPr>
        <w:t xml:space="preserve"> </w:t>
      </w:r>
      <w:proofErr w:type="gramStart"/>
      <w:r>
        <w:rPr>
          <w:shd w:val="clear" w:color="auto" w:fill="FFFFFF"/>
        </w:rPr>
        <w:t>school</w:t>
      </w:r>
      <w:proofErr w:type="gramEnd"/>
      <w:r>
        <w:rPr>
          <w:shd w:val="clear" w:color="auto" w:fill="FFFFFF"/>
        </w:rPr>
        <w:t xml:space="preserve"> that </w:t>
      </w:r>
      <w:r w:rsidR="007F0C4A">
        <w:rPr>
          <w:shd w:val="clear" w:color="auto" w:fill="FFFFFF"/>
        </w:rPr>
        <w:t xml:space="preserve">I </w:t>
      </w:r>
      <w:r>
        <w:rPr>
          <w:shd w:val="clear" w:color="auto" w:fill="FFFFFF"/>
        </w:rPr>
        <w:t xml:space="preserve">visited accommodates both general and vocational education. Over the past </w:t>
      </w:r>
      <w:r w:rsidR="007F0C4A">
        <w:rPr>
          <w:shd w:val="clear" w:color="auto" w:fill="FFFFFF"/>
        </w:rPr>
        <w:t>ten</w:t>
      </w:r>
      <w:r>
        <w:rPr>
          <w:shd w:val="clear" w:color="auto" w:fill="FFFFFF"/>
        </w:rPr>
        <w:t xml:space="preserve"> years, </w:t>
      </w:r>
      <w:r w:rsidR="00444065">
        <w:rPr>
          <w:shd w:val="clear" w:color="auto" w:fill="FFFFFF"/>
        </w:rPr>
        <w:t xml:space="preserve">growth in the VET </w:t>
      </w:r>
      <w:r w:rsidR="00611C1B">
        <w:rPr>
          <w:shd w:val="clear" w:color="auto" w:fill="FFFFFF"/>
        </w:rPr>
        <w:t>stream has steadily risen. Main reasons for this are:</w:t>
      </w:r>
    </w:p>
    <w:p w14:paraId="53652C52" w14:textId="77777777" w:rsidR="002660CE" w:rsidRDefault="001122F0" w:rsidP="00734293">
      <w:pPr>
        <w:pStyle w:val="ListParagraph"/>
        <w:numPr>
          <w:ilvl w:val="0"/>
          <w:numId w:val="11"/>
        </w:numPr>
        <w:rPr>
          <w:shd w:val="clear" w:color="auto" w:fill="FFFFFF"/>
        </w:rPr>
      </w:pPr>
      <w:r w:rsidRPr="002660CE">
        <w:rPr>
          <w:shd w:val="clear" w:color="auto" w:fill="FFFFFF"/>
        </w:rPr>
        <w:t>students wanting to learn by doing</w:t>
      </w:r>
    </w:p>
    <w:p w14:paraId="21E1DCD2" w14:textId="6D5012E7" w:rsidR="002660CE" w:rsidRDefault="001122F0" w:rsidP="00734293">
      <w:pPr>
        <w:pStyle w:val="ListParagraph"/>
        <w:numPr>
          <w:ilvl w:val="0"/>
          <w:numId w:val="11"/>
        </w:numPr>
        <w:rPr>
          <w:shd w:val="clear" w:color="auto" w:fill="FFFFFF"/>
        </w:rPr>
      </w:pPr>
      <w:r w:rsidRPr="002660CE">
        <w:rPr>
          <w:shd w:val="clear" w:color="auto" w:fill="FFFFFF"/>
        </w:rPr>
        <w:t xml:space="preserve">the </w:t>
      </w:r>
      <w:r w:rsidR="00A05A43" w:rsidRPr="002660CE">
        <w:rPr>
          <w:shd w:val="clear" w:color="auto" w:fill="FFFFFF"/>
        </w:rPr>
        <w:t>3-year</w:t>
      </w:r>
      <w:r w:rsidRPr="002660CE">
        <w:rPr>
          <w:shd w:val="clear" w:color="auto" w:fill="FFFFFF"/>
        </w:rPr>
        <w:t xml:space="preserve"> VET program offers a VET qualification at the en</w:t>
      </w:r>
      <w:r w:rsidR="002660CE">
        <w:rPr>
          <w:shd w:val="clear" w:color="auto" w:fill="FFFFFF"/>
        </w:rPr>
        <w:t>d, students are</w:t>
      </w:r>
      <w:r w:rsidR="00A05A43">
        <w:rPr>
          <w:shd w:val="clear" w:color="auto" w:fill="FFFFFF"/>
        </w:rPr>
        <w:t xml:space="preserve"> </w:t>
      </w:r>
      <w:r w:rsidR="002660CE">
        <w:rPr>
          <w:shd w:val="clear" w:color="auto" w:fill="FFFFFF"/>
        </w:rPr>
        <w:t>immediately employable</w:t>
      </w:r>
    </w:p>
    <w:p w14:paraId="31794679" w14:textId="77777777" w:rsidR="002660CE" w:rsidRDefault="002660CE" w:rsidP="00734293">
      <w:pPr>
        <w:pStyle w:val="ListParagraph"/>
        <w:numPr>
          <w:ilvl w:val="0"/>
          <w:numId w:val="11"/>
        </w:numPr>
        <w:rPr>
          <w:shd w:val="clear" w:color="auto" w:fill="FFFFFF"/>
        </w:rPr>
      </w:pPr>
      <w:r>
        <w:rPr>
          <w:shd w:val="clear" w:color="auto" w:fill="FFFFFF"/>
        </w:rPr>
        <w:t xml:space="preserve">the </w:t>
      </w:r>
      <w:r w:rsidR="001122F0" w:rsidRPr="002660CE">
        <w:rPr>
          <w:shd w:val="clear" w:color="auto" w:fill="FFFFFF"/>
        </w:rPr>
        <w:t>VET</w:t>
      </w:r>
      <w:r>
        <w:rPr>
          <w:shd w:val="clear" w:color="auto" w:fill="FFFFFF"/>
        </w:rPr>
        <w:t xml:space="preserve"> pathway</w:t>
      </w:r>
      <w:r w:rsidR="001122F0" w:rsidRPr="002660CE">
        <w:rPr>
          <w:shd w:val="clear" w:color="auto" w:fill="FFFFFF"/>
        </w:rPr>
        <w:t xml:space="preserve"> still has all doors open</w:t>
      </w:r>
    </w:p>
    <w:p w14:paraId="3C0A7C00" w14:textId="7B3ECBA3" w:rsidR="002660CE" w:rsidRDefault="002660CE" w:rsidP="00734293">
      <w:pPr>
        <w:pStyle w:val="ListParagraph"/>
        <w:numPr>
          <w:ilvl w:val="0"/>
          <w:numId w:val="11"/>
        </w:numPr>
        <w:rPr>
          <w:shd w:val="clear" w:color="auto" w:fill="FFFFFF"/>
        </w:rPr>
      </w:pPr>
      <w:proofErr w:type="gramStart"/>
      <w:r>
        <w:rPr>
          <w:shd w:val="clear" w:color="auto" w:fill="FFFFFF"/>
        </w:rPr>
        <w:t>t</w:t>
      </w:r>
      <w:r w:rsidR="003E4E3B" w:rsidRPr="002660CE">
        <w:rPr>
          <w:shd w:val="clear" w:color="auto" w:fill="FFFFFF"/>
        </w:rPr>
        <w:t>he</w:t>
      </w:r>
      <w:proofErr w:type="gramEnd"/>
      <w:r w:rsidR="003E4E3B" w:rsidRPr="002660CE">
        <w:rPr>
          <w:shd w:val="clear" w:color="auto" w:fill="FFFFFF"/>
        </w:rPr>
        <w:t xml:space="preserve"> VET p</w:t>
      </w:r>
      <w:r>
        <w:rPr>
          <w:shd w:val="clear" w:color="auto" w:fill="FFFFFF"/>
        </w:rPr>
        <w:t xml:space="preserve">athway </w:t>
      </w:r>
      <w:r w:rsidR="003E4E3B" w:rsidRPr="002660CE">
        <w:rPr>
          <w:shd w:val="clear" w:color="auto" w:fill="FFFFFF"/>
        </w:rPr>
        <w:t>offers con</w:t>
      </w:r>
      <w:r>
        <w:rPr>
          <w:shd w:val="clear" w:color="auto" w:fill="FFFFFF"/>
        </w:rPr>
        <w:t>tinuous</w:t>
      </w:r>
      <w:r w:rsidR="003E4E3B" w:rsidRPr="002660CE">
        <w:rPr>
          <w:shd w:val="clear" w:color="auto" w:fill="FFFFFF"/>
        </w:rPr>
        <w:t xml:space="preserve"> intake throughout the year</w:t>
      </w:r>
      <w:r w:rsidR="00611C1B">
        <w:rPr>
          <w:shd w:val="clear" w:color="auto" w:fill="FFFFFF"/>
        </w:rPr>
        <w:t>.</w:t>
      </w:r>
    </w:p>
    <w:p w14:paraId="33172048" w14:textId="30FBBA0D" w:rsidR="004F701B" w:rsidRPr="004F701B" w:rsidRDefault="00801568" w:rsidP="002E39A8">
      <w:pPr>
        <w:rPr>
          <w:shd w:val="clear" w:color="auto" w:fill="FFFFFF"/>
        </w:rPr>
      </w:pPr>
      <w:r>
        <w:rPr>
          <w:shd w:val="clear" w:color="auto" w:fill="FFFFFF"/>
        </w:rPr>
        <w:t>A</w:t>
      </w:r>
      <w:r w:rsidR="000D6F1C">
        <w:rPr>
          <w:shd w:val="clear" w:color="auto" w:fill="FFFFFF"/>
        </w:rPr>
        <w:t xml:space="preserve"> similar level of attractiveness</w:t>
      </w:r>
      <w:r>
        <w:rPr>
          <w:shd w:val="clear" w:color="auto" w:fill="FFFFFF"/>
        </w:rPr>
        <w:t xml:space="preserve"> appears </w:t>
      </w:r>
      <w:proofErr w:type="gramStart"/>
      <w:r>
        <w:rPr>
          <w:shd w:val="clear" w:color="auto" w:fill="FFFFFF"/>
        </w:rPr>
        <w:t xml:space="preserve">to </w:t>
      </w:r>
      <w:r w:rsidR="000D6F1C">
        <w:rPr>
          <w:shd w:val="clear" w:color="auto" w:fill="FFFFFF"/>
        </w:rPr>
        <w:t xml:space="preserve"> exist</w:t>
      </w:r>
      <w:proofErr w:type="gramEnd"/>
      <w:r w:rsidR="000D6F1C">
        <w:rPr>
          <w:shd w:val="clear" w:color="auto" w:fill="FFFFFF"/>
        </w:rPr>
        <w:t xml:space="preserve"> within NSW. Students who elect to undertake a VET course as part of their HSC leave school with </w:t>
      </w:r>
      <w:r w:rsidR="00B369E9">
        <w:rPr>
          <w:shd w:val="clear" w:color="auto" w:fill="FFFFFF"/>
        </w:rPr>
        <w:t>h</w:t>
      </w:r>
      <w:r w:rsidR="000D6F1C">
        <w:rPr>
          <w:shd w:val="clear" w:color="auto" w:fill="FFFFFF"/>
        </w:rPr>
        <w:t>ig</w:t>
      </w:r>
      <w:r w:rsidR="00B369E9">
        <w:rPr>
          <w:shd w:val="clear" w:color="auto" w:fill="FFFFFF"/>
        </w:rPr>
        <w:t>her e</w:t>
      </w:r>
      <w:r w:rsidR="000D6F1C">
        <w:rPr>
          <w:shd w:val="clear" w:color="auto" w:fill="FFFFFF"/>
        </w:rPr>
        <w:t>ducation preparation, a VET qualification</w:t>
      </w:r>
      <w:r w:rsidR="008D22A0">
        <w:rPr>
          <w:shd w:val="clear" w:color="auto" w:fill="FFFFFF"/>
        </w:rPr>
        <w:t xml:space="preserve">, </w:t>
      </w:r>
      <w:r w:rsidR="000D6F1C">
        <w:rPr>
          <w:shd w:val="clear" w:color="auto" w:fill="FFFFFF"/>
        </w:rPr>
        <w:t xml:space="preserve">work experience and can still have all doors open. </w:t>
      </w:r>
      <w:r w:rsidR="00B369E9">
        <w:rPr>
          <w:shd w:val="clear" w:color="auto" w:fill="FFFFFF"/>
        </w:rPr>
        <w:t>However,</w:t>
      </w:r>
      <w:r w:rsidR="000D6F1C">
        <w:rPr>
          <w:shd w:val="clear" w:color="auto" w:fill="FFFFFF"/>
        </w:rPr>
        <w:t xml:space="preserve"> the level of qualification </w:t>
      </w:r>
      <w:r w:rsidR="000D6F1C">
        <w:rPr>
          <w:shd w:val="clear" w:color="auto" w:fill="FFFFFF"/>
        </w:rPr>
        <w:lastRenderedPageBreak/>
        <w:t>attained in NSW and the amount of work experience</w:t>
      </w:r>
      <w:r w:rsidR="00B369E9">
        <w:rPr>
          <w:shd w:val="clear" w:color="auto" w:fill="FFFFFF"/>
        </w:rPr>
        <w:t xml:space="preserve"> is</w:t>
      </w:r>
      <w:r w:rsidR="004702F6">
        <w:rPr>
          <w:shd w:val="clear" w:color="auto" w:fill="FFFFFF"/>
        </w:rPr>
        <w:t xml:space="preserve"> significantly</w:t>
      </w:r>
      <w:r w:rsidR="00B369E9">
        <w:rPr>
          <w:shd w:val="clear" w:color="auto" w:fill="FFFFFF"/>
        </w:rPr>
        <w:t xml:space="preserve"> different</w:t>
      </w:r>
      <w:r w:rsidR="000D6F1C">
        <w:rPr>
          <w:shd w:val="clear" w:color="auto" w:fill="FFFFFF"/>
        </w:rPr>
        <w:t>. VET as part of the HSC is generally at a Certificate II or III level (often considered entry level)</w:t>
      </w:r>
      <w:r w:rsidR="008D22A0">
        <w:rPr>
          <w:shd w:val="clear" w:color="auto" w:fill="FFFFFF"/>
        </w:rPr>
        <w:t>. VET programs that are structured so that students are vocationally ready at the end of their HSC could improve the perception of undertaking VET as part of the HSC</w:t>
      </w:r>
      <w:r w:rsidR="00B369E9">
        <w:rPr>
          <w:shd w:val="clear" w:color="auto" w:fill="FFFFFF"/>
        </w:rPr>
        <w:t>, and attractiv</w:t>
      </w:r>
      <w:r w:rsidR="001B7AC8">
        <w:rPr>
          <w:shd w:val="clear" w:color="auto" w:fill="FFFFFF"/>
        </w:rPr>
        <w:t>eness of VET as an option, similar to the Finnish model.</w:t>
      </w:r>
    </w:p>
    <w:p w14:paraId="7FBBF9EA" w14:textId="5674D4EA" w:rsidR="00930390" w:rsidRDefault="00930390" w:rsidP="003F7266">
      <w:pPr>
        <w:pStyle w:val="Heading4"/>
        <w:rPr>
          <w:shd w:val="clear" w:color="auto" w:fill="FFFFFF"/>
        </w:rPr>
      </w:pPr>
      <w:r>
        <w:rPr>
          <w:shd w:val="clear" w:color="auto" w:fill="FFFFFF"/>
        </w:rPr>
        <w:t>VET in Sweden</w:t>
      </w:r>
    </w:p>
    <w:p w14:paraId="0FA4E224" w14:textId="105D96AB" w:rsidR="002660CE" w:rsidRDefault="00FF5462" w:rsidP="00654BBC">
      <w:pPr>
        <w:rPr>
          <w:shd w:val="clear" w:color="auto" w:fill="FFFFFF"/>
        </w:rPr>
      </w:pPr>
      <w:r>
        <w:rPr>
          <w:shd w:val="clear" w:color="auto" w:fill="FFFFFF"/>
        </w:rPr>
        <w:t xml:space="preserve">In </w:t>
      </w:r>
      <w:r w:rsidR="00FC194C">
        <w:rPr>
          <w:shd w:val="clear" w:color="auto" w:fill="FFFFFF"/>
        </w:rPr>
        <w:t>Sweden</w:t>
      </w:r>
      <w:r>
        <w:rPr>
          <w:shd w:val="clear" w:color="auto" w:fill="FFFFFF"/>
        </w:rPr>
        <w:t xml:space="preserve">, </w:t>
      </w:r>
      <w:r w:rsidR="002660CE">
        <w:rPr>
          <w:shd w:val="clear" w:color="auto" w:fill="FFFFFF"/>
        </w:rPr>
        <w:t>v</w:t>
      </w:r>
      <w:r>
        <w:rPr>
          <w:shd w:val="clear" w:color="auto" w:fill="FFFFFF"/>
        </w:rPr>
        <w:t xml:space="preserve">ocational </w:t>
      </w:r>
      <w:r w:rsidR="00A05A43">
        <w:rPr>
          <w:shd w:val="clear" w:color="auto" w:fill="FFFFFF"/>
        </w:rPr>
        <w:t>education</w:t>
      </w:r>
      <w:r w:rsidR="00F817EA">
        <w:rPr>
          <w:shd w:val="clear" w:color="auto" w:fill="FFFFFF"/>
        </w:rPr>
        <w:t xml:space="preserve"> also</w:t>
      </w:r>
      <w:r>
        <w:rPr>
          <w:shd w:val="clear" w:color="auto" w:fill="FFFFFF"/>
        </w:rPr>
        <w:t xml:space="preserve"> predominantly takes the form of </w:t>
      </w:r>
      <w:r w:rsidR="00FC194C">
        <w:rPr>
          <w:shd w:val="clear" w:color="auto" w:fill="FFFFFF"/>
        </w:rPr>
        <w:t>school-based VET</w:t>
      </w:r>
      <w:r w:rsidR="002660CE">
        <w:rPr>
          <w:shd w:val="clear" w:color="auto" w:fill="FFFFFF"/>
        </w:rPr>
        <w:t>. T</w:t>
      </w:r>
      <w:r>
        <w:rPr>
          <w:shd w:val="clear" w:color="auto" w:fill="FFFFFF"/>
        </w:rPr>
        <w:t xml:space="preserve">his pathway has steadily declined, particularly since </w:t>
      </w:r>
      <w:r w:rsidR="00F817EA">
        <w:rPr>
          <w:shd w:val="clear" w:color="auto" w:fill="FFFFFF"/>
        </w:rPr>
        <w:t>educational reform in 2011</w:t>
      </w:r>
      <w:r w:rsidR="00611C1B">
        <w:rPr>
          <w:shd w:val="clear" w:color="auto" w:fill="FFFFFF"/>
        </w:rPr>
        <w:t>, meaning students no longer automatically qualify for higher education</w:t>
      </w:r>
      <w:r>
        <w:rPr>
          <w:shd w:val="clear" w:color="auto" w:fill="FFFFFF"/>
        </w:rPr>
        <w:t xml:space="preserve">. In 2007, 35% of Swedish students </w:t>
      </w:r>
      <w:r w:rsidR="00F817EA">
        <w:rPr>
          <w:shd w:val="clear" w:color="auto" w:fill="FFFFFF"/>
        </w:rPr>
        <w:t xml:space="preserve">were </w:t>
      </w:r>
      <w:r>
        <w:rPr>
          <w:shd w:val="clear" w:color="auto" w:fill="FFFFFF"/>
        </w:rPr>
        <w:t>enrolled into a</w:t>
      </w:r>
      <w:r w:rsidR="002660CE">
        <w:rPr>
          <w:shd w:val="clear" w:color="auto" w:fill="FFFFFF"/>
        </w:rPr>
        <w:t>n upper-secondary</w:t>
      </w:r>
      <w:r>
        <w:rPr>
          <w:shd w:val="clear" w:color="auto" w:fill="FFFFFF"/>
        </w:rPr>
        <w:t xml:space="preserve"> VET program, which has declined to only 25% in 2015</w:t>
      </w:r>
      <w:r w:rsidR="00465079">
        <w:rPr>
          <w:shd w:val="clear" w:color="auto" w:fill="FFFFFF"/>
        </w:rPr>
        <w:t xml:space="preserve"> (</w:t>
      </w:r>
      <w:r w:rsidR="004978D9">
        <w:rPr>
          <w:shd w:val="clear" w:color="auto" w:fill="FFFFFF"/>
        </w:rPr>
        <w:t>Spotlight on VET</w:t>
      </w:r>
      <w:r w:rsidR="00CA6874">
        <w:rPr>
          <w:shd w:val="clear" w:color="auto" w:fill="FFFFFF"/>
        </w:rPr>
        <w:t xml:space="preserve"> - </w:t>
      </w:r>
      <w:r w:rsidR="004978D9">
        <w:rPr>
          <w:shd w:val="clear" w:color="auto" w:fill="FFFFFF"/>
        </w:rPr>
        <w:t>Sweden, 2016)</w:t>
      </w:r>
      <w:r>
        <w:rPr>
          <w:shd w:val="clear" w:color="auto" w:fill="FFFFFF"/>
        </w:rPr>
        <w:t xml:space="preserve">. </w:t>
      </w:r>
      <w:r w:rsidR="00287357">
        <w:rPr>
          <w:shd w:val="clear" w:color="auto" w:fill="FFFFFF"/>
        </w:rPr>
        <w:t xml:space="preserve">In the 1990s, VET education </w:t>
      </w:r>
      <w:r w:rsidR="00A05A43">
        <w:rPr>
          <w:shd w:val="clear" w:color="auto" w:fill="FFFFFF"/>
        </w:rPr>
        <w:t>was</w:t>
      </w:r>
      <w:r w:rsidR="00287357">
        <w:rPr>
          <w:shd w:val="clear" w:color="auto" w:fill="FFFFFF"/>
        </w:rPr>
        <w:t xml:space="preserve"> preparatory</w:t>
      </w:r>
      <w:r w:rsidR="008D22A0">
        <w:rPr>
          <w:shd w:val="clear" w:color="auto" w:fill="FFFFFF"/>
        </w:rPr>
        <w:t xml:space="preserve"> </w:t>
      </w:r>
      <w:r w:rsidR="00287357">
        <w:rPr>
          <w:shd w:val="clear" w:color="auto" w:fill="FFFFFF"/>
        </w:rPr>
        <w:t>and over the ensuing years there was debate surrounding why VET program</w:t>
      </w:r>
      <w:r w:rsidR="00427468">
        <w:rPr>
          <w:shd w:val="clear" w:color="auto" w:fill="FFFFFF"/>
        </w:rPr>
        <w:t xml:space="preserve">s </w:t>
      </w:r>
      <w:r w:rsidR="00287357">
        <w:rPr>
          <w:shd w:val="clear" w:color="auto" w:fill="FFFFFF"/>
        </w:rPr>
        <w:t>were only preparatory</w:t>
      </w:r>
      <w:r w:rsidR="002660CE">
        <w:rPr>
          <w:shd w:val="clear" w:color="auto" w:fill="FFFFFF"/>
        </w:rPr>
        <w:t xml:space="preserve">, </w:t>
      </w:r>
      <w:r w:rsidR="008D0F49">
        <w:rPr>
          <w:shd w:val="clear" w:color="auto" w:fill="FFFFFF"/>
        </w:rPr>
        <w:t xml:space="preserve">not </w:t>
      </w:r>
      <w:r w:rsidR="00800657">
        <w:rPr>
          <w:shd w:val="clear" w:color="auto" w:fill="FFFFFF"/>
        </w:rPr>
        <w:t xml:space="preserve">vocationally ready. </w:t>
      </w:r>
    </w:p>
    <w:p w14:paraId="3C0E4765" w14:textId="062FCE83" w:rsidR="004D18E0" w:rsidRDefault="00800657" w:rsidP="00654BBC">
      <w:pPr>
        <w:rPr>
          <w:shd w:val="clear" w:color="auto" w:fill="FFFFFF"/>
        </w:rPr>
      </w:pPr>
      <w:r>
        <w:rPr>
          <w:shd w:val="clear" w:color="auto" w:fill="FFFFFF"/>
        </w:rPr>
        <w:t>In</w:t>
      </w:r>
      <w:r w:rsidR="00287357">
        <w:rPr>
          <w:shd w:val="clear" w:color="auto" w:fill="FFFFFF"/>
        </w:rPr>
        <w:t xml:space="preserve"> 2011,</w:t>
      </w:r>
      <w:r>
        <w:rPr>
          <w:shd w:val="clear" w:color="auto" w:fill="FFFFFF"/>
        </w:rPr>
        <w:t xml:space="preserve"> reform</w:t>
      </w:r>
      <w:r w:rsidR="00287357">
        <w:rPr>
          <w:shd w:val="clear" w:color="auto" w:fill="FFFFFF"/>
        </w:rPr>
        <w:t xml:space="preserve"> included the </w:t>
      </w:r>
      <w:r w:rsidR="00AE1CCD">
        <w:rPr>
          <w:shd w:val="clear" w:color="auto" w:fill="FFFFFF"/>
        </w:rPr>
        <w:t xml:space="preserve">introduction of the </w:t>
      </w:r>
      <w:r w:rsidR="00287357">
        <w:rPr>
          <w:shd w:val="clear" w:color="auto" w:fill="FFFFFF"/>
        </w:rPr>
        <w:t xml:space="preserve">apprentice-based model as well as full </w:t>
      </w:r>
      <w:r w:rsidR="003D5D58">
        <w:rPr>
          <w:shd w:val="clear" w:color="auto" w:fill="FFFFFF"/>
        </w:rPr>
        <w:t xml:space="preserve">three </w:t>
      </w:r>
      <w:r w:rsidR="00287357">
        <w:rPr>
          <w:shd w:val="clear" w:color="auto" w:fill="FFFFFF"/>
        </w:rPr>
        <w:t xml:space="preserve">year VET programs that enabled students to be </w:t>
      </w:r>
      <w:r w:rsidR="002660CE">
        <w:rPr>
          <w:shd w:val="clear" w:color="auto" w:fill="FFFFFF"/>
        </w:rPr>
        <w:t xml:space="preserve">vocationally </w:t>
      </w:r>
      <w:r w:rsidR="00287357">
        <w:rPr>
          <w:shd w:val="clear" w:color="auto" w:fill="FFFFFF"/>
        </w:rPr>
        <w:t xml:space="preserve">ready for work. </w:t>
      </w:r>
      <w:r w:rsidR="00611C1B">
        <w:rPr>
          <w:shd w:val="clear" w:color="auto" w:fill="FFFFFF"/>
        </w:rPr>
        <w:t>There are e</w:t>
      </w:r>
      <w:r w:rsidR="00287357">
        <w:rPr>
          <w:shd w:val="clear" w:color="auto" w:fill="FFFFFF"/>
        </w:rPr>
        <w:t>ntry requirements</w:t>
      </w:r>
      <w:r w:rsidR="00611C1B">
        <w:rPr>
          <w:shd w:val="clear" w:color="auto" w:fill="FFFFFF"/>
        </w:rPr>
        <w:t xml:space="preserve"> for both upper-secondary general </w:t>
      </w:r>
      <w:r w:rsidR="009A4458">
        <w:rPr>
          <w:shd w:val="clear" w:color="auto" w:fill="FFFFFF"/>
        </w:rPr>
        <w:t>education</w:t>
      </w:r>
      <w:r w:rsidR="00611C1B">
        <w:rPr>
          <w:shd w:val="clear" w:color="auto" w:fill="FFFFFF"/>
        </w:rPr>
        <w:t xml:space="preserve"> and upper-secondary VET programs. </w:t>
      </w:r>
    </w:p>
    <w:p w14:paraId="0AB84D45" w14:textId="44B4AF68" w:rsidR="00584091" w:rsidRDefault="004D18E0" w:rsidP="00654BBC">
      <w:pPr>
        <w:rPr>
          <w:shd w:val="clear" w:color="auto" w:fill="FFFFFF"/>
        </w:rPr>
      </w:pPr>
      <w:r>
        <w:rPr>
          <w:shd w:val="clear" w:color="auto" w:fill="FFFFFF"/>
        </w:rPr>
        <w:t xml:space="preserve">The </w:t>
      </w:r>
      <w:r w:rsidR="00F959F1">
        <w:rPr>
          <w:shd w:val="clear" w:color="auto" w:fill="FFFFFF"/>
        </w:rPr>
        <w:t xml:space="preserve">Swedish </w:t>
      </w:r>
      <w:r>
        <w:rPr>
          <w:shd w:val="clear" w:color="auto" w:fill="FFFFFF"/>
        </w:rPr>
        <w:t>results from</w:t>
      </w:r>
      <w:r w:rsidR="00F95ABF">
        <w:rPr>
          <w:shd w:val="clear" w:color="auto" w:fill="FFFFFF"/>
        </w:rPr>
        <w:t xml:space="preserve"> </w:t>
      </w:r>
      <w:proofErr w:type="spellStart"/>
      <w:r w:rsidR="00F95ABF">
        <w:rPr>
          <w:shd w:val="clear" w:color="auto" w:fill="FFFFFF"/>
        </w:rPr>
        <w:t>C</w:t>
      </w:r>
      <w:r w:rsidR="008D22A0">
        <w:rPr>
          <w:shd w:val="clear" w:color="auto" w:fill="FFFFFF"/>
        </w:rPr>
        <w:t>edefop</w:t>
      </w:r>
      <w:r w:rsidR="00F95ABF">
        <w:rPr>
          <w:shd w:val="clear" w:color="auto" w:fill="FFFFFF"/>
        </w:rPr>
        <w:t>’s</w:t>
      </w:r>
      <w:proofErr w:type="spellEnd"/>
      <w:r w:rsidR="00F95ABF">
        <w:rPr>
          <w:shd w:val="clear" w:color="auto" w:fill="FFFFFF"/>
        </w:rPr>
        <w:t xml:space="preserve"> public opinion on VET survey</w:t>
      </w:r>
      <w:r w:rsidR="00F959F1">
        <w:rPr>
          <w:shd w:val="clear" w:color="auto" w:fill="FFFFFF"/>
        </w:rPr>
        <w:t xml:space="preserve"> show 86% agree</w:t>
      </w:r>
      <w:r w:rsidR="00864CD3">
        <w:rPr>
          <w:shd w:val="clear" w:color="auto" w:fill="FFFFFF"/>
        </w:rPr>
        <w:t xml:space="preserve"> that studying VET </w:t>
      </w:r>
      <w:r w:rsidR="003D5D58">
        <w:rPr>
          <w:shd w:val="clear" w:color="auto" w:fill="FFFFFF"/>
        </w:rPr>
        <w:t>leads</w:t>
      </w:r>
      <w:r w:rsidR="00584091">
        <w:rPr>
          <w:shd w:val="clear" w:color="auto" w:fill="FFFFFF"/>
        </w:rPr>
        <w:t xml:space="preserve"> </w:t>
      </w:r>
      <w:r w:rsidR="00864CD3">
        <w:rPr>
          <w:shd w:val="clear" w:color="auto" w:fill="FFFFFF"/>
        </w:rPr>
        <w:t>to work</w:t>
      </w:r>
      <w:r w:rsidR="00145E48">
        <w:rPr>
          <w:shd w:val="clear" w:color="auto" w:fill="FFFFFF"/>
        </w:rPr>
        <w:t xml:space="preserve">, </w:t>
      </w:r>
      <w:r w:rsidR="00F959F1">
        <w:rPr>
          <w:shd w:val="clear" w:color="auto" w:fill="FFFFFF"/>
        </w:rPr>
        <w:t>88% agree</w:t>
      </w:r>
      <w:r w:rsidR="00864CD3">
        <w:rPr>
          <w:shd w:val="clear" w:color="auto" w:fill="FFFFFF"/>
        </w:rPr>
        <w:t xml:space="preserve"> that students with low grades are</w:t>
      </w:r>
      <w:r w:rsidR="00F959F1">
        <w:rPr>
          <w:shd w:val="clear" w:color="auto" w:fill="FFFFFF"/>
        </w:rPr>
        <w:t xml:space="preserve"> directed to VET and 74% agree </w:t>
      </w:r>
      <w:r w:rsidR="00864CD3">
        <w:rPr>
          <w:shd w:val="clear" w:color="auto" w:fill="FFFFFF"/>
        </w:rPr>
        <w:t xml:space="preserve">that general education has a more positive image. </w:t>
      </w:r>
      <w:r w:rsidR="00584091">
        <w:rPr>
          <w:shd w:val="clear" w:color="auto" w:fill="FFFFFF"/>
        </w:rPr>
        <w:t xml:space="preserve">Fifty-three percent </w:t>
      </w:r>
      <w:r w:rsidR="00864CD3">
        <w:rPr>
          <w:shd w:val="clear" w:color="auto" w:fill="FFFFFF"/>
        </w:rPr>
        <w:t>of respondents thought the government should pri</w:t>
      </w:r>
      <w:r w:rsidR="005100E2">
        <w:rPr>
          <w:shd w:val="clear" w:color="auto" w:fill="FFFFFF"/>
        </w:rPr>
        <w:t>oritise</w:t>
      </w:r>
      <w:r w:rsidR="00864CD3">
        <w:rPr>
          <w:shd w:val="clear" w:color="auto" w:fill="FFFFFF"/>
        </w:rPr>
        <w:t xml:space="preserve"> investment in VET funding, although on</w:t>
      </w:r>
      <w:r w:rsidR="005100E2">
        <w:rPr>
          <w:shd w:val="clear" w:color="auto" w:fill="FFFFFF"/>
        </w:rPr>
        <w:t>ly</w:t>
      </w:r>
      <w:r w:rsidR="00864CD3">
        <w:rPr>
          <w:shd w:val="clear" w:color="auto" w:fill="FFFFFF"/>
        </w:rPr>
        <w:t xml:space="preserve"> 20% would recommend VET study, which is </w:t>
      </w:r>
      <w:r w:rsidR="00A05A43">
        <w:rPr>
          <w:shd w:val="clear" w:color="auto" w:fill="FFFFFF"/>
        </w:rPr>
        <w:t>markedly</w:t>
      </w:r>
      <w:r w:rsidR="00864CD3">
        <w:rPr>
          <w:shd w:val="clear" w:color="auto" w:fill="FFFFFF"/>
        </w:rPr>
        <w:t xml:space="preserve"> different from the Finnish results, where 41% would recommend VET study to young people</w:t>
      </w:r>
      <w:r w:rsidR="005100E2">
        <w:rPr>
          <w:shd w:val="clear" w:color="auto" w:fill="FFFFFF"/>
        </w:rPr>
        <w:t xml:space="preserve"> </w:t>
      </w:r>
      <w:r w:rsidR="00046DA4">
        <w:rPr>
          <w:shd w:val="clear" w:color="auto" w:fill="FFFFFF"/>
        </w:rPr>
        <w:t>(</w:t>
      </w:r>
      <w:proofErr w:type="spellStart"/>
      <w:r w:rsidR="00046DA4">
        <w:rPr>
          <w:shd w:val="clear" w:color="auto" w:fill="FFFFFF"/>
        </w:rPr>
        <w:t>C</w:t>
      </w:r>
      <w:r w:rsidR="00584091">
        <w:rPr>
          <w:shd w:val="clear" w:color="auto" w:fill="FFFFFF"/>
        </w:rPr>
        <w:t>edefop</w:t>
      </w:r>
      <w:proofErr w:type="spellEnd"/>
      <w:r w:rsidR="00046DA4">
        <w:rPr>
          <w:shd w:val="clear" w:color="auto" w:fill="FFFFFF"/>
        </w:rPr>
        <w:t xml:space="preserve"> </w:t>
      </w:r>
      <w:r w:rsidR="00CA6874">
        <w:rPr>
          <w:shd w:val="clear" w:color="auto" w:fill="FFFFFF"/>
        </w:rPr>
        <w:t xml:space="preserve">Opinion survey on VET in Europe, 2017). </w:t>
      </w:r>
      <w:r w:rsidR="009466BD">
        <w:rPr>
          <w:shd w:val="clear" w:color="auto" w:fill="FFFFFF"/>
        </w:rPr>
        <w:t>This was reinforced through conversations in Sweden, with educators noting that parents are often positive about VET pathways and education, but at the same time will comment ‘</w:t>
      </w:r>
      <w:r w:rsidR="00046DA4">
        <w:rPr>
          <w:shd w:val="clear" w:color="auto" w:fill="FFFFFF"/>
        </w:rPr>
        <w:t>but it i</w:t>
      </w:r>
      <w:r w:rsidR="009466BD">
        <w:rPr>
          <w:shd w:val="clear" w:color="auto" w:fill="FFFFFF"/>
        </w:rPr>
        <w:t>sn’t the pathway for my child’.</w:t>
      </w:r>
    </w:p>
    <w:p w14:paraId="0E8B1C75" w14:textId="62B9F9DA" w:rsidR="005100E2" w:rsidRDefault="00584091" w:rsidP="00654BBC">
      <w:pPr>
        <w:rPr>
          <w:shd w:val="clear" w:color="auto" w:fill="FFFFFF"/>
        </w:rPr>
      </w:pPr>
      <w:r>
        <w:rPr>
          <w:shd w:val="clear" w:color="auto" w:fill="FFFFFF"/>
        </w:rPr>
        <w:t>NSW has many of the same perception issues to overcome. Reform where VET students do not qualify for access to higher education should be approached with caution, as this could lead to further declining status of VET as part of the HSC.</w:t>
      </w:r>
    </w:p>
    <w:p w14:paraId="0B712197" w14:textId="13B30E91" w:rsidR="00930390" w:rsidRDefault="00930390" w:rsidP="003F7266">
      <w:pPr>
        <w:pStyle w:val="Heading4"/>
        <w:rPr>
          <w:shd w:val="clear" w:color="auto" w:fill="FFFFFF"/>
        </w:rPr>
      </w:pPr>
      <w:r>
        <w:rPr>
          <w:shd w:val="clear" w:color="auto" w:fill="FFFFFF"/>
        </w:rPr>
        <w:t>VET in Switzerland</w:t>
      </w:r>
    </w:p>
    <w:p w14:paraId="55D9CFE1" w14:textId="5EF1AD44" w:rsidR="00784D55" w:rsidRDefault="00784D55" w:rsidP="00654BBC">
      <w:pPr>
        <w:rPr>
          <w:shd w:val="clear" w:color="auto" w:fill="FFFFFF"/>
        </w:rPr>
      </w:pPr>
      <w:r>
        <w:rPr>
          <w:shd w:val="clear" w:color="auto" w:fill="FFFFFF"/>
        </w:rPr>
        <w:t>In Switzerland, the dual-track apprenticeship pathway approach is most commonly selected</w:t>
      </w:r>
      <w:r w:rsidR="00F959F1">
        <w:rPr>
          <w:shd w:val="clear" w:color="auto" w:fill="FFFFFF"/>
        </w:rPr>
        <w:t>, accounting for two-thirds of</w:t>
      </w:r>
      <w:r w:rsidR="00823220">
        <w:rPr>
          <w:shd w:val="clear" w:color="auto" w:fill="FFFFFF"/>
        </w:rPr>
        <w:t xml:space="preserve"> upper-secondary </w:t>
      </w:r>
      <w:proofErr w:type="gramStart"/>
      <w:r w:rsidR="00823220">
        <w:rPr>
          <w:shd w:val="clear" w:color="auto" w:fill="FFFFFF"/>
        </w:rPr>
        <w:t>enrolment</w:t>
      </w:r>
      <w:r w:rsidR="007259A5">
        <w:rPr>
          <w:shd w:val="clear" w:color="auto" w:fill="FFFFFF"/>
        </w:rPr>
        <w:t xml:space="preserve">  </w:t>
      </w:r>
      <w:r w:rsidR="004702F6">
        <w:rPr>
          <w:shd w:val="clear" w:color="auto" w:fill="FFFFFF"/>
        </w:rPr>
        <w:t>(</w:t>
      </w:r>
      <w:proofErr w:type="gramEnd"/>
      <w:r w:rsidR="007259A5">
        <w:rPr>
          <w:shd w:val="clear" w:color="auto" w:fill="FFFFFF"/>
        </w:rPr>
        <w:t xml:space="preserve">VPET in Switzerland, Facts and Figures 2018). </w:t>
      </w:r>
      <w:r>
        <w:rPr>
          <w:shd w:val="clear" w:color="auto" w:fill="FFFFFF"/>
        </w:rPr>
        <w:t xml:space="preserve">However, </w:t>
      </w:r>
      <w:r w:rsidR="007F0C4A">
        <w:rPr>
          <w:shd w:val="clear" w:color="auto" w:fill="FFFFFF"/>
        </w:rPr>
        <w:t>gaining</w:t>
      </w:r>
      <w:r>
        <w:rPr>
          <w:shd w:val="clear" w:color="auto" w:fill="FFFFFF"/>
        </w:rPr>
        <w:t xml:space="preserve"> further insight into this through interviews, it was revealed that this pathway has much higher enrolment in the German speaking Cantons (states). The other pathway is school-based VET</w:t>
      </w:r>
      <w:r w:rsidR="00730FA9">
        <w:rPr>
          <w:shd w:val="clear" w:color="auto" w:fill="FFFFFF"/>
        </w:rPr>
        <w:t xml:space="preserve">. In the German-speaking regions, enrolment in </w:t>
      </w:r>
      <w:r w:rsidR="001D43CE">
        <w:rPr>
          <w:shd w:val="clear" w:color="auto" w:fill="FFFFFF"/>
        </w:rPr>
        <w:t>s</w:t>
      </w:r>
      <w:r w:rsidR="00730FA9">
        <w:rPr>
          <w:shd w:val="clear" w:color="auto" w:fill="FFFFFF"/>
        </w:rPr>
        <w:t xml:space="preserve">chool-based VET stands at around 4.5% of all VET programs, whereas the French-speaking region have 24.8% and Italian-speaking region 25.8% of total VET programs </w:t>
      </w:r>
      <w:r w:rsidR="00AD13FE">
        <w:rPr>
          <w:shd w:val="clear" w:color="auto" w:fill="FFFFFF"/>
        </w:rPr>
        <w:t>as</w:t>
      </w:r>
      <w:r w:rsidR="00730FA9">
        <w:rPr>
          <w:shd w:val="clear" w:color="auto" w:fill="FFFFFF"/>
        </w:rPr>
        <w:t xml:space="preserve"> school-based. Historical and cultural factors play a part in the large uptake of apprenticeship programs in the German-speaking regions, due to the influence of the </w:t>
      </w:r>
      <w:r w:rsidR="001D43CE">
        <w:rPr>
          <w:shd w:val="clear" w:color="auto" w:fill="FFFFFF"/>
        </w:rPr>
        <w:t>l</w:t>
      </w:r>
      <w:r w:rsidR="00730FA9">
        <w:rPr>
          <w:shd w:val="clear" w:color="auto" w:fill="FFFFFF"/>
        </w:rPr>
        <w:t xml:space="preserve">ong-standing </w:t>
      </w:r>
      <w:r w:rsidR="001D43CE">
        <w:rPr>
          <w:shd w:val="clear" w:color="auto" w:fill="FFFFFF"/>
        </w:rPr>
        <w:t xml:space="preserve">German </w:t>
      </w:r>
      <w:r w:rsidR="00A05A43">
        <w:rPr>
          <w:shd w:val="clear" w:color="auto" w:fill="FFFFFF"/>
        </w:rPr>
        <w:t>apprenticeship</w:t>
      </w:r>
      <w:r w:rsidR="00730FA9">
        <w:rPr>
          <w:shd w:val="clear" w:color="auto" w:fill="FFFFFF"/>
        </w:rPr>
        <w:t xml:space="preserve"> model. In the French and Italian-speaking regions, </w:t>
      </w:r>
      <w:r w:rsidR="001D43CE">
        <w:rPr>
          <w:shd w:val="clear" w:color="auto" w:fill="FFFFFF"/>
        </w:rPr>
        <w:t>v</w:t>
      </w:r>
      <w:r w:rsidR="00730FA9">
        <w:rPr>
          <w:shd w:val="clear" w:color="auto" w:fill="FFFFFF"/>
        </w:rPr>
        <w:t xml:space="preserve">ocational </w:t>
      </w:r>
      <w:r w:rsidR="001D43CE">
        <w:rPr>
          <w:shd w:val="clear" w:color="auto" w:fill="FFFFFF"/>
        </w:rPr>
        <w:t>e</w:t>
      </w:r>
      <w:r w:rsidR="00730FA9">
        <w:rPr>
          <w:shd w:val="clear" w:color="auto" w:fill="FFFFFF"/>
        </w:rPr>
        <w:t xml:space="preserve">ducation might be considered more of a </w:t>
      </w:r>
      <w:r w:rsidR="00A05A43">
        <w:rPr>
          <w:shd w:val="clear" w:color="auto" w:fill="FFFFFF"/>
        </w:rPr>
        <w:t>second-class</w:t>
      </w:r>
      <w:r w:rsidR="00730FA9">
        <w:rPr>
          <w:shd w:val="clear" w:color="auto" w:fill="FFFFFF"/>
        </w:rPr>
        <w:t xml:space="preserve"> education, and thus </w:t>
      </w:r>
      <w:r w:rsidR="00AD13FE">
        <w:rPr>
          <w:shd w:val="clear" w:color="auto" w:fill="FFFFFF"/>
        </w:rPr>
        <w:t>fewer</w:t>
      </w:r>
      <w:r w:rsidR="00730FA9">
        <w:rPr>
          <w:shd w:val="clear" w:color="auto" w:fill="FFFFFF"/>
        </w:rPr>
        <w:t xml:space="preserve"> businesses and students enrol in the dual-track approach. </w:t>
      </w:r>
    </w:p>
    <w:p w14:paraId="4D4F5BAA" w14:textId="30683127" w:rsidR="001D43CE" w:rsidRDefault="001D43CE" w:rsidP="00654BBC">
      <w:pPr>
        <w:rPr>
          <w:shd w:val="clear" w:color="auto" w:fill="FFFFFF"/>
        </w:rPr>
      </w:pPr>
      <w:r>
        <w:rPr>
          <w:shd w:val="clear" w:color="auto" w:fill="FFFFFF"/>
        </w:rPr>
        <w:t xml:space="preserve">The most common apprenticeship is that of commercial employee. </w:t>
      </w:r>
      <w:r w:rsidR="00862FF2">
        <w:rPr>
          <w:shd w:val="clear" w:color="auto" w:fill="FFFFFF"/>
        </w:rPr>
        <w:t xml:space="preserve">It was noted that many Swiss </w:t>
      </w:r>
      <w:r w:rsidR="00A05A43">
        <w:rPr>
          <w:shd w:val="clear" w:color="auto" w:fill="FFFFFF"/>
        </w:rPr>
        <w:t>students</w:t>
      </w:r>
      <w:r w:rsidR="00862FF2">
        <w:rPr>
          <w:shd w:val="clear" w:color="auto" w:fill="FFFFFF"/>
        </w:rPr>
        <w:t xml:space="preserve"> are sick of schooling after </w:t>
      </w:r>
      <w:r w:rsidR="00A05A43">
        <w:rPr>
          <w:shd w:val="clear" w:color="auto" w:fill="FFFFFF"/>
        </w:rPr>
        <w:t>compulsory</w:t>
      </w:r>
      <w:r w:rsidR="00862FF2">
        <w:rPr>
          <w:shd w:val="clear" w:color="auto" w:fill="FFFFFF"/>
        </w:rPr>
        <w:t xml:space="preserve"> schooling ends, so the apprenticeship path provides an opportunity for work-based learning. However, 50% of all apprenticeship students </w:t>
      </w:r>
      <w:r w:rsidR="00862FF2">
        <w:rPr>
          <w:shd w:val="clear" w:color="auto" w:fill="FFFFFF"/>
        </w:rPr>
        <w:lastRenderedPageBreak/>
        <w:t xml:space="preserve">continue into some form of tertiary education </w:t>
      </w:r>
      <w:r w:rsidR="00A05A43">
        <w:rPr>
          <w:shd w:val="clear" w:color="auto" w:fill="FFFFFF"/>
        </w:rPr>
        <w:t>upon</w:t>
      </w:r>
      <w:r w:rsidR="00862FF2">
        <w:rPr>
          <w:shd w:val="clear" w:color="auto" w:fill="FFFFFF"/>
        </w:rPr>
        <w:t xml:space="preserve"> completion of the VET Diploma.</w:t>
      </w:r>
      <w:r w:rsidR="00DA2667">
        <w:rPr>
          <w:shd w:val="clear" w:color="auto" w:fill="FFFFFF"/>
        </w:rPr>
        <w:t xml:space="preserve"> </w:t>
      </w:r>
      <w:r w:rsidR="00862FF2">
        <w:rPr>
          <w:shd w:val="clear" w:color="auto" w:fill="FFFFFF"/>
        </w:rPr>
        <w:t>The apprenticeship is</w:t>
      </w:r>
      <w:r w:rsidR="004702F6">
        <w:rPr>
          <w:shd w:val="clear" w:color="auto" w:fill="FFFFFF"/>
        </w:rPr>
        <w:t xml:space="preserve"> considered as </w:t>
      </w:r>
      <w:r w:rsidR="00862FF2">
        <w:rPr>
          <w:shd w:val="clear" w:color="auto" w:fill="FFFFFF"/>
        </w:rPr>
        <w:t xml:space="preserve">the start of the working life and lifelong learning is </w:t>
      </w:r>
      <w:r w:rsidR="004702F6">
        <w:rPr>
          <w:shd w:val="clear" w:color="auto" w:fill="FFFFFF"/>
        </w:rPr>
        <w:t>the new way.</w:t>
      </w:r>
    </w:p>
    <w:p w14:paraId="55FA3349" w14:textId="42C2A588" w:rsidR="00785C00" w:rsidRDefault="00730FA9" w:rsidP="00654BBC">
      <w:pPr>
        <w:rPr>
          <w:shd w:val="clear" w:color="auto" w:fill="FFFFFF"/>
        </w:rPr>
      </w:pPr>
      <w:r>
        <w:rPr>
          <w:shd w:val="clear" w:color="auto" w:fill="FFFFFF"/>
        </w:rPr>
        <w:t>The number of students enrolling to take the Federal VET Baccalaureate (FVB) ha</w:t>
      </w:r>
      <w:r w:rsidR="00DF2ECE">
        <w:rPr>
          <w:shd w:val="clear" w:color="auto" w:fill="FFFFFF"/>
        </w:rPr>
        <w:t>s steadily increased since 2012, which</w:t>
      </w:r>
      <w:r>
        <w:rPr>
          <w:shd w:val="clear" w:color="auto" w:fill="FFFFFF"/>
        </w:rPr>
        <w:t xml:space="preserve"> allows students to enter a Swiss </w:t>
      </w:r>
      <w:r w:rsidR="00A05A43">
        <w:rPr>
          <w:shd w:val="clear" w:color="auto" w:fill="FFFFFF"/>
        </w:rPr>
        <w:t>University</w:t>
      </w:r>
      <w:r>
        <w:rPr>
          <w:shd w:val="clear" w:color="auto" w:fill="FFFFFF"/>
        </w:rPr>
        <w:t xml:space="preserve"> of Applied Sciences. If students opt to also take the University </w:t>
      </w:r>
      <w:r w:rsidR="00A05A43">
        <w:rPr>
          <w:shd w:val="clear" w:color="auto" w:fill="FFFFFF"/>
        </w:rPr>
        <w:t>Aptitude</w:t>
      </w:r>
      <w:r w:rsidR="00717ED0">
        <w:rPr>
          <w:shd w:val="clear" w:color="auto" w:fill="FFFFFF"/>
        </w:rPr>
        <w:t xml:space="preserve"> </w:t>
      </w:r>
      <w:r w:rsidR="00801568">
        <w:rPr>
          <w:shd w:val="clear" w:color="auto" w:fill="FFFFFF"/>
        </w:rPr>
        <w:t>Test,</w:t>
      </w:r>
      <w:r w:rsidR="00717ED0">
        <w:rPr>
          <w:shd w:val="clear" w:color="auto" w:fill="FFFFFF"/>
        </w:rPr>
        <w:t xml:space="preserve"> </w:t>
      </w:r>
      <w:r>
        <w:rPr>
          <w:shd w:val="clear" w:color="auto" w:fill="FFFFFF"/>
        </w:rPr>
        <w:t xml:space="preserve">then this can enable them to enrol in a study program at a Swiss </w:t>
      </w:r>
      <w:r w:rsidR="003D5D58">
        <w:rPr>
          <w:shd w:val="clear" w:color="auto" w:fill="FFFFFF"/>
        </w:rPr>
        <w:t>u</w:t>
      </w:r>
      <w:r>
        <w:rPr>
          <w:shd w:val="clear" w:color="auto" w:fill="FFFFFF"/>
        </w:rPr>
        <w:t>niversity.</w:t>
      </w:r>
    </w:p>
    <w:p w14:paraId="0420AF15" w14:textId="4E2160E7" w:rsidR="00584091" w:rsidRPr="007F0C4A" w:rsidRDefault="00785C00" w:rsidP="00654BBC">
      <w:pPr>
        <w:rPr>
          <w:shd w:val="clear" w:color="auto" w:fill="FFFFFF"/>
        </w:rPr>
      </w:pPr>
      <w:r>
        <w:rPr>
          <w:shd w:val="clear" w:color="auto" w:fill="FFFFFF"/>
        </w:rPr>
        <w:t xml:space="preserve">The permeability of the Swiss education system was quoted as key to the large uptake of apprenticeship pathways. </w:t>
      </w:r>
      <w:r w:rsidR="00584091" w:rsidRPr="002E39A8">
        <w:rPr>
          <w:color w:val="000000" w:themeColor="text1"/>
          <w:shd w:val="clear" w:color="auto" w:fill="FFFFFF"/>
        </w:rPr>
        <w:t>Creating permeability in the NSW system would further promote and improve the status and perception of VET. The current system, where the ATAR is perceived as the main entrance method to higher education, impedes the uptake of VET subjects. Uncoupling the ATAR from the HSC would promote greater subject choice</w:t>
      </w:r>
      <w:r w:rsidR="00DA7344" w:rsidRPr="002E39A8">
        <w:rPr>
          <w:color w:val="000000" w:themeColor="text1"/>
          <w:shd w:val="clear" w:color="auto" w:fill="FFFFFF"/>
        </w:rPr>
        <w:t>. Creating pathways to higher education that allow student</w:t>
      </w:r>
      <w:r w:rsidR="004702F6">
        <w:rPr>
          <w:color w:val="000000" w:themeColor="text1"/>
          <w:shd w:val="clear" w:color="auto" w:fill="FFFFFF"/>
        </w:rPr>
        <w:t>s</w:t>
      </w:r>
      <w:r w:rsidR="00DA7344" w:rsidRPr="002E39A8">
        <w:rPr>
          <w:color w:val="000000" w:themeColor="text1"/>
          <w:shd w:val="clear" w:color="auto" w:fill="FFFFFF"/>
        </w:rPr>
        <w:t xml:space="preserve"> to progress through the education system in different ways could also achieve this. Clear mapping of potential </w:t>
      </w:r>
      <w:r w:rsidR="00B369E9">
        <w:rPr>
          <w:color w:val="000000" w:themeColor="text1"/>
          <w:shd w:val="clear" w:color="auto" w:fill="FFFFFF"/>
        </w:rPr>
        <w:t xml:space="preserve">education </w:t>
      </w:r>
      <w:r w:rsidR="00DA7344" w:rsidRPr="002E39A8">
        <w:rPr>
          <w:color w:val="000000" w:themeColor="text1"/>
          <w:shd w:val="clear" w:color="auto" w:fill="FFFFFF"/>
        </w:rPr>
        <w:t xml:space="preserve">pathways, with all relevant education </w:t>
      </w:r>
      <w:r w:rsidR="00B369E9" w:rsidRPr="00B369E9">
        <w:rPr>
          <w:color w:val="000000" w:themeColor="text1"/>
          <w:shd w:val="clear" w:color="auto" w:fill="FFFFFF"/>
        </w:rPr>
        <w:t>providers, would be beneficial</w:t>
      </w:r>
      <w:r w:rsidR="00B369E9">
        <w:rPr>
          <w:color w:val="000000" w:themeColor="text1"/>
          <w:shd w:val="clear" w:color="auto" w:fill="FFFFFF"/>
        </w:rPr>
        <w:t xml:space="preserve"> to dispel myths about access to different education pathways. </w:t>
      </w:r>
    </w:p>
    <w:p w14:paraId="24A03F82" w14:textId="70E74B7D" w:rsidR="00DE4DDA" w:rsidRDefault="00DE4DDA" w:rsidP="00A9764C">
      <w:pPr>
        <w:jc w:val="center"/>
        <w:rPr>
          <w:shd w:val="clear" w:color="auto" w:fill="FFFFFF"/>
        </w:rPr>
      </w:pPr>
      <w:r w:rsidRPr="00DE4DDA">
        <w:rPr>
          <w:noProof/>
          <w:shd w:val="clear" w:color="auto" w:fill="FFFFFF"/>
          <w:lang w:eastAsia="en-AU"/>
        </w:rPr>
        <w:drawing>
          <wp:inline distT="0" distB="0" distL="0" distR="0" wp14:anchorId="2D4D5F83" wp14:editId="5CBD2E5A">
            <wp:extent cx="5862825" cy="3893355"/>
            <wp:effectExtent l="0" t="0" r="5080" b="0"/>
            <wp:docPr id="8" name="Picture 8" descr="Pathways through the Swiss education system, illustraing the permeability of their education system and possibly pathways students can take. " title="Swiss Edu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876813" cy="3902644"/>
                    </a:xfrm>
                    <a:prstGeom prst="rect">
                      <a:avLst/>
                    </a:prstGeom>
                    <a:noFill/>
                    <a:ln>
                      <a:noFill/>
                    </a:ln>
                  </pic:spPr>
                </pic:pic>
              </a:graphicData>
            </a:graphic>
          </wp:inline>
        </w:drawing>
      </w:r>
    </w:p>
    <w:p w14:paraId="2DED5419" w14:textId="6A656B8D" w:rsidR="00DE4DDA" w:rsidRDefault="00DE4DDA" w:rsidP="00DE4DDA">
      <w:pPr>
        <w:pStyle w:val="Caption"/>
        <w:rPr>
          <w:shd w:val="clear" w:color="auto" w:fill="FFFFFF"/>
        </w:rPr>
      </w:pPr>
      <w:r>
        <w:t xml:space="preserve">Figure </w:t>
      </w:r>
      <w:r>
        <w:rPr>
          <w:noProof/>
        </w:rPr>
        <w:t>2</w:t>
      </w:r>
      <w:r>
        <w:t>: Permeability of the Swiss education system</w:t>
      </w:r>
    </w:p>
    <w:p w14:paraId="524A8E7A" w14:textId="0935BBF1" w:rsidR="003F7266" w:rsidRDefault="003F7266" w:rsidP="003F7266">
      <w:pPr>
        <w:pStyle w:val="Heading2"/>
      </w:pPr>
    </w:p>
    <w:p w14:paraId="27E5F4E0" w14:textId="25ABFE61" w:rsidR="005935DB" w:rsidRDefault="003E4E3B" w:rsidP="003F7266">
      <w:pPr>
        <w:pStyle w:val="Heading2"/>
      </w:pPr>
      <w:r>
        <w:t xml:space="preserve">Success and </w:t>
      </w:r>
      <w:r w:rsidR="00930390">
        <w:t>innovation bridging the gap between workplace learning and school</w:t>
      </w:r>
    </w:p>
    <w:p w14:paraId="62EF5884" w14:textId="24FFE381" w:rsidR="00930390" w:rsidRDefault="00930390" w:rsidP="003F7266">
      <w:pPr>
        <w:pStyle w:val="Heading3"/>
        <w:rPr>
          <w:shd w:val="clear" w:color="auto" w:fill="FFFFFF"/>
        </w:rPr>
      </w:pPr>
      <w:r>
        <w:rPr>
          <w:shd w:val="clear" w:color="auto" w:fill="FFFFFF"/>
        </w:rPr>
        <w:t>Work-based Learning</w:t>
      </w:r>
    </w:p>
    <w:p w14:paraId="73E15883" w14:textId="427131FD" w:rsidR="0063100D" w:rsidRDefault="00930390" w:rsidP="00930390">
      <w:pPr>
        <w:rPr>
          <w:shd w:val="clear" w:color="auto" w:fill="FFFFFF"/>
        </w:rPr>
      </w:pPr>
      <w:r>
        <w:rPr>
          <w:shd w:val="clear" w:color="auto" w:fill="FFFFFF"/>
        </w:rPr>
        <w:t xml:space="preserve">Work-based learning </w:t>
      </w:r>
      <w:r w:rsidR="00F959F1">
        <w:rPr>
          <w:shd w:val="clear" w:color="auto" w:fill="FFFFFF"/>
        </w:rPr>
        <w:t>generally</w:t>
      </w:r>
      <w:r w:rsidR="0063100D">
        <w:rPr>
          <w:shd w:val="clear" w:color="auto" w:fill="FFFFFF"/>
        </w:rPr>
        <w:t xml:space="preserve"> occur</w:t>
      </w:r>
      <w:r w:rsidR="00F959F1">
        <w:rPr>
          <w:shd w:val="clear" w:color="auto" w:fill="FFFFFF"/>
        </w:rPr>
        <w:t>s</w:t>
      </w:r>
      <w:r w:rsidR="0063100D">
        <w:rPr>
          <w:shd w:val="clear" w:color="auto" w:fill="FFFFFF"/>
        </w:rPr>
        <w:t xml:space="preserve"> as work placement as part of school-based VET or as work during an apprenticeship program. The minimum time spent in the workplace in school-based VET was </w:t>
      </w:r>
      <w:r w:rsidR="00792910">
        <w:rPr>
          <w:shd w:val="clear" w:color="auto" w:fill="FFFFFF"/>
        </w:rPr>
        <w:t>four</w:t>
      </w:r>
      <w:r w:rsidR="0063100D">
        <w:rPr>
          <w:shd w:val="clear" w:color="auto" w:fill="FFFFFF"/>
        </w:rPr>
        <w:t xml:space="preserve"> weeks per year. </w:t>
      </w:r>
      <w:r w:rsidR="00A05A43">
        <w:rPr>
          <w:shd w:val="clear" w:color="auto" w:fill="FFFFFF"/>
        </w:rPr>
        <w:t>Generally,</w:t>
      </w:r>
      <w:r w:rsidR="0063100D">
        <w:rPr>
          <w:shd w:val="clear" w:color="auto" w:fill="FFFFFF"/>
        </w:rPr>
        <w:t xml:space="preserve"> the accumulated time in the work place would be up to 15 weeks over the </w:t>
      </w:r>
      <w:r w:rsidR="00801568">
        <w:rPr>
          <w:shd w:val="clear" w:color="auto" w:fill="FFFFFF"/>
        </w:rPr>
        <w:t>student’s</w:t>
      </w:r>
      <w:r w:rsidR="0063100D">
        <w:rPr>
          <w:shd w:val="clear" w:color="auto" w:fill="FFFFFF"/>
        </w:rPr>
        <w:t xml:space="preserve"> </w:t>
      </w:r>
      <w:r w:rsidR="00792910">
        <w:rPr>
          <w:shd w:val="clear" w:color="auto" w:fill="FFFFFF"/>
        </w:rPr>
        <w:t>three</w:t>
      </w:r>
      <w:r w:rsidR="00A05A43">
        <w:rPr>
          <w:shd w:val="clear" w:color="auto" w:fill="FFFFFF"/>
        </w:rPr>
        <w:t>-year</w:t>
      </w:r>
      <w:r w:rsidR="0063100D">
        <w:rPr>
          <w:shd w:val="clear" w:color="auto" w:fill="FFFFFF"/>
        </w:rPr>
        <w:t xml:space="preserve"> school-based VET program. Apprenticeship work-based learning varied from 50% in</w:t>
      </w:r>
      <w:r w:rsidR="00FB353A">
        <w:rPr>
          <w:shd w:val="clear" w:color="auto" w:fill="FFFFFF"/>
        </w:rPr>
        <w:t xml:space="preserve"> the workplace in</w:t>
      </w:r>
      <w:r w:rsidR="0063100D">
        <w:rPr>
          <w:shd w:val="clear" w:color="auto" w:fill="FFFFFF"/>
        </w:rPr>
        <w:t xml:space="preserve"> Sweden to </w:t>
      </w:r>
      <w:r w:rsidR="00FB353A">
        <w:rPr>
          <w:shd w:val="clear" w:color="auto" w:fill="FFFFFF"/>
        </w:rPr>
        <w:t xml:space="preserve">70-90% in </w:t>
      </w:r>
      <w:r w:rsidR="00464F85">
        <w:rPr>
          <w:shd w:val="clear" w:color="auto" w:fill="FFFFFF"/>
        </w:rPr>
        <w:t>t</w:t>
      </w:r>
      <w:r w:rsidR="00FB353A">
        <w:rPr>
          <w:shd w:val="clear" w:color="auto" w:fill="FFFFFF"/>
        </w:rPr>
        <w:t xml:space="preserve">he workplace in </w:t>
      </w:r>
      <w:r w:rsidR="0063100D">
        <w:rPr>
          <w:shd w:val="clear" w:color="auto" w:fill="FFFFFF"/>
        </w:rPr>
        <w:t xml:space="preserve">Switzerland and Finland. </w:t>
      </w:r>
    </w:p>
    <w:p w14:paraId="43C76F42" w14:textId="1DCE006F" w:rsidR="00930390" w:rsidRDefault="00552E04" w:rsidP="00F20A26">
      <w:r>
        <w:t xml:space="preserve">In contrast, if students are enrolled in a VET program as part of their HSC in Australia, the mandatory work-placement component equates to just </w:t>
      </w:r>
      <w:r w:rsidR="00792910">
        <w:t>one</w:t>
      </w:r>
      <w:r>
        <w:t xml:space="preserve"> week per year</w:t>
      </w:r>
      <w:r w:rsidR="004702F6">
        <w:t xml:space="preserve"> and is often viewed as a tick-box requirement</w:t>
      </w:r>
      <w:r>
        <w:t xml:space="preserve">. </w:t>
      </w:r>
      <w:r w:rsidR="00FB353A">
        <w:t xml:space="preserve">School based-apprentices spend </w:t>
      </w:r>
      <w:r w:rsidR="009A4458">
        <w:t>one day</w:t>
      </w:r>
      <w:r w:rsidR="00FB353A">
        <w:t xml:space="preserve"> in the workplace,</w:t>
      </w:r>
      <w:r w:rsidR="00B54426">
        <w:t xml:space="preserve"> approximately 15-20%</w:t>
      </w:r>
      <w:r w:rsidR="00464F85">
        <w:t xml:space="preserve"> of total time</w:t>
      </w:r>
      <w:r w:rsidR="00B54426">
        <w:t xml:space="preserve">. </w:t>
      </w:r>
    </w:p>
    <w:p w14:paraId="1E7ABCA7" w14:textId="6F8E488A" w:rsidR="00B54426" w:rsidRDefault="00B54426" w:rsidP="00B54426">
      <w:r>
        <w:t>Connecting work-based learning to knowledge and concepts learned in the classroom is an issue with school-based VET as well as apprenticeship programs. Converting experiences into knowledge requires reflection by the learner</w:t>
      </w:r>
      <w:r w:rsidR="00A05A43">
        <w:t xml:space="preserve"> and cognitive process</w:t>
      </w:r>
      <w:r w:rsidR="00922BC3">
        <w:t>es</w:t>
      </w:r>
      <w:r w:rsidR="00A05A43">
        <w:t xml:space="preserve"> to convert the experience to knowledge</w:t>
      </w:r>
      <w:r>
        <w:t xml:space="preserve">. </w:t>
      </w:r>
      <w:r w:rsidR="00A05A43">
        <w:t>Connecting</w:t>
      </w:r>
      <w:r>
        <w:t xml:space="preserve"> the work-based experiences back to the school and vice versa becomes</w:t>
      </w:r>
      <w:r w:rsidR="00A05A43">
        <w:t xml:space="preserve"> vital</w:t>
      </w:r>
      <w:r>
        <w:t xml:space="preserve"> in a well-rounded VET program.</w:t>
      </w:r>
    </w:p>
    <w:p w14:paraId="152A91F8" w14:textId="7B471BE2" w:rsidR="00F20A26" w:rsidRDefault="00F20A26" w:rsidP="00930390">
      <w:pPr>
        <w:pStyle w:val="Heading3"/>
      </w:pPr>
      <w:r>
        <w:t xml:space="preserve">The </w:t>
      </w:r>
      <w:proofErr w:type="spellStart"/>
      <w:r>
        <w:t>e</w:t>
      </w:r>
      <w:r w:rsidR="00B54426">
        <w:t>rfahrraum</w:t>
      </w:r>
      <w:proofErr w:type="spellEnd"/>
      <w:r>
        <w:t xml:space="preserve"> </w:t>
      </w:r>
      <w:r w:rsidR="00B54426">
        <w:t>model</w:t>
      </w:r>
    </w:p>
    <w:p w14:paraId="00D12CF8" w14:textId="413FF4A8" w:rsidR="00B54426" w:rsidRDefault="009A4458" w:rsidP="00F20A26">
      <w:r>
        <w:t>To</w:t>
      </w:r>
      <w:r w:rsidR="00B54426">
        <w:t xml:space="preserve"> connect work-based learning back to school and convert experiences to knowledge through reflected learning, the model of </w:t>
      </w:r>
      <w:proofErr w:type="spellStart"/>
      <w:r w:rsidR="00B54426">
        <w:t>erfahrraum</w:t>
      </w:r>
      <w:proofErr w:type="spellEnd"/>
      <w:r w:rsidR="00B54426">
        <w:t xml:space="preserve"> was coined</w:t>
      </w:r>
      <w:r w:rsidR="00792910">
        <w:t xml:space="preserve"> -</w:t>
      </w:r>
      <w:r w:rsidR="00B54426" w:rsidRPr="00B54426">
        <w:t>‘</w:t>
      </w:r>
      <w:proofErr w:type="spellStart"/>
      <w:r w:rsidR="00792910">
        <w:t>e</w:t>
      </w:r>
      <w:r w:rsidR="00B54426" w:rsidRPr="00B54426">
        <w:t>rrfahrung</w:t>
      </w:r>
      <w:proofErr w:type="spellEnd"/>
      <w:r w:rsidR="00B54426" w:rsidRPr="00B54426">
        <w:t>’</w:t>
      </w:r>
      <w:r w:rsidR="00B54426">
        <w:t xml:space="preserve"> meaning</w:t>
      </w:r>
      <w:r w:rsidR="00B54426" w:rsidRPr="00B54426">
        <w:t xml:space="preserve"> experience</w:t>
      </w:r>
      <w:r w:rsidR="00847C05">
        <w:t xml:space="preserve"> </w:t>
      </w:r>
      <w:r w:rsidR="00B54426">
        <w:t xml:space="preserve">and </w:t>
      </w:r>
      <w:r w:rsidR="00B54426" w:rsidRPr="00B54426">
        <w:t>‘</w:t>
      </w:r>
      <w:proofErr w:type="spellStart"/>
      <w:r w:rsidR="00792910">
        <w:t>r</w:t>
      </w:r>
      <w:r w:rsidR="00B54426" w:rsidRPr="00B54426">
        <w:t>aum</w:t>
      </w:r>
      <w:proofErr w:type="spellEnd"/>
      <w:r w:rsidR="00B54426" w:rsidRPr="00B54426">
        <w:t xml:space="preserve">’ </w:t>
      </w:r>
      <w:r w:rsidR="00B54426">
        <w:t xml:space="preserve">meaning room. The experience room is a digital space, and the </w:t>
      </w:r>
      <w:proofErr w:type="spellStart"/>
      <w:r w:rsidR="00B54426">
        <w:t>erfahrraum</w:t>
      </w:r>
      <w:proofErr w:type="spellEnd"/>
      <w:r w:rsidR="00B54426">
        <w:t xml:space="preserve"> model informs the design and implementation of technology enhanced boundary-crossing spaces in VET education. From this model, the </w:t>
      </w:r>
      <w:proofErr w:type="spellStart"/>
      <w:r w:rsidR="00B54426">
        <w:t>Realto</w:t>
      </w:r>
      <w:proofErr w:type="spellEnd"/>
      <w:r w:rsidR="00B54426">
        <w:t xml:space="preserve"> App and </w:t>
      </w:r>
      <w:proofErr w:type="spellStart"/>
      <w:r w:rsidR="00B54426">
        <w:t>iVideo</w:t>
      </w:r>
      <w:proofErr w:type="spellEnd"/>
      <w:r w:rsidR="00B54426">
        <w:t xml:space="preserve"> applications have been developed, with </w:t>
      </w:r>
      <w:r w:rsidR="00A05A43">
        <w:t>evidence-based</w:t>
      </w:r>
      <w:r w:rsidR="00B54426">
        <w:t xml:space="preserve"> research to report on student outcomes and progress with these two technologies. </w:t>
      </w:r>
    </w:p>
    <w:p w14:paraId="037BA0FE" w14:textId="1A242B11" w:rsidR="00B54426" w:rsidRDefault="00B54426" w:rsidP="00E422AE">
      <w:pPr>
        <w:jc w:val="center"/>
      </w:pPr>
      <w:r w:rsidRPr="00B54426">
        <w:rPr>
          <w:noProof/>
          <w:lang w:eastAsia="en-AU"/>
        </w:rPr>
        <w:lastRenderedPageBreak/>
        <w:drawing>
          <wp:inline distT="0" distB="0" distL="0" distR="0" wp14:anchorId="08B4DE91" wp14:editId="56053D69">
            <wp:extent cx="3838575" cy="3586012"/>
            <wp:effectExtent l="0" t="0" r="0" b="0"/>
            <wp:docPr id="6" name="Picture 1" descr="4 quadrant diagram of the Erfahrraum model from the Swiss research on technology in bridging the gap between school and workplaces" title="Erfahrraum model">
              <a:extLst xmlns:a="http://schemas.openxmlformats.org/drawingml/2006/main">
                <a:ext uri="{FF2B5EF4-FFF2-40B4-BE49-F238E27FC236}">
                  <a16:creationId xmlns:a16="http://schemas.microsoft.com/office/drawing/2014/main" id="{CEB461BC-5E9E-47EE-A9E8-24DE47A77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EB461BC-5E9E-47EE-A9E8-24DE47A77015}"/>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3848353" cy="3595147"/>
                    </a:xfrm>
                    <a:prstGeom prst="rect">
                      <a:avLst/>
                    </a:prstGeom>
                  </pic:spPr>
                </pic:pic>
              </a:graphicData>
            </a:graphic>
          </wp:inline>
        </w:drawing>
      </w:r>
    </w:p>
    <w:p w14:paraId="08BC8D0F" w14:textId="1A6E07FF" w:rsidR="00B54426" w:rsidRDefault="00B54426" w:rsidP="00B54426">
      <w:pPr>
        <w:pStyle w:val="Caption"/>
      </w:pPr>
      <w:r>
        <w:t xml:space="preserve">Figure </w:t>
      </w:r>
      <w:r w:rsidR="00673A78">
        <w:rPr>
          <w:noProof/>
        </w:rPr>
        <w:t>3</w:t>
      </w:r>
      <w:r>
        <w:t xml:space="preserve">: The </w:t>
      </w:r>
      <w:proofErr w:type="spellStart"/>
      <w:r>
        <w:t>Erfahrraum</w:t>
      </w:r>
      <w:proofErr w:type="spellEnd"/>
      <w:r>
        <w:t xml:space="preserve"> model</w:t>
      </w:r>
    </w:p>
    <w:p w14:paraId="231B912D" w14:textId="44023B5B" w:rsidR="002A678B" w:rsidRDefault="007860E7" w:rsidP="004A60EB">
      <w:r>
        <w:t xml:space="preserve">The </w:t>
      </w:r>
      <w:proofErr w:type="spellStart"/>
      <w:r w:rsidR="004D7886">
        <w:t>iVideo</w:t>
      </w:r>
      <w:proofErr w:type="spellEnd"/>
      <w:r>
        <w:t xml:space="preserve"> platform uses </w:t>
      </w:r>
      <w:r w:rsidR="00E81E12">
        <w:t>interactive video t</w:t>
      </w:r>
      <w:r w:rsidR="00AB4735">
        <w:t xml:space="preserve">o add value to traditional videos that might be used in the classroom. Three key aspects </w:t>
      </w:r>
      <w:r w:rsidR="002A678B">
        <w:t>can be added to any video footage</w:t>
      </w:r>
      <w:r w:rsidR="004A60EB">
        <w:t xml:space="preserve"> – individual </w:t>
      </w:r>
      <w:r w:rsidR="00A94243">
        <w:t xml:space="preserve">or collaborative </w:t>
      </w:r>
      <w:r w:rsidR="004A60EB">
        <w:t>annotation, quizzes</w:t>
      </w:r>
      <w:r w:rsidR="00A94243">
        <w:t xml:space="preserve"> and </w:t>
      </w:r>
      <w:r w:rsidR="004A60EB">
        <w:t xml:space="preserve">hyperlinks </w:t>
      </w:r>
      <w:r w:rsidR="00A94243">
        <w:t>(or more information).</w:t>
      </w:r>
      <w:r w:rsidR="00B07CB0">
        <w:t xml:space="preserve"> </w:t>
      </w:r>
      <w:proofErr w:type="spellStart"/>
      <w:proofErr w:type="gramStart"/>
      <w:r w:rsidR="00B07CB0">
        <w:t>iVideo</w:t>
      </w:r>
      <w:proofErr w:type="spellEnd"/>
      <w:proofErr w:type="gramEnd"/>
      <w:r w:rsidR="00B07CB0">
        <w:t xml:space="preserve"> can be used in a multitude of ways, and evidence-based research has shown better outcomes with cohorts of students who </w:t>
      </w:r>
      <w:r w:rsidR="00C952B9">
        <w:t>have used the platform.</w:t>
      </w:r>
      <w:r w:rsidR="005D4FFC">
        <w:t xml:space="preserve"> </w:t>
      </w:r>
    </w:p>
    <w:p w14:paraId="5B3EDB35" w14:textId="662EBC80" w:rsidR="00847C05" w:rsidRDefault="00847C05" w:rsidP="004A60EB">
      <w:r>
        <w:t xml:space="preserve">Use of the </w:t>
      </w:r>
      <w:proofErr w:type="spellStart"/>
      <w:r>
        <w:t>iVideo</w:t>
      </w:r>
      <w:proofErr w:type="spellEnd"/>
      <w:r>
        <w:t xml:space="preserve"> platform is offered to other countries. This </w:t>
      </w:r>
      <w:proofErr w:type="spellStart"/>
      <w:r>
        <w:t>iVideo</w:t>
      </w:r>
      <w:proofErr w:type="spellEnd"/>
      <w:r>
        <w:t xml:space="preserve"> concept could be applied in a variety of NSW situations. Teachers delivering to students studying via distance education can use this type of interactive video for lesson planning and engagement over traditional</w:t>
      </w:r>
      <w:r w:rsidR="00B369E9">
        <w:t xml:space="preserve"> video resources</w:t>
      </w:r>
      <w:r>
        <w:t xml:space="preserve">. Additionally, the use of </w:t>
      </w:r>
      <w:proofErr w:type="spellStart"/>
      <w:r>
        <w:t>iVideo</w:t>
      </w:r>
      <w:proofErr w:type="spellEnd"/>
      <w:r>
        <w:t xml:space="preserve"> could be applied for SBATs and VET students collecting evidence when on the job. </w:t>
      </w:r>
      <w:r w:rsidR="00801568">
        <w:t>Annotating</w:t>
      </w:r>
      <w:r>
        <w:t xml:space="preserve"> evidence and reflecting on actual experiences will help to turn experiences into knowledge, as well as demonstrate practical competence. </w:t>
      </w:r>
    </w:p>
    <w:p w14:paraId="7973DFDE" w14:textId="23DDD857" w:rsidR="00930390" w:rsidRDefault="00930390" w:rsidP="00930390">
      <w:pPr>
        <w:pStyle w:val="Heading3"/>
      </w:pPr>
      <w:r>
        <w:t>Volvo partnership</w:t>
      </w:r>
    </w:p>
    <w:p w14:paraId="3B65C6C8" w14:textId="151175D5" w:rsidR="00394B02" w:rsidRDefault="00821F33" w:rsidP="00F20A26">
      <w:r>
        <w:t xml:space="preserve">Anders </w:t>
      </w:r>
      <w:proofErr w:type="spellStart"/>
      <w:r>
        <w:t>Ljungstedts</w:t>
      </w:r>
      <w:proofErr w:type="spellEnd"/>
      <w:r>
        <w:t xml:space="preserve"> gymnasium, </w:t>
      </w:r>
      <w:r w:rsidR="00394B02">
        <w:t>is an upper-secondary vocation high school located in the small city of</w:t>
      </w:r>
      <w:r w:rsidR="00394B02" w:rsidRPr="00394B02">
        <w:t xml:space="preserve"> </w:t>
      </w:r>
      <w:r w:rsidR="00394B02" w:rsidRPr="00821F33">
        <w:t>Linköping</w:t>
      </w:r>
      <w:r w:rsidR="00611C1B">
        <w:t xml:space="preserve">. </w:t>
      </w:r>
      <w:r w:rsidR="00394B02">
        <w:t xml:space="preserve">The school has experienced </w:t>
      </w:r>
      <w:r w:rsidR="00BB2876">
        <w:t>seven</w:t>
      </w:r>
      <w:r w:rsidR="00394B02">
        <w:t xml:space="preserve"> years of declining VET enrolment after the </w:t>
      </w:r>
      <w:r w:rsidR="00556852">
        <w:t xml:space="preserve">Swedish </w:t>
      </w:r>
      <w:r w:rsidR="00394B02">
        <w:t xml:space="preserve">reform of 2011. To combat the perception of VET as a </w:t>
      </w:r>
      <w:r w:rsidR="00A05A43">
        <w:t>second-choice</w:t>
      </w:r>
      <w:r w:rsidR="00394B02">
        <w:t xml:space="preserve"> pathway, partnerships with local business and work-based learning have become important to attract students to study VET.  </w:t>
      </w:r>
    </w:p>
    <w:p w14:paraId="40CF9E0D" w14:textId="59E235F5" w:rsidR="00394B02" w:rsidRDefault="00394B02" w:rsidP="00F20A26">
      <w:r>
        <w:t xml:space="preserve">In 2017, a partnership was signed with Volvo, which provides the school with a </w:t>
      </w:r>
      <w:r w:rsidR="00A05A43">
        <w:t>high-profile</w:t>
      </w:r>
      <w:r>
        <w:t xml:space="preserve"> trademark and offers the school a quality mark. Volvo have re-built the school workshop premises to reflect their own </w:t>
      </w:r>
      <w:r w:rsidR="00A05A43">
        <w:t>workshops and</w:t>
      </w:r>
      <w:r>
        <w:t xml:space="preserve"> will provide teachers at the school access to the same training that their workers attend. Since the partnership</w:t>
      </w:r>
      <w:r w:rsidR="006F3347">
        <w:t xml:space="preserve">, the applications for the program have increased from approximately </w:t>
      </w:r>
      <w:r w:rsidR="00BB2876">
        <w:t>seven</w:t>
      </w:r>
      <w:r w:rsidR="006F3347">
        <w:t xml:space="preserve"> students each year to 32 applicants in the first year.</w:t>
      </w:r>
      <w:r>
        <w:t xml:space="preserve">  </w:t>
      </w:r>
    </w:p>
    <w:p w14:paraId="6BA34608" w14:textId="031D0845" w:rsidR="006F3347" w:rsidRDefault="006F3347" w:rsidP="00F20A26">
      <w:r>
        <w:lastRenderedPageBreak/>
        <w:t>It was noted that work needs to continue with career counsellors from the lower-secondary schools to educate them on the changing nature of VET workplaces, improve the perception of VET and workplace conditions and promote VET as a first-choice pathway.</w:t>
      </w:r>
      <w:r w:rsidR="00B369E9">
        <w:t xml:space="preserve"> Work with NSW Careers Advisors and Careers Advisory Bodies is </w:t>
      </w:r>
      <w:r w:rsidR="00801568">
        <w:t>critical</w:t>
      </w:r>
      <w:r w:rsidR="00B369E9">
        <w:t xml:space="preserve"> to change the conversation surrounding the artificial importance placed on the ATAR  </w:t>
      </w:r>
    </w:p>
    <w:p w14:paraId="1D99C036" w14:textId="00C0EC18" w:rsidR="005528DC" w:rsidRDefault="005528DC" w:rsidP="00BF0CB0">
      <w:pPr>
        <w:pStyle w:val="Heading3"/>
      </w:pPr>
      <w:r>
        <w:t>Apprenticeship centre</w:t>
      </w:r>
    </w:p>
    <w:p w14:paraId="30790B20" w14:textId="0A5543DB" w:rsidR="009F09A9" w:rsidRDefault="009F09A9" w:rsidP="00F20A26">
      <w:r>
        <w:t>The concept of the guild apprentice model was abandoned in Sweden in the 1840s, meaning their concept of the master and apprentice is not the same as other European countries with a long history of apprenticeships with systems rooted in this tradition.</w:t>
      </w:r>
    </w:p>
    <w:p w14:paraId="23E44779" w14:textId="7BF648A6" w:rsidR="009F09A9" w:rsidRDefault="009F09A9" w:rsidP="00F20A26">
      <w:r>
        <w:t>The re-</w:t>
      </w:r>
      <w:r w:rsidR="009A4458">
        <w:t>introduction</w:t>
      </w:r>
      <w:r>
        <w:t xml:space="preserve"> of the apprenticeship model in Sweden since the 2011 reform has seen the development of the apprenticeship centre. </w:t>
      </w:r>
      <w:r w:rsidR="005528DC">
        <w:t xml:space="preserve">The most successful </w:t>
      </w:r>
      <w:r>
        <w:t xml:space="preserve">school-based </w:t>
      </w:r>
      <w:r w:rsidR="005528DC">
        <w:t xml:space="preserve">apprenticeship programs </w:t>
      </w:r>
      <w:r>
        <w:t xml:space="preserve">are </w:t>
      </w:r>
      <w:r w:rsidR="005528DC">
        <w:t>when there is a class of apprentices</w:t>
      </w:r>
      <w:r>
        <w:t>, or a cluster of schools can form a class of apprentices.</w:t>
      </w:r>
    </w:p>
    <w:p w14:paraId="4C1EB373" w14:textId="324DFD7E" w:rsidR="005528DC" w:rsidRDefault="00B3344E" w:rsidP="00F20A26">
      <w:r>
        <w:t>E</w:t>
      </w:r>
      <w:r w:rsidR="005528DC">
        <w:t>mployers tend to prefer that students participate in</w:t>
      </w:r>
      <w:r w:rsidR="00803EAF">
        <w:t xml:space="preserve"> a </w:t>
      </w:r>
      <w:r w:rsidR="005528DC">
        <w:t xml:space="preserve">school-based VET program </w:t>
      </w:r>
      <w:r w:rsidR="00803EAF">
        <w:t xml:space="preserve">for the first year </w:t>
      </w:r>
      <w:r w:rsidR="005528DC">
        <w:t xml:space="preserve">to provide foundation </w:t>
      </w:r>
      <w:r w:rsidR="00803EAF">
        <w:t xml:space="preserve">vocational </w:t>
      </w:r>
      <w:r w:rsidR="005528DC">
        <w:t xml:space="preserve">skills and are then placed in the apprentice program for </w:t>
      </w:r>
      <w:r w:rsidR="009F09A9">
        <w:t xml:space="preserve">their second and third years. </w:t>
      </w:r>
      <w:r w:rsidR="00C5481A">
        <w:t xml:space="preserve">The first year gives students a VET foundation and the student is better prepared for the apprenticeship. </w:t>
      </w:r>
      <w:r w:rsidR="009F09A9">
        <w:t>T</w:t>
      </w:r>
      <w:r w:rsidR="005528DC">
        <w:t>he school is responsible for sourcing the workplace</w:t>
      </w:r>
      <w:r w:rsidR="00A31B41">
        <w:t>s for work-based learning, for both school-delivered VET and the apprenticeship model.</w:t>
      </w:r>
      <w:r w:rsidR="00A3010A">
        <w:t xml:space="preserve"> </w:t>
      </w:r>
    </w:p>
    <w:p w14:paraId="4400F2C3" w14:textId="1B6307A4" w:rsidR="00C5481A" w:rsidRDefault="00C5481A" w:rsidP="00F20A26">
      <w:r>
        <w:t xml:space="preserve">In NSW, changing </w:t>
      </w:r>
      <w:r>
        <w:rPr>
          <w:highlight w:val="white"/>
        </w:rPr>
        <w:t xml:space="preserve">School Based </w:t>
      </w:r>
      <w:r w:rsidR="00801568">
        <w:rPr>
          <w:highlight w:val="white"/>
        </w:rPr>
        <w:t>Apprenticeships</w:t>
      </w:r>
      <w:r>
        <w:rPr>
          <w:highlight w:val="white"/>
        </w:rPr>
        <w:t xml:space="preserve"> and Traineeships </w:t>
      </w:r>
      <w:r>
        <w:t xml:space="preserve">(SBAT) programs to increase the level of engagement with the employer over the years of the SBAT could strengthen the student experience and engagement with the SBAT employer.  </w:t>
      </w:r>
    </w:p>
    <w:p w14:paraId="49EE1270" w14:textId="7EACE87B" w:rsidR="00513C4A" w:rsidRDefault="00513C4A" w:rsidP="00930390">
      <w:pPr>
        <w:pStyle w:val="Heading3"/>
      </w:pPr>
      <w:r>
        <w:t>Supervisor training for employers</w:t>
      </w:r>
    </w:p>
    <w:p w14:paraId="212A3DA4" w14:textId="41EFC770" w:rsidR="003770E1" w:rsidRDefault="003770E1" w:rsidP="003770E1">
      <w:r>
        <w:t>The train the trainer concept was developed in Sweden</w:t>
      </w:r>
      <w:r w:rsidR="00EA342B">
        <w:t xml:space="preserve"> for businesses taking on an apprenticeship student. It</w:t>
      </w:r>
      <w:r>
        <w:t xml:space="preserve"> comprises of </w:t>
      </w:r>
      <w:r w:rsidR="00BB2876">
        <w:t xml:space="preserve">four </w:t>
      </w:r>
      <w:r>
        <w:t>modules</w:t>
      </w:r>
      <w:r w:rsidR="00611C1B">
        <w:t>, approximately</w:t>
      </w:r>
      <w:r w:rsidR="00BB2876">
        <w:t xml:space="preserve"> six</w:t>
      </w:r>
      <w:r w:rsidR="00611C1B">
        <w:t xml:space="preserve"> hours</w:t>
      </w:r>
      <w:r w:rsidR="00E75636">
        <w:t xml:space="preserve"> and provides </w:t>
      </w:r>
      <w:r w:rsidR="008C5A53">
        <w:t>the trainer wi</w:t>
      </w:r>
      <w:r w:rsidR="00611C1B">
        <w:t>th a certificate of completion.</w:t>
      </w:r>
      <w:r w:rsidR="0084451C">
        <w:t xml:space="preserve"> </w:t>
      </w:r>
      <w:r>
        <w:t xml:space="preserve">To qualify for </w:t>
      </w:r>
      <w:r w:rsidR="008C5A53">
        <w:t>an additional</w:t>
      </w:r>
      <w:r>
        <w:t xml:space="preserve"> government grant,</w:t>
      </w:r>
      <w:r w:rsidR="000E1D46">
        <w:t xml:space="preserve"> at least one person at the workplace must have completed the training w</w:t>
      </w:r>
      <w:r w:rsidR="00611C1B">
        <w:t>ith the associated certificate.</w:t>
      </w:r>
    </w:p>
    <w:p w14:paraId="4D2E8199" w14:textId="4C8770F9" w:rsidR="000E1D46" w:rsidRDefault="000E1D46" w:rsidP="00E422AE">
      <w:pPr>
        <w:jc w:val="center"/>
      </w:pPr>
      <w:r>
        <w:rPr>
          <w:noProof/>
          <w:lang w:eastAsia="en-AU"/>
        </w:rPr>
        <w:lastRenderedPageBreak/>
        <w:drawing>
          <wp:inline distT="0" distB="0" distL="0" distR="0" wp14:anchorId="4F204016" wp14:editId="5D173F49">
            <wp:extent cx="4965489" cy="3372853"/>
            <wp:effectExtent l="0" t="0" r="6985" b="0"/>
            <wp:docPr id="3" name="Picture 3" descr="Screenshot of the Swedish train the trainer modules that supervisors complete." title="Train the trainer 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968902" cy="3375171"/>
                    </a:xfrm>
                    <a:prstGeom prst="rect">
                      <a:avLst/>
                    </a:prstGeom>
                  </pic:spPr>
                </pic:pic>
              </a:graphicData>
            </a:graphic>
          </wp:inline>
        </w:drawing>
      </w:r>
    </w:p>
    <w:p w14:paraId="0305E6AA" w14:textId="027BD82C" w:rsidR="00840C1F" w:rsidRDefault="00840C1F" w:rsidP="00840C1F">
      <w:pPr>
        <w:pStyle w:val="Caption"/>
      </w:pPr>
      <w:r>
        <w:t xml:space="preserve">Figure </w:t>
      </w:r>
      <w:r w:rsidR="00673A78">
        <w:rPr>
          <w:noProof/>
        </w:rPr>
        <w:t>4</w:t>
      </w:r>
      <w:r>
        <w:t>: Swedish ‘Train the trainer’ modules</w:t>
      </w:r>
    </w:p>
    <w:p w14:paraId="32A4824F" w14:textId="062ECD63" w:rsidR="00ED3B04" w:rsidRPr="00ED3B04" w:rsidRDefault="00ED3B04" w:rsidP="001B4C3C">
      <w:pPr>
        <w:pStyle w:val="Heading1"/>
        <w:rPr>
          <w:highlight w:val="white"/>
        </w:rPr>
      </w:pPr>
      <w:r w:rsidRPr="00ED3B04">
        <w:rPr>
          <w:highlight w:val="white"/>
        </w:rPr>
        <w:t>Conclusion</w:t>
      </w:r>
    </w:p>
    <w:p w14:paraId="1E2B7359" w14:textId="6BB7FCF1" w:rsidR="00BB2876" w:rsidRDefault="003E4E3B" w:rsidP="00BB2876">
      <w:pPr>
        <w:rPr>
          <w:highlight w:val="white"/>
        </w:rPr>
      </w:pPr>
      <w:bookmarkStart w:id="1" w:name="_gjdgxs" w:colFirst="0" w:colLast="0"/>
      <w:bookmarkEnd w:id="1"/>
      <w:r>
        <w:rPr>
          <w:highlight w:val="white"/>
        </w:rPr>
        <w:t xml:space="preserve">The </w:t>
      </w:r>
      <w:r w:rsidR="00D84F7E">
        <w:rPr>
          <w:highlight w:val="white"/>
        </w:rPr>
        <w:t xml:space="preserve">study </w:t>
      </w:r>
      <w:r>
        <w:rPr>
          <w:highlight w:val="white"/>
        </w:rPr>
        <w:t xml:space="preserve">tour has challenged my own views and opinions on </w:t>
      </w:r>
      <w:r w:rsidR="00B93B8F">
        <w:rPr>
          <w:highlight w:val="white"/>
        </w:rPr>
        <w:t>s</w:t>
      </w:r>
      <w:r>
        <w:rPr>
          <w:highlight w:val="white"/>
        </w:rPr>
        <w:t>chool-based VET in NSW High Schools</w:t>
      </w:r>
      <w:r w:rsidR="00B93B8F">
        <w:rPr>
          <w:highlight w:val="white"/>
        </w:rPr>
        <w:t xml:space="preserve"> as part of the </w:t>
      </w:r>
      <w:r w:rsidR="004D0913">
        <w:rPr>
          <w:highlight w:val="white"/>
        </w:rPr>
        <w:t>HSC</w:t>
      </w:r>
      <w:r w:rsidR="00B93B8F">
        <w:rPr>
          <w:highlight w:val="white"/>
        </w:rPr>
        <w:t xml:space="preserve">. </w:t>
      </w:r>
    </w:p>
    <w:p w14:paraId="42C5FD8D" w14:textId="3329F5D7" w:rsidR="00D84F7E" w:rsidRDefault="00D84F7E">
      <w:pPr>
        <w:pStyle w:val="Heading2"/>
        <w:rPr>
          <w:highlight w:val="white"/>
        </w:rPr>
      </w:pPr>
      <w:r>
        <w:rPr>
          <w:highlight w:val="white"/>
        </w:rPr>
        <w:t>NSW HSC and VET</w:t>
      </w:r>
    </w:p>
    <w:p w14:paraId="7D33B407" w14:textId="26C2DE2B" w:rsidR="00792187" w:rsidRDefault="00287357" w:rsidP="00ED3B04">
      <w:pPr>
        <w:rPr>
          <w:highlight w:val="white"/>
        </w:rPr>
      </w:pPr>
      <w:r>
        <w:rPr>
          <w:highlight w:val="white"/>
        </w:rPr>
        <w:t xml:space="preserve">With the </w:t>
      </w:r>
      <w:r w:rsidR="00BB2876">
        <w:rPr>
          <w:highlight w:val="white"/>
        </w:rPr>
        <w:t>abolition</w:t>
      </w:r>
      <w:r w:rsidR="00C5481A">
        <w:rPr>
          <w:highlight w:val="white"/>
        </w:rPr>
        <w:t xml:space="preserve"> </w:t>
      </w:r>
      <w:r>
        <w:rPr>
          <w:highlight w:val="white"/>
        </w:rPr>
        <w:t>of the NSW School Certificate</w:t>
      </w:r>
      <w:r w:rsidR="00B72DBC">
        <w:rPr>
          <w:highlight w:val="white"/>
        </w:rPr>
        <w:t xml:space="preserve"> </w:t>
      </w:r>
      <w:r w:rsidR="00792187">
        <w:rPr>
          <w:highlight w:val="white"/>
        </w:rPr>
        <w:t>along with the raised leaving age to 17</w:t>
      </w:r>
      <w:r w:rsidR="005027CD">
        <w:rPr>
          <w:highlight w:val="white"/>
        </w:rPr>
        <w:t>, many students are forced into a traditional HSC program.</w:t>
      </w:r>
    </w:p>
    <w:p w14:paraId="33B33E87" w14:textId="3FE6B519" w:rsidR="00521FBC" w:rsidRDefault="005027CD" w:rsidP="00ED3B04">
      <w:pPr>
        <w:rPr>
          <w:highlight w:val="white"/>
        </w:rPr>
      </w:pPr>
      <w:r>
        <w:rPr>
          <w:highlight w:val="white"/>
        </w:rPr>
        <w:t xml:space="preserve">When sharing how the NSW high school model operates, it was difficult to explain that a vocational subject is </w:t>
      </w:r>
      <w:r w:rsidR="000A15B6">
        <w:rPr>
          <w:highlight w:val="white"/>
        </w:rPr>
        <w:t xml:space="preserve">just </w:t>
      </w:r>
      <w:r>
        <w:rPr>
          <w:highlight w:val="white"/>
        </w:rPr>
        <w:t xml:space="preserve">one of six subjects that a student will undertake for their HSC, the other five subjects </w:t>
      </w:r>
      <w:r w:rsidR="00671C50">
        <w:rPr>
          <w:highlight w:val="white"/>
        </w:rPr>
        <w:t xml:space="preserve">are usually the traditional HSC subjects. </w:t>
      </w:r>
      <w:r>
        <w:rPr>
          <w:highlight w:val="white"/>
        </w:rPr>
        <w:t>I found</w:t>
      </w:r>
      <w:r w:rsidR="003C5377">
        <w:rPr>
          <w:highlight w:val="white"/>
        </w:rPr>
        <w:t xml:space="preserve"> myself</w:t>
      </w:r>
      <w:r>
        <w:rPr>
          <w:highlight w:val="white"/>
        </w:rPr>
        <w:t xml:space="preserve"> </w:t>
      </w:r>
      <w:r w:rsidR="00801568">
        <w:rPr>
          <w:highlight w:val="white"/>
        </w:rPr>
        <w:t>referring</w:t>
      </w:r>
      <w:r w:rsidR="004702F6">
        <w:rPr>
          <w:highlight w:val="white"/>
        </w:rPr>
        <w:t xml:space="preserve"> to it as a taster course to explain it. </w:t>
      </w:r>
      <w:r w:rsidR="00521FBC">
        <w:rPr>
          <w:highlight w:val="white"/>
        </w:rPr>
        <w:t>A</w:t>
      </w:r>
      <w:r>
        <w:rPr>
          <w:highlight w:val="white"/>
        </w:rPr>
        <w:t xml:space="preserve">dded </w:t>
      </w:r>
      <w:r w:rsidR="00521FBC">
        <w:rPr>
          <w:highlight w:val="white"/>
        </w:rPr>
        <w:t>to this, the very short time HSC students spend in work-based learning (just 1 week per year)</w:t>
      </w:r>
      <w:r>
        <w:rPr>
          <w:highlight w:val="white"/>
        </w:rPr>
        <w:t xml:space="preserve"> raised the question ‘what is the point?’ </w:t>
      </w:r>
    </w:p>
    <w:p w14:paraId="74503A8A" w14:textId="1541577B" w:rsidR="007311F0" w:rsidRDefault="005027CD" w:rsidP="00ED3B04">
      <w:pPr>
        <w:rPr>
          <w:highlight w:val="white"/>
        </w:rPr>
      </w:pPr>
      <w:r>
        <w:rPr>
          <w:highlight w:val="white"/>
        </w:rPr>
        <w:t xml:space="preserve">What is the point of such a short time in the workplace? What is the point in adding </w:t>
      </w:r>
      <w:r w:rsidR="00794471">
        <w:rPr>
          <w:highlight w:val="white"/>
        </w:rPr>
        <w:t xml:space="preserve">just </w:t>
      </w:r>
      <w:r>
        <w:rPr>
          <w:highlight w:val="white"/>
        </w:rPr>
        <w:t xml:space="preserve">one VET subject to a traditional HSC? </w:t>
      </w:r>
      <w:r w:rsidR="00794471">
        <w:rPr>
          <w:highlight w:val="white"/>
        </w:rPr>
        <w:t xml:space="preserve">Are students prepared for a vocation at the completion of their upper-secondary </w:t>
      </w:r>
      <w:r w:rsidR="00FB53CF">
        <w:rPr>
          <w:highlight w:val="white"/>
        </w:rPr>
        <w:t>schooling?</w:t>
      </w:r>
      <w:r w:rsidR="003C5377">
        <w:rPr>
          <w:highlight w:val="white"/>
        </w:rPr>
        <w:t xml:space="preserve"> Can the HSC be reimagined to prepare students to be vocationally ready</w:t>
      </w:r>
      <w:r w:rsidR="00B3344E">
        <w:rPr>
          <w:highlight w:val="white"/>
        </w:rPr>
        <w:t>, immediately employable but also qualify for further education</w:t>
      </w:r>
      <w:r w:rsidR="003C5377">
        <w:rPr>
          <w:highlight w:val="white"/>
        </w:rPr>
        <w:t>?</w:t>
      </w:r>
    </w:p>
    <w:p w14:paraId="28928E33" w14:textId="659CD813" w:rsidR="00D84F7E" w:rsidRDefault="00D84F7E" w:rsidP="003F7266">
      <w:pPr>
        <w:pStyle w:val="Heading2"/>
        <w:rPr>
          <w:highlight w:val="white"/>
        </w:rPr>
      </w:pPr>
      <w:r>
        <w:rPr>
          <w:highlight w:val="white"/>
        </w:rPr>
        <w:t>School-</w:t>
      </w:r>
      <w:r w:rsidR="009E1EB6">
        <w:rPr>
          <w:highlight w:val="white"/>
        </w:rPr>
        <w:t>based apprentices and trainees</w:t>
      </w:r>
    </w:p>
    <w:p w14:paraId="3FC99837" w14:textId="009D1446" w:rsidR="003C5377" w:rsidRDefault="00FB53CF" w:rsidP="00ED3B04">
      <w:pPr>
        <w:rPr>
          <w:highlight w:val="white"/>
        </w:rPr>
      </w:pPr>
      <w:r>
        <w:rPr>
          <w:highlight w:val="white"/>
        </w:rPr>
        <w:t xml:space="preserve">Our system of SBATs is most similar to Sweden. </w:t>
      </w:r>
      <w:r w:rsidR="00F20A26">
        <w:rPr>
          <w:highlight w:val="white"/>
        </w:rPr>
        <w:t>School-based apprenticeship has merits</w:t>
      </w:r>
      <w:r w:rsidR="005E7F7E">
        <w:rPr>
          <w:highlight w:val="white"/>
        </w:rPr>
        <w:t xml:space="preserve"> </w:t>
      </w:r>
      <w:r w:rsidR="00F20A26">
        <w:rPr>
          <w:highlight w:val="white"/>
        </w:rPr>
        <w:t>in allowing students to gain a more rounded education</w:t>
      </w:r>
      <w:r w:rsidR="00880C19">
        <w:rPr>
          <w:highlight w:val="white"/>
        </w:rPr>
        <w:t>, kick-start their apprenticeship and complete upper-secondary schooling.</w:t>
      </w:r>
      <w:r w:rsidR="00F20A26">
        <w:rPr>
          <w:highlight w:val="white"/>
        </w:rPr>
        <w:t xml:space="preserve"> </w:t>
      </w:r>
      <w:r w:rsidR="00A2576C">
        <w:rPr>
          <w:highlight w:val="white"/>
        </w:rPr>
        <w:t>However, as in Sweden, th</w:t>
      </w:r>
      <w:r w:rsidR="007311F0">
        <w:rPr>
          <w:highlight w:val="white"/>
        </w:rPr>
        <w:t>is</w:t>
      </w:r>
      <w:r w:rsidR="00A2576C">
        <w:rPr>
          <w:highlight w:val="white"/>
        </w:rPr>
        <w:t xml:space="preserve"> often puts additional pressure on the </w:t>
      </w:r>
      <w:r w:rsidR="00A2576C">
        <w:rPr>
          <w:highlight w:val="white"/>
        </w:rPr>
        <w:lastRenderedPageBreak/>
        <w:t xml:space="preserve">student to be in work-based learning, complete </w:t>
      </w:r>
      <w:r w:rsidR="005B5941">
        <w:rPr>
          <w:highlight w:val="white"/>
        </w:rPr>
        <w:t xml:space="preserve">their </w:t>
      </w:r>
      <w:r w:rsidR="00A2576C">
        <w:rPr>
          <w:highlight w:val="white"/>
        </w:rPr>
        <w:t>vocation</w:t>
      </w:r>
      <w:r w:rsidR="00880C19">
        <w:rPr>
          <w:highlight w:val="white"/>
        </w:rPr>
        <w:t>al</w:t>
      </w:r>
      <w:r w:rsidR="00A2576C">
        <w:rPr>
          <w:highlight w:val="white"/>
        </w:rPr>
        <w:t xml:space="preserve"> education plus general schooling</w:t>
      </w:r>
      <w:r w:rsidR="005B5941">
        <w:rPr>
          <w:highlight w:val="white"/>
        </w:rPr>
        <w:t xml:space="preserve"> </w:t>
      </w:r>
      <w:r w:rsidR="00A05A43">
        <w:rPr>
          <w:highlight w:val="white"/>
        </w:rPr>
        <w:t>to</w:t>
      </w:r>
      <w:r w:rsidR="005B5941">
        <w:rPr>
          <w:highlight w:val="white"/>
        </w:rPr>
        <w:t xml:space="preserve"> obtain the HSC.</w:t>
      </w:r>
      <w:r w:rsidR="00A2576C">
        <w:rPr>
          <w:highlight w:val="white"/>
        </w:rPr>
        <w:t xml:space="preserve"> </w:t>
      </w:r>
      <w:r w:rsidR="00DF2ECE">
        <w:rPr>
          <w:highlight w:val="white"/>
        </w:rPr>
        <w:t>Changes are needed to the traditional HSC to allow this.</w:t>
      </w:r>
    </w:p>
    <w:p w14:paraId="65E3DEBD" w14:textId="0BDCB6AA" w:rsidR="007311F0" w:rsidRDefault="008B26BA" w:rsidP="00ED3B04">
      <w:pPr>
        <w:rPr>
          <w:highlight w:val="white"/>
        </w:rPr>
      </w:pPr>
      <w:r>
        <w:rPr>
          <w:highlight w:val="white"/>
        </w:rPr>
        <w:t xml:space="preserve">Models of successful SBAT programs need to be published and promoted to provide schools with flexible </w:t>
      </w:r>
      <w:r w:rsidR="00072A17">
        <w:rPr>
          <w:highlight w:val="white"/>
        </w:rPr>
        <w:t>examples</w:t>
      </w:r>
      <w:r>
        <w:rPr>
          <w:highlight w:val="white"/>
        </w:rPr>
        <w:t xml:space="preserve"> of delivery. In Sweden, students are entitled to select apprenticeship as their pathway. </w:t>
      </w:r>
      <w:r w:rsidR="00072A17">
        <w:rPr>
          <w:highlight w:val="white"/>
        </w:rPr>
        <w:t>In NSW, t</w:t>
      </w:r>
      <w:r>
        <w:rPr>
          <w:highlight w:val="white"/>
        </w:rPr>
        <w:t>his entitlement should not be at the discretion of the local sch</w:t>
      </w:r>
      <w:r w:rsidR="00072A17">
        <w:rPr>
          <w:highlight w:val="white"/>
        </w:rPr>
        <w:t>ool</w:t>
      </w:r>
      <w:r>
        <w:rPr>
          <w:highlight w:val="white"/>
        </w:rPr>
        <w:t>, but available to all students regardless of their locati</w:t>
      </w:r>
      <w:r w:rsidR="00072A17">
        <w:rPr>
          <w:highlight w:val="white"/>
        </w:rPr>
        <w:t>on.</w:t>
      </w:r>
    </w:p>
    <w:p w14:paraId="103440EF" w14:textId="439463EF" w:rsidR="00A3010A" w:rsidRDefault="00377910" w:rsidP="00ED3B04">
      <w:pPr>
        <w:rPr>
          <w:highlight w:val="white"/>
        </w:rPr>
      </w:pPr>
      <w:r>
        <w:rPr>
          <w:highlight w:val="white"/>
        </w:rPr>
        <w:t>Other methods to improve the uptake of SBATs in NSW could involve running a more structured approach to sourcing employers for students interested in an SBAT</w:t>
      </w:r>
      <w:r w:rsidR="003C5377">
        <w:rPr>
          <w:highlight w:val="white"/>
        </w:rPr>
        <w:t xml:space="preserve">. </w:t>
      </w:r>
      <w:r w:rsidR="00803EAF">
        <w:rPr>
          <w:highlight w:val="white"/>
        </w:rPr>
        <w:t>The concept of the first year in a school-based vocational program and then a transition to an SBAT in the second and third years could also be explored</w:t>
      </w:r>
      <w:r w:rsidR="001D5857">
        <w:rPr>
          <w:highlight w:val="white"/>
        </w:rPr>
        <w:t>.</w:t>
      </w:r>
    </w:p>
    <w:p w14:paraId="7FF7E121" w14:textId="5A4E13FF" w:rsidR="00D84F7E" w:rsidRDefault="00D84F7E" w:rsidP="003F7266">
      <w:pPr>
        <w:pStyle w:val="Heading2"/>
        <w:rPr>
          <w:highlight w:val="white"/>
        </w:rPr>
      </w:pPr>
      <w:r>
        <w:rPr>
          <w:highlight w:val="white"/>
        </w:rPr>
        <w:t>Quality work-based learning</w:t>
      </w:r>
    </w:p>
    <w:p w14:paraId="102A75C4" w14:textId="07A93B6E" w:rsidR="005027CD" w:rsidRDefault="005027CD" w:rsidP="00ED3B04">
      <w:pPr>
        <w:rPr>
          <w:highlight w:val="white"/>
        </w:rPr>
      </w:pPr>
      <w:r>
        <w:rPr>
          <w:highlight w:val="white"/>
        </w:rPr>
        <w:t xml:space="preserve">Connecting work-based experiences to school theory is a challenge. A coordinated approach from </w:t>
      </w:r>
      <w:r w:rsidR="00E40557">
        <w:rPr>
          <w:highlight w:val="white"/>
        </w:rPr>
        <w:t>the s</w:t>
      </w:r>
      <w:r>
        <w:rPr>
          <w:highlight w:val="white"/>
        </w:rPr>
        <w:t>tate le</w:t>
      </w:r>
      <w:r w:rsidR="00E40557">
        <w:rPr>
          <w:highlight w:val="white"/>
        </w:rPr>
        <w:t>vel, with engaging resources could be implemented, such as the Swedish train the trainer</w:t>
      </w:r>
      <w:r w:rsidR="00801568">
        <w:rPr>
          <w:highlight w:val="white"/>
        </w:rPr>
        <w:t xml:space="preserve"> </w:t>
      </w:r>
      <w:r w:rsidR="00E40557">
        <w:rPr>
          <w:highlight w:val="white"/>
        </w:rPr>
        <w:t>approach</w:t>
      </w:r>
      <w:r w:rsidR="00A00D54">
        <w:rPr>
          <w:highlight w:val="white"/>
        </w:rPr>
        <w:t xml:space="preserve"> to better prepare employers for</w:t>
      </w:r>
      <w:r w:rsidR="00EB0CC6">
        <w:rPr>
          <w:highlight w:val="white"/>
        </w:rPr>
        <w:t xml:space="preserve"> expectations of</w:t>
      </w:r>
      <w:r w:rsidR="00A00D54">
        <w:rPr>
          <w:highlight w:val="white"/>
        </w:rPr>
        <w:t xml:space="preserve"> work-based learning.</w:t>
      </w:r>
    </w:p>
    <w:p w14:paraId="512D0A6B" w14:textId="02005ABE" w:rsidR="0035595E" w:rsidRDefault="0035595E" w:rsidP="00ED3B04">
      <w:r>
        <w:t xml:space="preserve">In Switzerland, animated </w:t>
      </w:r>
      <w:r w:rsidR="00A05A43">
        <w:t>videos</w:t>
      </w:r>
      <w:r>
        <w:t xml:space="preserve"> have been produced to highlight the many different pathways that an individual can take and how those play out through an </w:t>
      </w:r>
      <w:r w:rsidR="00A05A43">
        <w:t>individual</w:t>
      </w:r>
      <w:r w:rsidR="00BB2876">
        <w:t>’</w:t>
      </w:r>
      <w:r w:rsidR="00A05A43">
        <w:t>s</w:t>
      </w:r>
      <w:r>
        <w:t xml:space="preserve"> working life. I would like to take this concept paired with some of our real examples of students in VET to track their pathways to success</w:t>
      </w:r>
      <w:r w:rsidR="002667BA">
        <w:t xml:space="preserve"> to produce pathway options that show the ATAR is not the only option for high school leavers. </w:t>
      </w:r>
    </w:p>
    <w:p w14:paraId="4FF6E949" w14:textId="4B9EE152" w:rsidR="00D84F7E" w:rsidRDefault="00D84F7E" w:rsidP="003F7266">
      <w:pPr>
        <w:pStyle w:val="Heading2"/>
      </w:pPr>
      <w:r>
        <w:t>Perception of VET in NSW</w:t>
      </w:r>
    </w:p>
    <w:p w14:paraId="5A3459CD" w14:textId="7A7FF8B6" w:rsidR="00147699" w:rsidRDefault="0061073C" w:rsidP="00ED3B04">
      <w:pPr>
        <w:rPr>
          <w:highlight w:val="white"/>
        </w:rPr>
      </w:pPr>
      <w:r>
        <w:rPr>
          <w:highlight w:val="white"/>
        </w:rPr>
        <w:t xml:space="preserve">Finally, perceptions of VET as part of the HSC and the education sector </w:t>
      </w:r>
      <w:r w:rsidR="00CD1BA4">
        <w:rPr>
          <w:highlight w:val="white"/>
        </w:rPr>
        <w:t>need to be</w:t>
      </w:r>
      <w:r>
        <w:rPr>
          <w:highlight w:val="white"/>
        </w:rPr>
        <w:t xml:space="preserve"> changed. Parent perception along with career advice that is provided within schools needs to be re-focussed on facts and not myths. It is unfortunate that the ATAR often drives perceptions</w:t>
      </w:r>
      <w:r w:rsidR="00B609FA">
        <w:rPr>
          <w:highlight w:val="white"/>
        </w:rPr>
        <w:t xml:space="preserve"> and portrays VET as a B-grade pathway.</w:t>
      </w:r>
    </w:p>
    <w:p w14:paraId="2BB02B18" w14:textId="285FECB0" w:rsidR="005E63C6" w:rsidRDefault="005E63C6" w:rsidP="00ED3B04">
      <w:pPr>
        <w:rPr>
          <w:highlight w:val="white"/>
        </w:rPr>
      </w:pPr>
      <w:r>
        <w:rPr>
          <w:highlight w:val="white"/>
        </w:rPr>
        <w:t>In my ro</w:t>
      </w:r>
      <w:r w:rsidR="00B609FA">
        <w:rPr>
          <w:highlight w:val="white"/>
        </w:rPr>
        <w:t>le</w:t>
      </w:r>
      <w:r>
        <w:rPr>
          <w:highlight w:val="white"/>
        </w:rPr>
        <w:t>, I am fortunate to be placed to be able to look at our own VET systems as well as publish VET statistics and snapshots. I will be implementing new snapshot views for our</w:t>
      </w:r>
      <w:r w:rsidR="000634F9">
        <w:rPr>
          <w:highlight w:val="white"/>
        </w:rPr>
        <w:t xml:space="preserve"> Public Schools NSW Registered Training Organisations</w:t>
      </w:r>
      <w:r>
        <w:rPr>
          <w:highlight w:val="white"/>
        </w:rPr>
        <w:t xml:space="preserve"> </w:t>
      </w:r>
      <w:r w:rsidR="000634F9">
        <w:rPr>
          <w:highlight w:val="white"/>
        </w:rPr>
        <w:t>(</w:t>
      </w:r>
      <w:r>
        <w:rPr>
          <w:highlight w:val="white"/>
        </w:rPr>
        <w:t>RTOs</w:t>
      </w:r>
      <w:r w:rsidR="000634F9">
        <w:rPr>
          <w:highlight w:val="white"/>
        </w:rPr>
        <w:t>)</w:t>
      </w:r>
      <w:r>
        <w:rPr>
          <w:highlight w:val="white"/>
        </w:rPr>
        <w:t xml:space="preserve">, to promote conversations with principals surrounding VET delivery in their school. </w:t>
      </w:r>
    </w:p>
    <w:p w14:paraId="14813649" w14:textId="1BD0F967" w:rsidR="00D35BC0" w:rsidRDefault="00147699" w:rsidP="00ED3B04">
      <w:r>
        <w:rPr>
          <w:highlight w:val="white"/>
        </w:rPr>
        <w:t xml:space="preserve">While away on my study tour, </w:t>
      </w:r>
      <w:r w:rsidR="0084451C">
        <w:t>a review of the NESA sch</w:t>
      </w:r>
      <w:r w:rsidRPr="00147699">
        <w:t xml:space="preserve">ool curriculum </w:t>
      </w:r>
      <w:r w:rsidR="0084451C">
        <w:t>was announced</w:t>
      </w:r>
      <w:r w:rsidRPr="00147699">
        <w:t>.</w:t>
      </w:r>
      <w:r>
        <w:t xml:space="preserve"> </w:t>
      </w:r>
      <w:r w:rsidR="005E63C6">
        <w:t xml:space="preserve">With a renewed focus on vocational education and preparing young people for jobs of the future, I look forward to taking an active role in the </w:t>
      </w:r>
      <w:r w:rsidR="003C5377">
        <w:t xml:space="preserve">NESA curriculum </w:t>
      </w:r>
      <w:r w:rsidR="005E63C6">
        <w:t>review</w:t>
      </w:r>
      <w:r w:rsidR="00DF2ECE">
        <w:t>.</w:t>
      </w:r>
    </w:p>
    <w:p w14:paraId="5C21FB57" w14:textId="1987D599" w:rsidR="00840C1F" w:rsidRDefault="00840C1F" w:rsidP="00840C1F">
      <w:pPr>
        <w:jc w:val="center"/>
      </w:pPr>
      <w:r w:rsidRPr="00840C1F">
        <w:rPr>
          <w:noProof/>
          <w:lang w:eastAsia="en-AU"/>
        </w:rPr>
        <w:lastRenderedPageBreak/>
        <w:drawing>
          <wp:inline distT="0" distB="0" distL="0" distR="0" wp14:anchorId="53C87551" wp14:editId="5B83CE8E">
            <wp:extent cx="3310292" cy="3949148"/>
            <wp:effectExtent l="0" t="0" r="4445" b="0"/>
            <wp:docPr id="7" name="Picture 1" descr="Train to be hairdresser, become a biologist. Professionals go far - marketing campaign from Switzerland. " title="Swiss Professionals go far marketing">
              <a:extLst xmlns:a="http://schemas.openxmlformats.org/drawingml/2006/main">
                <a:ext uri="{FF2B5EF4-FFF2-40B4-BE49-F238E27FC236}">
                  <a16:creationId xmlns:a16="http://schemas.microsoft.com/office/drawing/2014/main" id="{C23033F6-80EB-42C2-9C54-7F8FF35C90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23033F6-80EB-42C2-9C54-7F8FF35C905E}"/>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3312270" cy="3951508"/>
                    </a:xfrm>
                    <a:prstGeom prst="rect">
                      <a:avLst/>
                    </a:prstGeom>
                  </pic:spPr>
                </pic:pic>
              </a:graphicData>
            </a:graphic>
          </wp:inline>
        </w:drawing>
      </w:r>
    </w:p>
    <w:p w14:paraId="072B998B" w14:textId="3DA2952A" w:rsidR="00840C1F" w:rsidRDefault="00840C1F" w:rsidP="00840C1F">
      <w:pPr>
        <w:pStyle w:val="Caption"/>
      </w:pPr>
      <w:r>
        <w:t xml:space="preserve">Figure </w:t>
      </w:r>
      <w:r w:rsidR="00673A78">
        <w:rPr>
          <w:noProof/>
        </w:rPr>
        <w:t>5</w:t>
      </w:r>
      <w:r>
        <w:t xml:space="preserve">: Swiss VPET: </w:t>
      </w:r>
      <w:r w:rsidR="00673A78">
        <w:t>‘</w:t>
      </w:r>
      <w:r>
        <w:t>Professionals go far</w:t>
      </w:r>
      <w:r w:rsidR="00673A78">
        <w:t>’</w:t>
      </w:r>
      <w:r w:rsidR="009C54BD">
        <w:t xml:space="preserve"> marketing </w:t>
      </w:r>
    </w:p>
    <w:p w14:paraId="51A869F4" w14:textId="77777777" w:rsidR="00ED3B04" w:rsidRPr="00ED3B04" w:rsidRDefault="00D17681" w:rsidP="00ED3B04">
      <w:pPr>
        <w:pStyle w:val="Heading1"/>
      </w:pPr>
      <w:r>
        <w:t>Acknowledgements</w:t>
      </w:r>
    </w:p>
    <w:p w14:paraId="58078B56" w14:textId="5F6AB2AB" w:rsidR="00903DB7" w:rsidRPr="0035595E" w:rsidRDefault="00903DB7" w:rsidP="00734293">
      <w:pPr>
        <w:pStyle w:val="ListParagraph"/>
        <w:numPr>
          <w:ilvl w:val="0"/>
          <w:numId w:val="3"/>
        </w:numPr>
      </w:pPr>
      <w:proofErr w:type="spellStart"/>
      <w:r w:rsidRPr="0035595E">
        <w:t>Maarit</w:t>
      </w:r>
      <w:proofErr w:type="spellEnd"/>
      <w:r w:rsidRPr="0035595E">
        <w:t xml:space="preserve"> </w:t>
      </w:r>
      <w:proofErr w:type="spellStart"/>
      <w:r w:rsidRPr="0035595E">
        <w:t>Virolainen</w:t>
      </w:r>
      <w:proofErr w:type="spellEnd"/>
      <w:r w:rsidRPr="0035595E">
        <w:t xml:space="preserve">, </w:t>
      </w:r>
      <w:proofErr w:type="spellStart"/>
      <w:r w:rsidRPr="0035595E">
        <w:t>NordVET</w:t>
      </w:r>
      <w:proofErr w:type="spellEnd"/>
      <w:r w:rsidRPr="0035595E">
        <w:t xml:space="preserve"> Research Project, University of </w:t>
      </w:r>
      <w:proofErr w:type="spellStart"/>
      <w:r w:rsidRPr="0035595E">
        <w:t>Jyväskylä</w:t>
      </w:r>
      <w:proofErr w:type="spellEnd"/>
      <w:r w:rsidRPr="0035595E">
        <w:t>, Finland</w:t>
      </w:r>
    </w:p>
    <w:p w14:paraId="7658FC91" w14:textId="77777777" w:rsidR="0035595E" w:rsidRPr="0035595E" w:rsidRDefault="0035595E" w:rsidP="00734293">
      <w:pPr>
        <w:pStyle w:val="ListParagraph"/>
        <w:numPr>
          <w:ilvl w:val="0"/>
          <w:numId w:val="3"/>
        </w:numPr>
      </w:pPr>
      <w:proofErr w:type="spellStart"/>
      <w:r w:rsidRPr="0035595E">
        <w:t>Jaana</w:t>
      </w:r>
      <w:proofErr w:type="spellEnd"/>
      <w:r w:rsidRPr="0035595E">
        <w:t xml:space="preserve"> </w:t>
      </w:r>
      <w:proofErr w:type="spellStart"/>
      <w:r w:rsidRPr="0035595E">
        <w:t>Kettunen</w:t>
      </w:r>
      <w:proofErr w:type="spellEnd"/>
      <w:r w:rsidRPr="0035595E">
        <w:t xml:space="preserve">, Career guidance researcher, University of </w:t>
      </w:r>
      <w:proofErr w:type="spellStart"/>
      <w:r w:rsidRPr="0035595E">
        <w:t>Jyväskylä</w:t>
      </w:r>
      <w:proofErr w:type="spellEnd"/>
      <w:r w:rsidRPr="0035595E">
        <w:t>, Finland</w:t>
      </w:r>
    </w:p>
    <w:p w14:paraId="1753F4EB" w14:textId="77777777" w:rsidR="0035595E" w:rsidRPr="0035595E" w:rsidRDefault="0035595E" w:rsidP="00734293">
      <w:pPr>
        <w:pStyle w:val="ListParagraph"/>
        <w:numPr>
          <w:ilvl w:val="0"/>
          <w:numId w:val="3"/>
        </w:numPr>
      </w:pPr>
      <w:proofErr w:type="spellStart"/>
      <w:r w:rsidRPr="0035595E">
        <w:t>Minna</w:t>
      </w:r>
      <w:proofErr w:type="spellEnd"/>
      <w:r w:rsidRPr="0035595E">
        <w:t xml:space="preserve"> </w:t>
      </w:r>
      <w:proofErr w:type="spellStart"/>
      <w:r w:rsidRPr="0035595E">
        <w:t>Ahokas</w:t>
      </w:r>
      <w:proofErr w:type="spellEnd"/>
      <w:r w:rsidRPr="0035595E">
        <w:t xml:space="preserve"> , Programme Manager, </w:t>
      </w:r>
      <w:proofErr w:type="spellStart"/>
      <w:r w:rsidRPr="0035595E">
        <w:t>Gradia</w:t>
      </w:r>
      <w:proofErr w:type="spellEnd"/>
      <w:r w:rsidRPr="0035595E">
        <w:t xml:space="preserve"> School</w:t>
      </w:r>
    </w:p>
    <w:p w14:paraId="68BCB795" w14:textId="77777777" w:rsidR="0035595E" w:rsidRPr="0035595E" w:rsidRDefault="0035595E" w:rsidP="00734293">
      <w:pPr>
        <w:pStyle w:val="ListParagraph"/>
        <w:numPr>
          <w:ilvl w:val="0"/>
          <w:numId w:val="3"/>
        </w:numPr>
      </w:pPr>
      <w:r w:rsidRPr="0035595E">
        <w:t xml:space="preserve">Staff at the </w:t>
      </w:r>
      <w:proofErr w:type="spellStart"/>
      <w:r w:rsidRPr="0035595E">
        <w:t>Gradia</w:t>
      </w:r>
      <w:proofErr w:type="spellEnd"/>
      <w:r w:rsidRPr="0035595E">
        <w:t xml:space="preserve"> School, Finland</w:t>
      </w:r>
    </w:p>
    <w:p w14:paraId="5688529A" w14:textId="77777777" w:rsidR="0035595E" w:rsidRPr="0035595E" w:rsidRDefault="0035595E" w:rsidP="00734293">
      <w:pPr>
        <w:pStyle w:val="ListParagraph"/>
        <w:numPr>
          <w:ilvl w:val="0"/>
          <w:numId w:val="3"/>
        </w:numPr>
      </w:pPr>
      <w:r w:rsidRPr="0035595E">
        <w:t xml:space="preserve">Hans </w:t>
      </w:r>
      <w:proofErr w:type="spellStart"/>
      <w:r w:rsidRPr="0035595E">
        <w:t>Almgren</w:t>
      </w:r>
      <w:proofErr w:type="spellEnd"/>
      <w:r w:rsidRPr="0035595E">
        <w:t>, Director of Education, Unit for Upper Secondary School, Swedish National Agency for Education</w:t>
      </w:r>
    </w:p>
    <w:p w14:paraId="6677CFAB" w14:textId="7B2A29EA" w:rsidR="0035595E" w:rsidRPr="0035595E" w:rsidRDefault="0035595E" w:rsidP="00734293">
      <w:pPr>
        <w:pStyle w:val="ListParagraph"/>
        <w:numPr>
          <w:ilvl w:val="0"/>
          <w:numId w:val="3"/>
        </w:numPr>
      </w:pPr>
      <w:proofErr w:type="spellStart"/>
      <w:r w:rsidRPr="0035595E">
        <w:t>Lotta</w:t>
      </w:r>
      <w:proofErr w:type="spellEnd"/>
      <w:r w:rsidRPr="0035595E">
        <w:t xml:space="preserve"> </w:t>
      </w:r>
      <w:proofErr w:type="spellStart"/>
      <w:r w:rsidRPr="0035595E">
        <w:t>Naglitsch</w:t>
      </w:r>
      <w:proofErr w:type="spellEnd"/>
      <w:r w:rsidRPr="0035595E">
        <w:t xml:space="preserve">, Director of Education/ Director of the Apprenticeship </w:t>
      </w:r>
      <w:r w:rsidR="00A05A43" w:rsidRPr="0035595E">
        <w:t>centre</w:t>
      </w:r>
      <w:r w:rsidRPr="0035595E">
        <w:t>, Swedish National Agency for Education</w:t>
      </w:r>
    </w:p>
    <w:p w14:paraId="2B28EEE2" w14:textId="77777777" w:rsidR="0035595E" w:rsidRPr="0035595E" w:rsidRDefault="0035595E" w:rsidP="00734293">
      <w:pPr>
        <w:pStyle w:val="ListParagraph"/>
        <w:numPr>
          <w:ilvl w:val="0"/>
          <w:numId w:val="3"/>
        </w:numPr>
      </w:pPr>
      <w:r w:rsidRPr="0035595E">
        <w:t xml:space="preserve">Daniel Person </w:t>
      </w:r>
      <w:proofErr w:type="spellStart"/>
      <w:r w:rsidRPr="0035595E">
        <w:t>Thunqvist</w:t>
      </w:r>
      <w:proofErr w:type="spellEnd"/>
      <w:r w:rsidRPr="0035595E">
        <w:t xml:space="preserve"> , Associate Professor, </w:t>
      </w:r>
      <w:proofErr w:type="spellStart"/>
      <w:r w:rsidRPr="0035595E">
        <w:t>NordVET</w:t>
      </w:r>
      <w:proofErr w:type="spellEnd"/>
      <w:r w:rsidRPr="0035595E">
        <w:t xml:space="preserve"> Research Project, Linköping University</w:t>
      </w:r>
    </w:p>
    <w:p w14:paraId="1BCC7AC2" w14:textId="77777777" w:rsidR="0035595E" w:rsidRPr="0035595E" w:rsidRDefault="0035595E" w:rsidP="00734293">
      <w:pPr>
        <w:pStyle w:val="ListParagraph"/>
        <w:numPr>
          <w:ilvl w:val="0"/>
          <w:numId w:val="3"/>
        </w:numPr>
      </w:pPr>
      <w:r w:rsidRPr="0035595E">
        <w:t xml:space="preserve">Ed </w:t>
      </w:r>
      <w:proofErr w:type="spellStart"/>
      <w:r w:rsidRPr="0035595E">
        <w:t>Huitema</w:t>
      </w:r>
      <w:proofErr w:type="spellEnd"/>
      <w:r w:rsidRPr="0035595E">
        <w:t xml:space="preserve">, Head of School, Anders </w:t>
      </w:r>
      <w:proofErr w:type="spellStart"/>
      <w:r w:rsidRPr="0035595E">
        <w:t>Ljungstedts</w:t>
      </w:r>
      <w:proofErr w:type="spellEnd"/>
      <w:r w:rsidRPr="0035595E">
        <w:t xml:space="preserve"> gymnasium, Linköping</w:t>
      </w:r>
    </w:p>
    <w:p w14:paraId="1C965CEE" w14:textId="77777777" w:rsidR="0035595E" w:rsidRPr="0035595E" w:rsidRDefault="0035595E" w:rsidP="00734293">
      <w:pPr>
        <w:pStyle w:val="ListParagraph"/>
        <w:numPr>
          <w:ilvl w:val="0"/>
          <w:numId w:val="3"/>
        </w:numPr>
      </w:pPr>
      <w:r w:rsidRPr="0035595E">
        <w:t xml:space="preserve">Staff and students at Anders </w:t>
      </w:r>
      <w:proofErr w:type="spellStart"/>
      <w:r w:rsidRPr="0035595E">
        <w:t>Ljungstedts</w:t>
      </w:r>
      <w:proofErr w:type="spellEnd"/>
      <w:r w:rsidRPr="0035595E">
        <w:t xml:space="preserve"> gymnasium, Linköping</w:t>
      </w:r>
    </w:p>
    <w:p w14:paraId="18F9E561" w14:textId="77777777" w:rsidR="0035595E" w:rsidRPr="0035595E" w:rsidRDefault="0035595E" w:rsidP="00734293">
      <w:pPr>
        <w:pStyle w:val="ListParagraph"/>
        <w:numPr>
          <w:ilvl w:val="0"/>
          <w:numId w:val="3"/>
        </w:numPr>
      </w:pPr>
      <w:proofErr w:type="spellStart"/>
      <w:r w:rsidRPr="0035595E">
        <w:t>Prof.</w:t>
      </w:r>
      <w:proofErr w:type="spellEnd"/>
      <w:r w:rsidRPr="0035595E">
        <w:t xml:space="preserve"> </w:t>
      </w:r>
      <w:proofErr w:type="spellStart"/>
      <w:r w:rsidRPr="0035595E">
        <w:t>Dr.</w:t>
      </w:r>
      <w:proofErr w:type="spellEnd"/>
      <w:r w:rsidRPr="0035595E">
        <w:t xml:space="preserve"> Alberto </w:t>
      </w:r>
      <w:proofErr w:type="spellStart"/>
      <w:r w:rsidRPr="0035595E">
        <w:t>Cattaneo</w:t>
      </w:r>
      <w:proofErr w:type="spellEnd"/>
      <w:r w:rsidRPr="0035595E">
        <w:t>, Head of Research field 2.1, Swiss Federal Institute for VET</w:t>
      </w:r>
    </w:p>
    <w:p w14:paraId="7A9940F7" w14:textId="77777777" w:rsidR="0035595E" w:rsidRPr="0035595E" w:rsidRDefault="0035595E" w:rsidP="00734293">
      <w:pPr>
        <w:pStyle w:val="ListParagraph"/>
        <w:numPr>
          <w:ilvl w:val="0"/>
          <w:numId w:val="3"/>
        </w:numPr>
      </w:pPr>
      <w:r w:rsidRPr="0035595E">
        <w:t xml:space="preserve">Bettina </w:t>
      </w:r>
      <w:proofErr w:type="spellStart"/>
      <w:r w:rsidRPr="0035595E">
        <w:t>Beglinger</w:t>
      </w:r>
      <w:proofErr w:type="spellEnd"/>
      <w:r w:rsidRPr="0035595E">
        <w:t xml:space="preserve">, Department of Vocational Education and Training, BIS - Advisory and Information </w:t>
      </w:r>
      <w:proofErr w:type="spellStart"/>
      <w:r w:rsidRPr="0035595E">
        <w:t>Center</w:t>
      </w:r>
      <w:proofErr w:type="spellEnd"/>
      <w:r w:rsidRPr="0035595E">
        <w:t xml:space="preserve"> for Education and Work</w:t>
      </w:r>
    </w:p>
    <w:p w14:paraId="78630500" w14:textId="77777777" w:rsidR="0035595E" w:rsidRPr="0035595E" w:rsidRDefault="0035595E" w:rsidP="00734293">
      <w:pPr>
        <w:pStyle w:val="ListParagraph"/>
        <w:numPr>
          <w:ilvl w:val="0"/>
          <w:numId w:val="3"/>
        </w:numPr>
      </w:pPr>
      <w:r w:rsidRPr="0035595E">
        <w:t xml:space="preserve">Martin </w:t>
      </w:r>
      <w:proofErr w:type="spellStart"/>
      <w:r w:rsidRPr="0035595E">
        <w:t>Strickler</w:t>
      </w:r>
      <w:proofErr w:type="spellEnd"/>
      <w:r w:rsidRPr="0035595E">
        <w:t>, Scientific Adviser, State Secretariat for Education, Research and Innovation (SERI)</w:t>
      </w:r>
    </w:p>
    <w:p w14:paraId="483C48DE" w14:textId="4A3A78A5" w:rsidR="0035595E" w:rsidRPr="0035595E" w:rsidRDefault="0035595E" w:rsidP="00734293">
      <w:pPr>
        <w:pStyle w:val="ListParagraph"/>
        <w:numPr>
          <w:ilvl w:val="0"/>
          <w:numId w:val="3"/>
        </w:numPr>
      </w:pPr>
      <w:r w:rsidRPr="0035595E">
        <w:lastRenderedPageBreak/>
        <w:t>Speakers at the 3rd International Congress on Vocational and Professional Education and Training from 6 - 8 June 2018</w:t>
      </w:r>
    </w:p>
    <w:p w14:paraId="59E1A6BD" w14:textId="77777777" w:rsidR="00694ABB" w:rsidRDefault="00764152" w:rsidP="00694ABB">
      <w:pPr>
        <w:pStyle w:val="Heading1"/>
      </w:pPr>
      <w:r>
        <w:t>References</w:t>
      </w:r>
    </w:p>
    <w:p w14:paraId="1D5AC1C1" w14:textId="327BFE90" w:rsidR="00C6557E" w:rsidRDefault="00721485" w:rsidP="00734293">
      <w:pPr>
        <w:pStyle w:val="ListParagraph"/>
        <w:numPr>
          <w:ilvl w:val="0"/>
          <w:numId w:val="12"/>
        </w:numPr>
      </w:pPr>
      <w:r>
        <w:t>Recent Finnish VET Reforms and Innovations: Tackling The Current Challenges</w:t>
      </w:r>
    </w:p>
    <w:p w14:paraId="428ECF4B" w14:textId="77777777" w:rsidR="00C6557E" w:rsidRDefault="00721485" w:rsidP="00734293">
      <w:pPr>
        <w:pStyle w:val="ListParagraph"/>
        <w:numPr>
          <w:ilvl w:val="0"/>
          <w:numId w:val="12"/>
        </w:numPr>
      </w:pPr>
      <w:r>
        <w:t>Spotlight on VET 2016: Finland</w:t>
      </w:r>
    </w:p>
    <w:p w14:paraId="4FD6C326" w14:textId="764C5E47" w:rsidR="002B1119" w:rsidRPr="005E63C6" w:rsidRDefault="002B1119" w:rsidP="00734293">
      <w:pPr>
        <w:pStyle w:val="ListParagraph"/>
        <w:numPr>
          <w:ilvl w:val="0"/>
          <w:numId w:val="12"/>
        </w:numPr>
      </w:pPr>
      <w:r w:rsidRPr="00C6557E">
        <w:rPr>
          <w:shd w:val="clear" w:color="auto" w:fill="FFFFFF"/>
        </w:rPr>
        <w:t xml:space="preserve">Vocational education and training in Finland: Mika </w:t>
      </w:r>
      <w:proofErr w:type="spellStart"/>
      <w:r w:rsidRPr="00C6557E">
        <w:rPr>
          <w:shd w:val="clear" w:color="auto" w:fill="FFFFFF"/>
        </w:rPr>
        <w:t>Tammilehto</w:t>
      </w:r>
      <w:proofErr w:type="spellEnd"/>
      <w:r w:rsidRPr="00C6557E">
        <w:rPr>
          <w:shd w:val="clear" w:color="auto" w:fill="FFFFFF"/>
        </w:rPr>
        <w:t xml:space="preserve"> 17.11.2016</w:t>
      </w:r>
    </w:p>
    <w:p w14:paraId="2A388B51" w14:textId="5F86CC30" w:rsidR="00E40AF6" w:rsidRDefault="00F95ABF" w:rsidP="00734293">
      <w:pPr>
        <w:pStyle w:val="ListParagraph"/>
        <w:numPr>
          <w:ilvl w:val="0"/>
          <w:numId w:val="12"/>
        </w:numPr>
      </w:pPr>
      <w:r>
        <w:t>Facts and Figures Switzerland 2018</w:t>
      </w:r>
      <w:r w:rsidR="00E40AF6">
        <w:t xml:space="preserve"> and 2017</w:t>
      </w:r>
    </w:p>
    <w:p w14:paraId="6457397A" w14:textId="471F4C1E" w:rsidR="00F95ABF" w:rsidRDefault="00F95ABF" w:rsidP="00734293">
      <w:pPr>
        <w:pStyle w:val="ListParagraph"/>
        <w:numPr>
          <w:ilvl w:val="0"/>
          <w:numId w:val="12"/>
        </w:numPr>
      </w:pPr>
      <w:r>
        <w:t>Pu</w:t>
      </w:r>
      <w:r w:rsidR="00E40AF6">
        <w:t>b</w:t>
      </w:r>
      <w:r>
        <w:t xml:space="preserve">lic Opinion on VET 2017 </w:t>
      </w:r>
      <w:r w:rsidR="00E40AF6">
        <w:t>(</w:t>
      </w:r>
      <w:proofErr w:type="spellStart"/>
      <w:r w:rsidR="00584091">
        <w:t>Cedefop</w:t>
      </w:r>
      <w:proofErr w:type="spellEnd"/>
      <w:r w:rsidR="00E40AF6">
        <w:t>)</w:t>
      </w:r>
    </w:p>
    <w:p w14:paraId="5C67FBE9" w14:textId="5EC4DBE2" w:rsidR="00E40AF6" w:rsidRDefault="00E40AF6" w:rsidP="00734293">
      <w:pPr>
        <w:pStyle w:val="ListParagraph"/>
        <w:numPr>
          <w:ilvl w:val="0"/>
          <w:numId w:val="12"/>
        </w:numPr>
      </w:pPr>
      <w:r>
        <w:t>The ‘</w:t>
      </w:r>
      <w:proofErr w:type="spellStart"/>
      <w:r>
        <w:t>Erfahrraum</w:t>
      </w:r>
      <w:proofErr w:type="spellEnd"/>
      <w:r>
        <w:t>’: A pedagogical model for designing educational technologies in dual vocational systems</w:t>
      </w:r>
    </w:p>
    <w:p w14:paraId="413461B1" w14:textId="005686F2" w:rsidR="00E40AF6" w:rsidRDefault="00E40AF6" w:rsidP="00734293">
      <w:pPr>
        <w:pStyle w:val="ListParagraph"/>
        <w:numPr>
          <w:ilvl w:val="0"/>
          <w:numId w:val="12"/>
        </w:numPr>
      </w:pPr>
      <w:r>
        <w:t>Integrating interactive video (</w:t>
      </w:r>
      <w:proofErr w:type="spellStart"/>
      <w:r>
        <w:t>iVideo</w:t>
      </w:r>
      <w:proofErr w:type="spellEnd"/>
      <w:r>
        <w:t>) in a learning scenario</w:t>
      </w:r>
    </w:p>
    <w:p w14:paraId="1283925C" w14:textId="7AE8EFC2" w:rsidR="00E40AF6" w:rsidRDefault="00E40AF6" w:rsidP="00734293">
      <w:pPr>
        <w:pStyle w:val="ListParagraph"/>
        <w:numPr>
          <w:ilvl w:val="0"/>
          <w:numId w:val="12"/>
        </w:numPr>
      </w:pPr>
      <w:r>
        <w:t>Spotlight on VET: Sweden 2016</w:t>
      </w:r>
    </w:p>
    <w:p w14:paraId="5542E321" w14:textId="1B32157F" w:rsidR="00E40AF6" w:rsidRDefault="00E40AF6" w:rsidP="00734293">
      <w:pPr>
        <w:pStyle w:val="ListParagraph"/>
        <w:numPr>
          <w:ilvl w:val="0"/>
          <w:numId w:val="12"/>
        </w:numPr>
      </w:pPr>
      <w:r w:rsidRPr="00E40AF6">
        <w:t>Bridging the gaps: Recent reforms and innovations in Swedish VET to handle the current challenges</w:t>
      </w:r>
    </w:p>
    <w:p w14:paraId="6B6F7590" w14:textId="2885D80B" w:rsidR="002667BA" w:rsidRDefault="002667BA" w:rsidP="005F667F">
      <w:pPr>
        <w:pStyle w:val="ListParagraph"/>
        <w:numPr>
          <w:ilvl w:val="0"/>
          <w:numId w:val="12"/>
        </w:numPr>
      </w:pPr>
      <w:r>
        <w:t>FYA New Work Reality</w:t>
      </w:r>
      <w:r w:rsidR="005F667F">
        <w:t xml:space="preserve">: </w:t>
      </w:r>
      <w:r w:rsidR="005F667F" w:rsidRPr="005F667F">
        <w:t>Preparing young people for the new work reality</w:t>
      </w:r>
      <w:r w:rsidR="005F667F">
        <w:t xml:space="preserve"> 2018</w:t>
      </w:r>
    </w:p>
    <w:p w14:paraId="4AC9B09C" w14:textId="495C4928" w:rsidR="007A745F" w:rsidRPr="00ED3B04" w:rsidRDefault="007A745F" w:rsidP="00327960">
      <w:r>
        <w:t xml:space="preserve"> </w:t>
      </w:r>
    </w:p>
    <w:sectPr w:rsidR="007A745F" w:rsidRPr="00ED3B04" w:rsidSect="00F1653C">
      <w:footerReference w:type="default" r:id="rId15"/>
      <w:pgSz w:w="11900" w:h="16840"/>
      <w:pgMar w:top="1440" w:right="851" w:bottom="1440" w:left="144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54868" w14:textId="77777777" w:rsidR="009D26F7" w:rsidRDefault="009D26F7" w:rsidP="000255B4">
      <w:pPr>
        <w:spacing w:before="0" w:after="0" w:line="240" w:lineRule="auto"/>
      </w:pPr>
      <w:r>
        <w:separator/>
      </w:r>
    </w:p>
  </w:endnote>
  <w:endnote w:type="continuationSeparator" w:id="0">
    <w:p w14:paraId="4760040E" w14:textId="77777777" w:rsidR="009D26F7" w:rsidRDefault="009D26F7"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3B70A" w14:textId="6557FD4D" w:rsidR="00C5481A" w:rsidRDefault="00C5481A" w:rsidP="000255B4">
    <w:pPr>
      <w:pStyle w:val="Footer"/>
      <w:tabs>
        <w:tab w:val="clear" w:pos="4513"/>
        <w:tab w:val="clear" w:pos="9026"/>
        <w:tab w:val="right" w:pos="9498"/>
      </w:tabs>
    </w:pPr>
    <w:r>
      <w:t>International Vocational Education and Training</w:t>
    </w:r>
    <w:r>
      <w:tab/>
      <w:t xml:space="preserve">Page </w:t>
    </w:r>
    <w:r>
      <w:fldChar w:fldCharType="begin"/>
    </w:r>
    <w:r>
      <w:instrText xml:space="preserve"> PAGE  \* Arabic  \* MERGEFORMAT </w:instrText>
    </w:r>
    <w:r>
      <w:fldChar w:fldCharType="separate"/>
    </w:r>
    <w:r w:rsidR="000C736A">
      <w:rPr>
        <w:noProof/>
      </w:rPr>
      <w:t>1</w:t>
    </w:r>
    <w:r>
      <w:fldChar w:fldCharType="end"/>
    </w:r>
    <w:r>
      <w:t xml:space="preserve"> of </w:t>
    </w:r>
    <w:r>
      <w:rPr>
        <w:noProof/>
      </w:rPr>
      <w:fldChar w:fldCharType="begin"/>
    </w:r>
    <w:r>
      <w:rPr>
        <w:noProof/>
      </w:rPr>
      <w:instrText xml:space="preserve"> SECTIONPAGES   \* MERGEFORMAT </w:instrText>
    </w:r>
    <w:r>
      <w:rPr>
        <w:noProof/>
      </w:rPr>
      <w:fldChar w:fldCharType="separate"/>
    </w:r>
    <w:r w:rsidR="000C736A">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01362" w14:textId="77777777" w:rsidR="009D26F7" w:rsidRDefault="009D26F7" w:rsidP="000255B4">
      <w:pPr>
        <w:spacing w:before="0" w:after="0" w:line="240" w:lineRule="auto"/>
      </w:pPr>
      <w:r>
        <w:separator/>
      </w:r>
    </w:p>
  </w:footnote>
  <w:footnote w:type="continuationSeparator" w:id="0">
    <w:p w14:paraId="2029A37A" w14:textId="77777777" w:rsidR="009D26F7" w:rsidRDefault="009D26F7"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8E4"/>
    <w:multiLevelType w:val="hybridMultilevel"/>
    <w:tmpl w:val="DA0A56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2"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3" w15:restartNumberingAfterBreak="0">
    <w:nsid w:val="3900687C"/>
    <w:multiLevelType w:val="hybridMultilevel"/>
    <w:tmpl w:val="3F0C1E1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671AF1"/>
    <w:multiLevelType w:val="hybridMultilevel"/>
    <w:tmpl w:val="9618B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6A13AF"/>
    <w:multiLevelType w:val="hybridMultilevel"/>
    <w:tmpl w:val="8AA8EE3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0C55508"/>
    <w:multiLevelType w:val="hybridMultilevel"/>
    <w:tmpl w:val="E6DAD6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53807B4"/>
    <w:multiLevelType w:val="multilevel"/>
    <w:tmpl w:val="DCE4B9E0"/>
    <w:numStyleLink w:val="PTSOrderedListStyle"/>
  </w:abstractNum>
  <w:abstractNum w:abstractNumId="8" w15:restartNumberingAfterBreak="0">
    <w:nsid w:val="56065BEA"/>
    <w:multiLevelType w:val="hybridMultilevel"/>
    <w:tmpl w:val="B7A0F15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90A0C79"/>
    <w:multiLevelType w:val="hybridMultilevel"/>
    <w:tmpl w:val="B0400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C67912"/>
    <w:multiLevelType w:val="multilevel"/>
    <w:tmpl w:val="DCE4B9E0"/>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1" w15:restartNumberingAfterBreak="0">
    <w:nsid w:val="70E25B3E"/>
    <w:multiLevelType w:val="hybridMultilevel"/>
    <w:tmpl w:val="4F26F1A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7FBB7C84"/>
    <w:multiLevelType w:val="hybridMultilevel"/>
    <w:tmpl w:val="DA0A56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0"/>
  </w:num>
  <w:num w:numId="5">
    <w:abstractNumId w:val="6"/>
  </w:num>
  <w:num w:numId="6">
    <w:abstractNumId w:val="8"/>
  </w:num>
  <w:num w:numId="7">
    <w:abstractNumId w:val="9"/>
  </w:num>
  <w:num w:numId="8">
    <w:abstractNumId w:val="5"/>
  </w:num>
  <w:num w:numId="9">
    <w:abstractNumId w:val="4"/>
  </w:num>
  <w:num w:numId="10">
    <w:abstractNumId w:val="11"/>
  </w:num>
  <w:num w:numId="11">
    <w:abstractNumId w:val="3"/>
  </w:num>
  <w:num w:numId="12">
    <w:abstractNumId w:val="10"/>
  </w:num>
  <w:num w:numId="1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433"/>
    <w:rsid w:val="00020C7E"/>
    <w:rsid w:val="0002349A"/>
    <w:rsid w:val="000255B4"/>
    <w:rsid w:val="00035C95"/>
    <w:rsid w:val="00045510"/>
    <w:rsid w:val="00046DA4"/>
    <w:rsid w:val="0005368D"/>
    <w:rsid w:val="00060B3F"/>
    <w:rsid w:val="000634F9"/>
    <w:rsid w:val="00066CF7"/>
    <w:rsid w:val="00072A17"/>
    <w:rsid w:val="00075CF3"/>
    <w:rsid w:val="00084611"/>
    <w:rsid w:val="00087207"/>
    <w:rsid w:val="00091CB4"/>
    <w:rsid w:val="000A15B6"/>
    <w:rsid w:val="000C11CD"/>
    <w:rsid w:val="000C18ED"/>
    <w:rsid w:val="000C2C45"/>
    <w:rsid w:val="000C736A"/>
    <w:rsid w:val="000D525D"/>
    <w:rsid w:val="000D6F1C"/>
    <w:rsid w:val="000D7F55"/>
    <w:rsid w:val="000E1D46"/>
    <w:rsid w:val="001122F0"/>
    <w:rsid w:val="0011767D"/>
    <w:rsid w:val="00125D40"/>
    <w:rsid w:val="001260F9"/>
    <w:rsid w:val="00145E48"/>
    <w:rsid w:val="00147699"/>
    <w:rsid w:val="00152E9A"/>
    <w:rsid w:val="00155404"/>
    <w:rsid w:val="00186BC1"/>
    <w:rsid w:val="001A0C65"/>
    <w:rsid w:val="001A1DCA"/>
    <w:rsid w:val="001B4C3C"/>
    <w:rsid w:val="001B7AC8"/>
    <w:rsid w:val="001C0A56"/>
    <w:rsid w:val="001C1A56"/>
    <w:rsid w:val="001D3FF0"/>
    <w:rsid w:val="001D43CE"/>
    <w:rsid w:val="001D5857"/>
    <w:rsid w:val="001E3436"/>
    <w:rsid w:val="001F3CCB"/>
    <w:rsid w:val="002058EF"/>
    <w:rsid w:val="00206CC0"/>
    <w:rsid w:val="0021780E"/>
    <w:rsid w:val="00220221"/>
    <w:rsid w:val="00224CD8"/>
    <w:rsid w:val="00225419"/>
    <w:rsid w:val="002315FA"/>
    <w:rsid w:val="00255FFB"/>
    <w:rsid w:val="002660CE"/>
    <w:rsid w:val="002667BA"/>
    <w:rsid w:val="00275489"/>
    <w:rsid w:val="00287357"/>
    <w:rsid w:val="002874FC"/>
    <w:rsid w:val="00297EEC"/>
    <w:rsid w:val="002A678B"/>
    <w:rsid w:val="002B0FB2"/>
    <w:rsid w:val="002B1119"/>
    <w:rsid w:val="002B3433"/>
    <w:rsid w:val="002B4E72"/>
    <w:rsid w:val="002E39A8"/>
    <w:rsid w:val="00326000"/>
    <w:rsid w:val="00327960"/>
    <w:rsid w:val="00332164"/>
    <w:rsid w:val="003450B3"/>
    <w:rsid w:val="00351732"/>
    <w:rsid w:val="0035595E"/>
    <w:rsid w:val="00360023"/>
    <w:rsid w:val="0037063F"/>
    <w:rsid w:val="003770E1"/>
    <w:rsid w:val="00377910"/>
    <w:rsid w:val="00392C4F"/>
    <w:rsid w:val="00394B02"/>
    <w:rsid w:val="003A302D"/>
    <w:rsid w:val="003C524B"/>
    <w:rsid w:val="003C5377"/>
    <w:rsid w:val="003D5D58"/>
    <w:rsid w:val="003E4E3B"/>
    <w:rsid w:val="003F7266"/>
    <w:rsid w:val="0040108E"/>
    <w:rsid w:val="004062FB"/>
    <w:rsid w:val="00415EED"/>
    <w:rsid w:val="00427468"/>
    <w:rsid w:val="00433037"/>
    <w:rsid w:val="00444065"/>
    <w:rsid w:val="0045131B"/>
    <w:rsid w:val="0045741C"/>
    <w:rsid w:val="0046382B"/>
    <w:rsid w:val="00464F85"/>
    <w:rsid w:val="00465079"/>
    <w:rsid w:val="004702F6"/>
    <w:rsid w:val="00477517"/>
    <w:rsid w:val="004978D9"/>
    <w:rsid w:val="004A60EB"/>
    <w:rsid w:val="004B7778"/>
    <w:rsid w:val="004D0913"/>
    <w:rsid w:val="004D18E0"/>
    <w:rsid w:val="004D7886"/>
    <w:rsid w:val="004E735C"/>
    <w:rsid w:val="004F0E58"/>
    <w:rsid w:val="004F4FB7"/>
    <w:rsid w:val="004F701B"/>
    <w:rsid w:val="005027CD"/>
    <w:rsid w:val="00502838"/>
    <w:rsid w:val="005100E2"/>
    <w:rsid w:val="00513C4A"/>
    <w:rsid w:val="005162C5"/>
    <w:rsid w:val="00521FBC"/>
    <w:rsid w:val="005332F7"/>
    <w:rsid w:val="005528DC"/>
    <w:rsid w:val="00552E04"/>
    <w:rsid w:val="00556852"/>
    <w:rsid w:val="00584091"/>
    <w:rsid w:val="005935DB"/>
    <w:rsid w:val="005A48A9"/>
    <w:rsid w:val="005A6824"/>
    <w:rsid w:val="005B0251"/>
    <w:rsid w:val="005B5941"/>
    <w:rsid w:val="005B7D99"/>
    <w:rsid w:val="005C0AEE"/>
    <w:rsid w:val="005C0FE4"/>
    <w:rsid w:val="005C36C1"/>
    <w:rsid w:val="005C7FEE"/>
    <w:rsid w:val="005D4FFC"/>
    <w:rsid w:val="005D55D3"/>
    <w:rsid w:val="005D5E00"/>
    <w:rsid w:val="005E63C6"/>
    <w:rsid w:val="005E7F7E"/>
    <w:rsid w:val="005F32DF"/>
    <w:rsid w:val="005F667F"/>
    <w:rsid w:val="0061073C"/>
    <w:rsid w:val="00611C1B"/>
    <w:rsid w:val="0063100D"/>
    <w:rsid w:val="00645762"/>
    <w:rsid w:val="006474EC"/>
    <w:rsid w:val="00654BBC"/>
    <w:rsid w:val="00671C50"/>
    <w:rsid w:val="00673A78"/>
    <w:rsid w:val="00694ABB"/>
    <w:rsid w:val="006A6470"/>
    <w:rsid w:val="006D6E11"/>
    <w:rsid w:val="006E2817"/>
    <w:rsid w:val="006F3347"/>
    <w:rsid w:val="00717ED0"/>
    <w:rsid w:val="00721485"/>
    <w:rsid w:val="007259A5"/>
    <w:rsid w:val="007271B4"/>
    <w:rsid w:val="00730FA9"/>
    <w:rsid w:val="007311F0"/>
    <w:rsid w:val="00734293"/>
    <w:rsid w:val="007349C6"/>
    <w:rsid w:val="00764152"/>
    <w:rsid w:val="00784D55"/>
    <w:rsid w:val="00785C00"/>
    <w:rsid w:val="007860E7"/>
    <w:rsid w:val="00792187"/>
    <w:rsid w:val="00792910"/>
    <w:rsid w:val="00794471"/>
    <w:rsid w:val="007A745F"/>
    <w:rsid w:val="007D16B4"/>
    <w:rsid w:val="007D2F0B"/>
    <w:rsid w:val="007D4B9D"/>
    <w:rsid w:val="007D50F4"/>
    <w:rsid w:val="007F0C4A"/>
    <w:rsid w:val="007F5025"/>
    <w:rsid w:val="00800657"/>
    <w:rsid w:val="00801568"/>
    <w:rsid w:val="00803EAF"/>
    <w:rsid w:val="00821F33"/>
    <w:rsid w:val="00823220"/>
    <w:rsid w:val="00840C1F"/>
    <w:rsid w:val="0084451C"/>
    <w:rsid w:val="00844A17"/>
    <w:rsid w:val="00847C05"/>
    <w:rsid w:val="00862FF2"/>
    <w:rsid w:val="00864CD3"/>
    <w:rsid w:val="00871DC7"/>
    <w:rsid w:val="00875916"/>
    <w:rsid w:val="00880C19"/>
    <w:rsid w:val="00896A6A"/>
    <w:rsid w:val="008A45C1"/>
    <w:rsid w:val="008B26BA"/>
    <w:rsid w:val="008C5A53"/>
    <w:rsid w:val="008C7C0C"/>
    <w:rsid w:val="008D0F49"/>
    <w:rsid w:val="008D2171"/>
    <w:rsid w:val="008D22A0"/>
    <w:rsid w:val="008F5148"/>
    <w:rsid w:val="00903DB7"/>
    <w:rsid w:val="009044B1"/>
    <w:rsid w:val="0090533A"/>
    <w:rsid w:val="00922BC3"/>
    <w:rsid w:val="00924B22"/>
    <w:rsid w:val="00930037"/>
    <w:rsid w:val="00930390"/>
    <w:rsid w:val="00931368"/>
    <w:rsid w:val="00943538"/>
    <w:rsid w:val="009466BD"/>
    <w:rsid w:val="009539A5"/>
    <w:rsid w:val="00954F71"/>
    <w:rsid w:val="00966412"/>
    <w:rsid w:val="009A4458"/>
    <w:rsid w:val="009C54BD"/>
    <w:rsid w:val="009D26F7"/>
    <w:rsid w:val="009E1524"/>
    <w:rsid w:val="009E1C82"/>
    <w:rsid w:val="009E1EB6"/>
    <w:rsid w:val="009F09A9"/>
    <w:rsid w:val="009F3897"/>
    <w:rsid w:val="009F3C9D"/>
    <w:rsid w:val="009F6F0E"/>
    <w:rsid w:val="009F7A62"/>
    <w:rsid w:val="00A00D54"/>
    <w:rsid w:val="00A02D5C"/>
    <w:rsid w:val="00A04715"/>
    <w:rsid w:val="00A05A43"/>
    <w:rsid w:val="00A12AE5"/>
    <w:rsid w:val="00A201E8"/>
    <w:rsid w:val="00A2576C"/>
    <w:rsid w:val="00A3010A"/>
    <w:rsid w:val="00A31B41"/>
    <w:rsid w:val="00A36BD6"/>
    <w:rsid w:val="00A37744"/>
    <w:rsid w:val="00A450F7"/>
    <w:rsid w:val="00A573A5"/>
    <w:rsid w:val="00A72546"/>
    <w:rsid w:val="00A87FE8"/>
    <w:rsid w:val="00A94243"/>
    <w:rsid w:val="00A956DA"/>
    <w:rsid w:val="00A95EA5"/>
    <w:rsid w:val="00A9764C"/>
    <w:rsid w:val="00AB4006"/>
    <w:rsid w:val="00AB4735"/>
    <w:rsid w:val="00AB5D5E"/>
    <w:rsid w:val="00AB7750"/>
    <w:rsid w:val="00AD13FE"/>
    <w:rsid w:val="00AD1D6E"/>
    <w:rsid w:val="00AD5860"/>
    <w:rsid w:val="00AD75B2"/>
    <w:rsid w:val="00AE1CCD"/>
    <w:rsid w:val="00B02AE5"/>
    <w:rsid w:val="00B04D8B"/>
    <w:rsid w:val="00B07CB0"/>
    <w:rsid w:val="00B23393"/>
    <w:rsid w:val="00B3344E"/>
    <w:rsid w:val="00B369E9"/>
    <w:rsid w:val="00B372C6"/>
    <w:rsid w:val="00B416BD"/>
    <w:rsid w:val="00B519C6"/>
    <w:rsid w:val="00B51E3B"/>
    <w:rsid w:val="00B5310E"/>
    <w:rsid w:val="00B54426"/>
    <w:rsid w:val="00B609FA"/>
    <w:rsid w:val="00B6279B"/>
    <w:rsid w:val="00B72CBA"/>
    <w:rsid w:val="00B72DBC"/>
    <w:rsid w:val="00B93B8F"/>
    <w:rsid w:val="00BA428F"/>
    <w:rsid w:val="00BB2876"/>
    <w:rsid w:val="00BC578F"/>
    <w:rsid w:val="00BE2AEB"/>
    <w:rsid w:val="00BF06E4"/>
    <w:rsid w:val="00BF0CB0"/>
    <w:rsid w:val="00BF3F07"/>
    <w:rsid w:val="00C509F6"/>
    <w:rsid w:val="00C5481A"/>
    <w:rsid w:val="00C6557E"/>
    <w:rsid w:val="00C7010F"/>
    <w:rsid w:val="00C74C2C"/>
    <w:rsid w:val="00C902DF"/>
    <w:rsid w:val="00C90B21"/>
    <w:rsid w:val="00C92191"/>
    <w:rsid w:val="00C952B9"/>
    <w:rsid w:val="00CA068F"/>
    <w:rsid w:val="00CA6874"/>
    <w:rsid w:val="00CB4745"/>
    <w:rsid w:val="00CB7EA8"/>
    <w:rsid w:val="00CC40CD"/>
    <w:rsid w:val="00CD1BA4"/>
    <w:rsid w:val="00CF6B85"/>
    <w:rsid w:val="00D06FE8"/>
    <w:rsid w:val="00D17681"/>
    <w:rsid w:val="00D2101E"/>
    <w:rsid w:val="00D21034"/>
    <w:rsid w:val="00D243DD"/>
    <w:rsid w:val="00D35BC0"/>
    <w:rsid w:val="00D37FE7"/>
    <w:rsid w:val="00D63C18"/>
    <w:rsid w:val="00D65435"/>
    <w:rsid w:val="00D8066C"/>
    <w:rsid w:val="00D84F7E"/>
    <w:rsid w:val="00D90DAB"/>
    <w:rsid w:val="00D958B0"/>
    <w:rsid w:val="00DA2667"/>
    <w:rsid w:val="00DA2D4B"/>
    <w:rsid w:val="00DA7344"/>
    <w:rsid w:val="00DC4AF3"/>
    <w:rsid w:val="00DE4DDA"/>
    <w:rsid w:val="00DF2ECE"/>
    <w:rsid w:val="00E00FDD"/>
    <w:rsid w:val="00E02E5A"/>
    <w:rsid w:val="00E05C72"/>
    <w:rsid w:val="00E14DC7"/>
    <w:rsid w:val="00E40557"/>
    <w:rsid w:val="00E40AF6"/>
    <w:rsid w:val="00E41A1C"/>
    <w:rsid w:val="00E422AE"/>
    <w:rsid w:val="00E43A7A"/>
    <w:rsid w:val="00E45D83"/>
    <w:rsid w:val="00E47D66"/>
    <w:rsid w:val="00E568E6"/>
    <w:rsid w:val="00E6156E"/>
    <w:rsid w:val="00E65D51"/>
    <w:rsid w:val="00E75636"/>
    <w:rsid w:val="00E81E12"/>
    <w:rsid w:val="00E911C2"/>
    <w:rsid w:val="00E91F07"/>
    <w:rsid w:val="00E95D3B"/>
    <w:rsid w:val="00EA20EB"/>
    <w:rsid w:val="00EA342B"/>
    <w:rsid w:val="00EB0CC6"/>
    <w:rsid w:val="00EC0ED6"/>
    <w:rsid w:val="00EC26CD"/>
    <w:rsid w:val="00ED2F79"/>
    <w:rsid w:val="00ED3B04"/>
    <w:rsid w:val="00F1653C"/>
    <w:rsid w:val="00F20A26"/>
    <w:rsid w:val="00F22C5A"/>
    <w:rsid w:val="00F36095"/>
    <w:rsid w:val="00F37270"/>
    <w:rsid w:val="00F416F4"/>
    <w:rsid w:val="00F43DBF"/>
    <w:rsid w:val="00F516AF"/>
    <w:rsid w:val="00F53A8D"/>
    <w:rsid w:val="00F5595F"/>
    <w:rsid w:val="00F60D22"/>
    <w:rsid w:val="00F61BA4"/>
    <w:rsid w:val="00F65681"/>
    <w:rsid w:val="00F72543"/>
    <w:rsid w:val="00F75215"/>
    <w:rsid w:val="00F81260"/>
    <w:rsid w:val="00F815C6"/>
    <w:rsid w:val="00F817EA"/>
    <w:rsid w:val="00F93D82"/>
    <w:rsid w:val="00F959F1"/>
    <w:rsid w:val="00F95ABF"/>
    <w:rsid w:val="00FB353A"/>
    <w:rsid w:val="00FB53CF"/>
    <w:rsid w:val="00FC194C"/>
    <w:rsid w:val="00FC52F5"/>
    <w:rsid w:val="00FF54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0237AD"/>
  <w15:docId w15:val="{E751E33C-9198-49EA-8A84-1BDB67554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02DF"/>
    <w:pPr>
      <w:pBdr>
        <w:top w:val="nil"/>
        <w:left w:val="nil"/>
        <w:bottom w:val="nil"/>
        <w:right w:val="nil"/>
        <w:between w:val="nil"/>
      </w:pBdr>
      <w:spacing w:before="60" w:after="180"/>
    </w:pPr>
    <w:rPr>
      <w:rFonts w:eastAsia="Calibri" w:cs="Calibri"/>
      <w:color w:val="000000"/>
      <w:szCs w:val="24"/>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themeColor="text1"/>
        <w:right w:val="none" w:sz="0" w:space="0" w:color="auto"/>
        <w:between w:val="none" w:sz="0" w:space="0" w:color="auto"/>
      </w:pBdr>
      <w:spacing w:before="48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unhideWhenUsed/>
    <w:qFormat/>
    <w:rsid w:val="005935DB"/>
    <w:pPr>
      <w:keepNext/>
      <w:keepLines/>
      <w:spacing w:before="2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spacing w:after="0" w:line="240" w:lineRule="auto"/>
    </w:pPr>
    <w:rPr>
      <w:rFonts w:ascii="Arial" w:eastAsia="Calibri" w:hAnsi="Arial" w:cs="Calibri"/>
      <w:color w:val="000000"/>
      <w:sz w:val="24"/>
      <w:szCs w:val="24"/>
      <w:lang w:val="en-US"/>
    </w:rPr>
  </w:style>
  <w:style w:type="paragraph" w:styleId="Title">
    <w:name w:val="Title"/>
    <w:basedOn w:val="Normal"/>
    <w:next w:val="Normal"/>
    <w:link w:val="TitleChar"/>
    <w:uiPriority w:val="10"/>
    <w:qFormat/>
    <w:rsid w:val="00C509F6"/>
    <w:pPr>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spacing w:before="0"/>
      <w:ind w:left="170"/>
      <w:contextualSpacing/>
    </w:pPr>
    <w:rPr>
      <w:rFonts w:asciiTheme="majorHAnsi" w:eastAsiaTheme="majorEastAsia" w:hAnsiTheme="majorHAnsi" w:cstheme="majorBidi"/>
      <w:b/>
      <w:color w:val="000000" w:themeColor="text1"/>
      <w:kern w:val="28"/>
      <w:sz w:val="52"/>
      <w:szCs w:val="52"/>
    </w:rPr>
  </w:style>
  <w:style w:type="character" w:customStyle="1" w:styleId="TitleChar">
    <w:name w:val="Title Char"/>
    <w:basedOn w:val="DefaultParagraphFont"/>
    <w:link w:val="Title"/>
    <w:uiPriority w:val="10"/>
    <w:rsid w:val="00C509F6"/>
    <w:rPr>
      <w:rFonts w:asciiTheme="majorHAnsi" w:eastAsiaTheme="majorEastAsia" w:hAnsiTheme="majorHAnsi" w:cstheme="majorBidi"/>
      <w:b/>
      <w:color w:val="000000" w:themeColor="text1"/>
      <w:kern w:val="28"/>
      <w:sz w:val="52"/>
      <w:szCs w:val="52"/>
      <w:shd w:val="clear" w:color="auto" w:fill="DBE5F1" w:themeFill="accent1" w:themeFillTint="33"/>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basedOn w:val="DefaultParagraphFont"/>
    <w:link w:val="Subtitle"/>
    <w:uiPriority w:val="11"/>
    <w:rsid w:val="008F5148"/>
    <w:rPr>
      <w:rFonts w:asciiTheme="majorHAnsi" w:eastAsiaTheme="majorEastAsia" w:hAnsiTheme="majorHAnsi" w:cstheme="majorBidi"/>
      <w:iCs/>
      <w:color w:val="000000" w:themeColor="text1"/>
      <w:kern w:val="28"/>
      <w:sz w:val="36"/>
      <w:szCs w:val="52"/>
      <w:shd w:val="clear" w:color="auto" w:fill="DBE5F1" w:themeFill="accent1" w:themeFillTint="33"/>
    </w:rPr>
  </w:style>
  <w:style w:type="character" w:styleId="Hyperlink">
    <w:name w:val="Hyperlink"/>
    <w:basedOn w:val="DefaultParagraphFont"/>
    <w:uiPriority w:val="99"/>
    <w:unhideWhenUsed/>
    <w:rsid w:val="00ED3B04"/>
    <w:rPr>
      <w:color w:val="0000FF" w:themeColor="hyperlink"/>
      <w:u w:val="single"/>
    </w:rPr>
  </w:style>
  <w:style w:type="character" w:customStyle="1" w:styleId="Heading1Char">
    <w:name w:val="Heading 1 Char"/>
    <w:basedOn w:val="DefaultParagraphFont"/>
    <w:link w:val="Heading1"/>
    <w:uiPriority w:val="9"/>
    <w:rsid w:val="00B02AE5"/>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F36095"/>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5935DB"/>
    <w:rPr>
      <w:rFonts w:asciiTheme="majorHAnsi" w:eastAsiaTheme="majorEastAsia" w:hAnsiTheme="majorHAnsi" w:cstheme="majorBidi"/>
      <w:b/>
      <w:bCs/>
      <w:color w:val="000000" w:themeColor="text1"/>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color w:val="000000" w:themeColor="text1"/>
    </w:rPr>
  </w:style>
  <w:style w:type="character" w:customStyle="1" w:styleId="QuoteChar">
    <w:name w:val="Quote Char"/>
    <w:basedOn w:val="DefaultParagraphFont"/>
    <w:link w:val="Quote"/>
    <w:uiPriority w:val="29"/>
    <w:rsid w:val="009F3C9D"/>
    <w:rPr>
      <w:rFonts w:eastAsia="Calibri" w:cs="Calibri"/>
      <w:iCs/>
      <w:color w:val="000000" w:themeColor="text1"/>
      <w:szCs w:val="24"/>
    </w:rPr>
  </w:style>
  <w:style w:type="character" w:customStyle="1" w:styleId="Heading4Char">
    <w:name w:val="Heading 4 Char"/>
    <w:basedOn w:val="DefaultParagraphFont"/>
    <w:link w:val="Heading4"/>
    <w:uiPriority w:val="9"/>
    <w:rsid w:val="005935DB"/>
    <w:rPr>
      <w:rFonts w:asciiTheme="majorHAnsi" w:eastAsiaTheme="majorEastAsia" w:hAnsiTheme="majorHAnsi" w:cstheme="majorBidi"/>
      <w:b/>
      <w:bCs/>
      <w:iCs/>
      <w:color w:val="000000" w:themeColor="text1"/>
      <w:szCs w:val="24"/>
    </w:rPr>
  </w:style>
  <w:style w:type="paragraph" w:customStyle="1" w:styleId="Pre-Title">
    <w:name w:val="Pre-Title"/>
    <w:basedOn w:val="Normal"/>
    <w:rsid w:val="00E14DC7"/>
    <w:pPr>
      <w:spacing w:after="1920"/>
    </w:pPr>
    <w:rPr>
      <w:b/>
      <w:sz w:val="28"/>
    </w:rPr>
  </w:style>
  <w:style w:type="character" w:styleId="PlaceholderText">
    <w:name w:val="Placeholder Text"/>
    <w:basedOn w:val="DefaultParagraphFon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themeColor="text1"/>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0255B4"/>
    <w:rPr>
      <w:rFonts w:eastAsia="Calibri" w:cs="Calibri"/>
      <w:color w:val="000000"/>
      <w:sz w:val="20"/>
      <w:szCs w:val="24"/>
    </w:rPr>
  </w:style>
  <w:style w:type="character" w:customStyle="1" w:styleId="NoSpacingChar">
    <w:name w:val="No Spacing Char"/>
    <w:basedOn w:val="DefaultParagraphFont"/>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E5"/>
    <w:rPr>
      <w:rFonts w:ascii="Tahoma" w:eastAsia="Calibri" w:hAnsi="Tahoma" w:cs="Tahoma"/>
      <w:color w:val="000000"/>
      <w:sz w:val="16"/>
      <w:szCs w:val="16"/>
    </w:rPr>
  </w:style>
  <w:style w:type="character" w:styleId="Strong">
    <w:name w:val="Strong"/>
    <w:basedOn w:val="DefaultParagraphFont"/>
    <w:uiPriority w:val="22"/>
    <w:qFormat/>
    <w:rsid w:val="00F36095"/>
    <w:rPr>
      <w:b/>
      <w:bCs/>
    </w:rPr>
  </w:style>
  <w:style w:type="table" w:styleId="TableGrid">
    <w:name w:val="Table Grid"/>
    <w:basedOn w:val="TableNormal"/>
    <w:uiPriority w:val="59"/>
    <w:rsid w:val="0051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5162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16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162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5162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PTSstyle">
    <w:name w:val="PTS style"/>
    <w:basedOn w:val="TableNormal"/>
    <w:uiPriority w:val="99"/>
    <w:rsid w:val="001D3FF0"/>
    <w:pPr>
      <w:spacing w:after="0" w:line="240" w:lineRule="auto"/>
      <w:contextualSpacing/>
    </w:pPr>
    <w:rPr>
      <w:sz w:val="24"/>
    </w:rPr>
    <w:tblPr>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top w:w="57" w:type="dxa"/>
        <w:bottom w:w="57" w:type="dxa"/>
      </w:tblCellMar>
    </w:tblPr>
    <w:trPr>
      <w:cantSplit/>
    </w:trPr>
    <w:tblStylePr w:type="firstRow">
      <w:pPr>
        <w:jc w:val="left"/>
      </w:pPr>
      <w:rPr>
        <w:rFonts w:asciiTheme="minorHAnsi" w:hAnsiTheme="minorHAnsi"/>
        <w:b/>
        <w:caps w:val="0"/>
        <w:smallCaps w:val="0"/>
        <w:strike w:val="0"/>
        <w:dstrike w:val="0"/>
        <w:vanish w:val="0"/>
        <w:color w:val="FFFFFF" w:themeColor="background1"/>
        <w:sz w:val="24"/>
        <w:u w:val="none"/>
        <w:vertAlign w:val="baseline"/>
      </w:rPr>
      <w:tblPr/>
      <w:tcPr>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l2br w:val="nil"/>
          <w:tr2bl w:val="nil"/>
        </w:tcBorders>
        <w:shd w:val="clear" w:color="auto" w:fill="17365D" w:themeFill="text2" w:themeFillShade="BF"/>
      </w:tcPr>
    </w:tblStylePr>
  </w:style>
  <w:style w:type="table" w:styleId="LightList-Accent1">
    <w:name w:val="Light List Accent 1"/>
    <w:basedOn w:val="TableNormal"/>
    <w:uiPriority w:val="61"/>
    <w:rsid w:val="001D3F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PTSOrderedListStyle">
    <w:name w:val="PTS Ordered List Style"/>
    <w:uiPriority w:val="99"/>
    <w:rsid w:val="00327960"/>
    <w:pPr>
      <w:numPr>
        <w:numId w:val="1"/>
      </w:numPr>
    </w:pPr>
  </w:style>
  <w:style w:type="numbering" w:customStyle="1" w:styleId="PTSUnorderedListStyle">
    <w:name w:val="PTS Unordered List Style"/>
    <w:uiPriority w:val="99"/>
    <w:rsid w:val="00327960"/>
    <w:pPr>
      <w:numPr>
        <w:numId w:val="2"/>
      </w:numPr>
    </w:pPr>
  </w:style>
  <w:style w:type="paragraph" w:styleId="Caption">
    <w:name w:val="caption"/>
    <w:basedOn w:val="Normal"/>
    <w:next w:val="Normal"/>
    <w:uiPriority w:val="35"/>
    <w:unhideWhenUsed/>
    <w:qFormat/>
    <w:rsid w:val="00C902DF"/>
    <w:pPr>
      <w:spacing w:before="0" w:after="200" w:line="240" w:lineRule="auto"/>
    </w:pPr>
    <w:rPr>
      <w:b/>
      <w:bCs/>
      <w:color w:val="1F497D" w:themeColor="text2"/>
      <w:sz w:val="18"/>
      <w:szCs w:val="18"/>
    </w:rPr>
  </w:style>
  <w:style w:type="character" w:customStyle="1" w:styleId="UnresolvedMention1">
    <w:name w:val="Unresolved Mention1"/>
    <w:basedOn w:val="DefaultParagraphFont"/>
    <w:uiPriority w:val="99"/>
    <w:semiHidden/>
    <w:unhideWhenUsed/>
    <w:rsid w:val="00F95ABF"/>
    <w:rPr>
      <w:color w:val="605E5C"/>
      <w:shd w:val="clear" w:color="auto" w:fill="E1DFDD"/>
    </w:rPr>
  </w:style>
  <w:style w:type="character" w:styleId="CommentReference">
    <w:name w:val="annotation reference"/>
    <w:basedOn w:val="DefaultParagraphFont"/>
    <w:uiPriority w:val="99"/>
    <w:semiHidden/>
    <w:unhideWhenUsed/>
    <w:rsid w:val="005B7D99"/>
    <w:rPr>
      <w:sz w:val="16"/>
      <w:szCs w:val="16"/>
    </w:rPr>
  </w:style>
  <w:style w:type="paragraph" w:styleId="CommentText">
    <w:name w:val="annotation text"/>
    <w:basedOn w:val="Normal"/>
    <w:link w:val="CommentTextChar"/>
    <w:uiPriority w:val="99"/>
    <w:semiHidden/>
    <w:unhideWhenUsed/>
    <w:rsid w:val="005B7D99"/>
    <w:pPr>
      <w:spacing w:line="240" w:lineRule="auto"/>
    </w:pPr>
    <w:rPr>
      <w:sz w:val="20"/>
      <w:szCs w:val="20"/>
    </w:rPr>
  </w:style>
  <w:style w:type="character" w:customStyle="1" w:styleId="CommentTextChar">
    <w:name w:val="Comment Text Char"/>
    <w:basedOn w:val="DefaultParagraphFont"/>
    <w:link w:val="CommentText"/>
    <w:uiPriority w:val="99"/>
    <w:semiHidden/>
    <w:rsid w:val="005B7D99"/>
    <w:rPr>
      <w:rFonts w:eastAsia="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5B7D99"/>
    <w:rPr>
      <w:b/>
      <w:bCs/>
    </w:rPr>
  </w:style>
  <w:style w:type="character" w:customStyle="1" w:styleId="CommentSubjectChar">
    <w:name w:val="Comment Subject Char"/>
    <w:basedOn w:val="CommentTextChar"/>
    <w:link w:val="CommentSubject"/>
    <w:uiPriority w:val="99"/>
    <w:semiHidden/>
    <w:rsid w:val="005B7D99"/>
    <w:rPr>
      <w:rFonts w:eastAsia="Calibri" w:cs="Calibri"/>
      <w:b/>
      <w:bCs/>
      <w:color w:val="000000"/>
      <w:sz w:val="20"/>
      <w:szCs w:val="20"/>
    </w:rPr>
  </w:style>
  <w:style w:type="paragraph" w:styleId="Revision">
    <w:name w:val="Revision"/>
    <w:hidden/>
    <w:uiPriority w:val="99"/>
    <w:semiHidden/>
    <w:rsid w:val="00427468"/>
    <w:pPr>
      <w:spacing w:after="0" w:line="240" w:lineRule="auto"/>
    </w:pPr>
    <w:rPr>
      <w:rFonts w:eastAsia="Calibri" w:cs="Calibr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955281">
      <w:bodyDiv w:val="1"/>
      <w:marLeft w:val="0"/>
      <w:marRight w:val="0"/>
      <w:marTop w:val="0"/>
      <w:marBottom w:val="0"/>
      <w:divBdr>
        <w:top w:val="none" w:sz="0" w:space="0" w:color="auto"/>
        <w:left w:val="none" w:sz="0" w:space="0" w:color="auto"/>
        <w:bottom w:val="none" w:sz="0" w:space="0" w:color="auto"/>
        <w:right w:val="none" w:sz="0" w:space="0" w:color="auto"/>
      </w:divBdr>
    </w:div>
    <w:div w:id="1340818258">
      <w:bodyDiv w:val="1"/>
      <w:marLeft w:val="0"/>
      <w:marRight w:val="0"/>
      <w:marTop w:val="0"/>
      <w:marBottom w:val="0"/>
      <w:divBdr>
        <w:top w:val="none" w:sz="0" w:space="0" w:color="auto"/>
        <w:left w:val="none" w:sz="0" w:space="0" w:color="auto"/>
        <w:bottom w:val="none" w:sz="0" w:space="0" w:color="auto"/>
        <w:right w:val="none" w:sz="0" w:space="0" w:color="auto"/>
      </w:divBdr>
    </w:div>
    <w:div w:id="167746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2050B-01C8-4225-ADB3-92FA4F998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3200</Words>
  <Characters>18244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Sleath, Margaret</dc:creator>
  <cp:lastModifiedBy>Kylie Hoss</cp:lastModifiedBy>
  <cp:revision>4</cp:revision>
  <cp:lastPrinted>2018-10-05T04:37:00Z</cp:lastPrinted>
  <dcterms:created xsi:type="dcterms:W3CDTF">2018-11-01T22:11:00Z</dcterms:created>
  <dcterms:modified xsi:type="dcterms:W3CDTF">2019-01-24T03:35:00Z</dcterms:modified>
</cp:coreProperties>
</file>